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5E125" w14:textId="77777777" w:rsidR="000B5768" w:rsidRDefault="000B5768" w:rsidP="00F64EB3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9CB7FC7" w14:textId="77777777" w:rsidR="00854870" w:rsidRDefault="00854870" w:rsidP="00F64EB3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BF0B176" w14:textId="0C5C5D55" w:rsidR="00854870" w:rsidRDefault="00854870" w:rsidP="00854870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INFORME DETALLADO </w:t>
      </w:r>
    </w:p>
    <w:p w14:paraId="1A5B0C2E" w14:textId="14D308C2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5312F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ORDINARIA 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No.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854870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14:paraId="31EEFBFB" w14:textId="2A60020C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DE LA COMISION EDILICIA PERMANENTE D</w:t>
      </w:r>
      <w:r w:rsidR="005312F6">
        <w:rPr>
          <w:rFonts w:ascii="Arial" w:eastAsia="Times New Roman" w:hAnsi="Arial" w:cs="Arial"/>
          <w:b/>
          <w:bCs/>
          <w:color w:val="000000"/>
          <w:sz w:val="24"/>
          <w:szCs w:val="24"/>
        </w:rPr>
        <w:t>E DERECHOS HUMANOS, EQUIDAD DE GENERO Y ASUNTOS INDIGENAS</w:t>
      </w:r>
    </w:p>
    <w:p w14:paraId="018EAA37" w14:textId="77777777" w:rsidR="006936DA" w:rsidRPr="006936DA" w:rsidRDefault="006936DA" w:rsidP="006936DA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D783B0A" w14:textId="77777777" w:rsidR="00854870" w:rsidRPr="009A5905" w:rsidRDefault="004A607A" w:rsidP="00854870">
      <w:pPr>
        <w:spacing w:after="37" w:line="225" w:lineRule="auto"/>
        <w:jc w:val="both"/>
        <w:rPr>
          <w:rFonts w:ascii="Arial" w:hAnsi="Arial" w:cs="Arial"/>
          <w:sz w:val="24"/>
          <w:szCs w:val="24"/>
        </w:rPr>
      </w:pPr>
      <w:r w:rsidRPr="006936DA">
        <w:rPr>
          <w:rFonts w:ascii="Arial" w:eastAsia="Times New Roman" w:hAnsi="Arial" w:cs="Arial"/>
          <w:color w:val="000000"/>
          <w:sz w:val="24"/>
          <w:szCs w:val="24"/>
        </w:rPr>
        <w:t>TEMA:</w:t>
      </w:r>
      <w:r w:rsidR="001D20E9">
        <w:rPr>
          <w:rFonts w:ascii="Arial" w:eastAsia="Times New Roman" w:hAnsi="Arial" w:cs="Arial"/>
          <w:color w:val="000000"/>
          <w:sz w:val="24"/>
          <w:szCs w:val="24"/>
        </w:rPr>
        <w:t xml:space="preserve">3 </w:t>
      </w:r>
      <w:bookmarkStart w:id="0" w:name="_Hlk184732034"/>
      <w:r w:rsidR="00854870" w:rsidRPr="009A5905">
        <w:rPr>
          <w:rFonts w:ascii="Arial" w:hAnsi="Arial" w:cs="Arial"/>
          <w:bCs/>
          <w:sz w:val="24"/>
          <w:szCs w:val="24"/>
        </w:rPr>
        <w:t>Análisis y aprobación del Plan Anual de Trabajo de la comisión edilicia permanente de Derechos Humanos, Equidad de Género y Asuntos Indígenas octubre 2024- octubre 2025</w:t>
      </w:r>
    </w:p>
    <w:bookmarkEnd w:id="0"/>
    <w:p w14:paraId="1EA2BA87" w14:textId="087DF98E" w:rsidR="006936DA" w:rsidRPr="006936DA" w:rsidRDefault="006936DA" w:rsidP="00D72419">
      <w:pPr>
        <w:spacing w:line="360" w:lineRule="auto"/>
        <w:ind w:left="-283" w:right="-93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1C7AAF3" w14:textId="1A33FAFA" w:rsidR="00D72419" w:rsidRPr="001D20E9" w:rsidRDefault="00FB744C" w:rsidP="00D72419">
      <w:pPr>
        <w:spacing w:after="0"/>
        <w:jc w:val="both"/>
        <w:rPr>
          <w:rFonts w:ascii="Arial" w:hAnsi="Arial" w:cs="Arial"/>
          <w:b/>
          <w:bCs/>
          <w:i/>
          <w:sz w:val="28"/>
          <w:szCs w:val="28"/>
          <w:lang w:val="es-ES_tradnl"/>
        </w:rPr>
      </w:pP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Se llevará a cabo en Ciudad Guzmán, Municipio de Zapotlán el Grande, Jalisco la Sesión </w:t>
      </w:r>
      <w:r w:rsidR="005312F6" w:rsidRPr="00D72419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>rdinaria No</w:t>
      </w:r>
      <w:r w:rsidR="00854870">
        <w:rPr>
          <w:rFonts w:ascii="Arial" w:eastAsia="Times New Roman" w:hAnsi="Arial" w:cs="Arial"/>
          <w:color w:val="000000"/>
          <w:sz w:val="24"/>
          <w:szCs w:val="24"/>
        </w:rPr>
        <w:t>. 2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 de la Comisión Edilicia Permanente de </w:t>
      </w:r>
      <w:r w:rsidR="005312F6" w:rsidRPr="00D72419">
        <w:rPr>
          <w:rFonts w:ascii="Arial" w:eastAsia="Times New Roman" w:hAnsi="Arial" w:cs="Arial"/>
          <w:color w:val="000000"/>
          <w:sz w:val="24"/>
          <w:szCs w:val="24"/>
        </w:rPr>
        <w:t>Derechos Humanos, Equidad de Género y Asuntos Indígenas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>, programada día</w:t>
      </w:r>
      <w:r w:rsidR="006936DA"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4870">
        <w:rPr>
          <w:rFonts w:ascii="Arial" w:eastAsia="Times New Roman" w:hAnsi="Arial" w:cs="Arial"/>
          <w:color w:val="000000"/>
          <w:sz w:val="24"/>
          <w:szCs w:val="24"/>
        </w:rPr>
        <w:t>22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 de mes de </w:t>
      </w:r>
      <w:r w:rsidR="00854870">
        <w:rPr>
          <w:rFonts w:ascii="Arial" w:eastAsia="Times New Roman" w:hAnsi="Arial" w:cs="Arial"/>
          <w:color w:val="000000"/>
          <w:sz w:val="24"/>
          <w:szCs w:val="24"/>
        </w:rPr>
        <w:t>noviembre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 del año 202</w:t>
      </w:r>
      <w:r w:rsidR="005312F6" w:rsidRPr="00D72419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>, a las 1</w:t>
      </w:r>
      <w:r w:rsidR="0085487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5312F6" w:rsidRPr="00D72419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0 </w:t>
      </w:r>
      <w:r w:rsidR="00854870">
        <w:rPr>
          <w:rFonts w:ascii="Arial" w:eastAsia="Times New Roman" w:hAnsi="Arial" w:cs="Arial"/>
          <w:color w:val="000000"/>
          <w:sz w:val="24"/>
          <w:szCs w:val="24"/>
        </w:rPr>
        <w:t xml:space="preserve">once 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horas, en las instalaciones de la Sala de </w:t>
      </w:r>
      <w:r w:rsidR="005312F6" w:rsidRPr="00D72419">
        <w:rPr>
          <w:rFonts w:ascii="Arial" w:eastAsia="Times New Roman" w:hAnsi="Arial" w:cs="Arial"/>
          <w:color w:val="000000"/>
          <w:sz w:val="24"/>
          <w:szCs w:val="24"/>
        </w:rPr>
        <w:t>Regidores Rocío Elizondo Díaz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, a través del oficio No. </w:t>
      </w:r>
      <w:r w:rsidR="005312F6" w:rsidRPr="00D72419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54870">
        <w:rPr>
          <w:rFonts w:ascii="Arial" w:eastAsia="Times New Roman" w:hAnsi="Arial" w:cs="Arial"/>
          <w:color w:val="000000"/>
          <w:sz w:val="24"/>
          <w:szCs w:val="24"/>
        </w:rPr>
        <w:t>448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>/202</w:t>
      </w:r>
      <w:r w:rsidR="005312F6" w:rsidRPr="00D72419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 los regidores integrantes de la Comisión anteriormente mencionada: C. </w:t>
      </w:r>
      <w:r w:rsidR="005312F6" w:rsidRPr="00D72419">
        <w:rPr>
          <w:rFonts w:ascii="Arial" w:eastAsia="Times New Roman" w:hAnsi="Arial" w:cs="Arial"/>
          <w:color w:val="000000"/>
          <w:sz w:val="24"/>
          <w:szCs w:val="24"/>
        </w:rPr>
        <w:t>Marisol Mendoza Pinto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, C. </w:t>
      </w:r>
      <w:r w:rsidR="005312F6" w:rsidRPr="00D72419">
        <w:rPr>
          <w:rFonts w:ascii="Arial" w:eastAsia="Times New Roman" w:hAnsi="Arial" w:cs="Arial"/>
          <w:color w:val="000000"/>
          <w:sz w:val="24"/>
          <w:szCs w:val="24"/>
        </w:rPr>
        <w:t>Adrián Briseño Esparza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 y  C. </w:t>
      </w:r>
      <w:r w:rsidR="005312F6" w:rsidRPr="00D72419">
        <w:rPr>
          <w:rFonts w:ascii="Arial" w:eastAsia="Times New Roman" w:hAnsi="Arial" w:cs="Arial"/>
          <w:color w:val="000000"/>
          <w:sz w:val="24"/>
          <w:szCs w:val="24"/>
        </w:rPr>
        <w:t>Claudia Margarita Robles Gómez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>. Con la finalidad de analizar</w:t>
      </w:r>
      <w:r w:rsidR="001D20E9">
        <w:rPr>
          <w:rFonts w:ascii="Arial" w:eastAsia="Times New Roman" w:hAnsi="Arial" w:cs="Arial"/>
          <w:color w:val="000000"/>
          <w:sz w:val="24"/>
          <w:szCs w:val="24"/>
        </w:rPr>
        <w:t xml:space="preserve"> realizar la instalación de la Comisión Edilicia Permanente de Derechos Humanos, Equidad de </w:t>
      </w:r>
      <w:r w:rsidR="00854870">
        <w:rPr>
          <w:rFonts w:ascii="Arial" w:eastAsia="Times New Roman" w:hAnsi="Arial" w:cs="Arial"/>
          <w:color w:val="000000"/>
          <w:sz w:val="24"/>
          <w:szCs w:val="24"/>
        </w:rPr>
        <w:t>Género</w:t>
      </w:r>
      <w:r w:rsidR="001D20E9">
        <w:rPr>
          <w:rFonts w:ascii="Arial" w:eastAsia="Times New Roman" w:hAnsi="Arial" w:cs="Arial"/>
          <w:color w:val="000000"/>
          <w:sz w:val="24"/>
          <w:szCs w:val="24"/>
        </w:rPr>
        <w:t xml:space="preserve"> y Asuntos Indígenas</w:t>
      </w:r>
      <w:r w:rsidR="00854870">
        <w:rPr>
          <w:rFonts w:ascii="Arial" w:eastAsia="Times New Roman" w:hAnsi="Arial" w:cs="Arial"/>
          <w:color w:val="000000"/>
          <w:sz w:val="24"/>
          <w:szCs w:val="24"/>
        </w:rPr>
        <w:t xml:space="preserve">, con la finalidad de analizar y aprobar el plan anual de trabajo de la comisión. </w:t>
      </w:r>
    </w:p>
    <w:p w14:paraId="26AAD0DB" w14:textId="77777777" w:rsidR="00D72419" w:rsidRPr="00D72419" w:rsidRDefault="00D72419" w:rsidP="00D72419">
      <w:pPr>
        <w:spacing w:after="0"/>
        <w:jc w:val="both"/>
        <w:rPr>
          <w:rFonts w:ascii="Arial" w:hAnsi="Arial" w:cs="Arial"/>
          <w:b/>
          <w:bCs/>
          <w:i/>
          <w:sz w:val="28"/>
          <w:szCs w:val="28"/>
          <w:lang w:val="es-ES_tradnl"/>
        </w:rPr>
      </w:pPr>
    </w:p>
    <w:p w14:paraId="76A60B5D" w14:textId="6FBEA60E" w:rsidR="001066B7" w:rsidRDefault="001066B7" w:rsidP="001066B7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Lo anterior con fundamento en lo establecido por el artículo 27 de la Ley de Gobierno y la Administración Pública del Estado de Jalisco; así mismo de conformidad con los artículos 37, 38, y 40, al 49, y demás relativos y aplicables del Reglamento Interior del Ayuntamiento de Zapotlán el Grande, Jalisco.</w:t>
      </w:r>
    </w:p>
    <w:p w14:paraId="0EA7D3D9" w14:textId="77777777" w:rsidR="001066B7" w:rsidRPr="00DB0882" w:rsidRDefault="001066B7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</w:p>
    <w:sectPr w:rsidR="001066B7" w:rsidRPr="00DB0882" w:rsidSect="00BB4133">
      <w:headerReference w:type="default" r:id="rId8"/>
      <w:footerReference w:type="default" r:id="rId9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9C629" w14:textId="77777777" w:rsidR="00F41B8C" w:rsidRDefault="00F41B8C" w:rsidP="00207DEB">
      <w:pPr>
        <w:spacing w:after="0" w:line="240" w:lineRule="auto"/>
      </w:pPr>
      <w:r>
        <w:separator/>
      </w:r>
    </w:p>
  </w:endnote>
  <w:endnote w:type="continuationSeparator" w:id="0">
    <w:p w14:paraId="019B45ED" w14:textId="77777777" w:rsidR="00F41B8C" w:rsidRDefault="00F41B8C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457056"/>
      <w:docPartObj>
        <w:docPartGallery w:val="Page Numbers (Bottom of Page)"/>
        <w:docPartUnique/>
      </w:docPartObj>
    </w:sdtPr>
    <w:sdtContent>
      <w:p w14:paraId="1BDA0762" w14:textId="0D2C6687" w:rsidR="00F64EB3" w:rsidRDefault="00F64E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0F9ACC7" w14:textId="77777777" w:rsidR="00483626" w:rsidRDefault="004836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C7690" w14:textId="77777777" w:rsidR="00F41B8C" w:rsidRDefault="00F41B8C" w:rsidP="00207DEB">
      <w:pPr>
        <w:spacing w:after="0" w:line="240" w:lineRule="auto"/>
      </w:pPr>
      <w:r>
        <w:separator/>
      </w:r>
    </w:p>
  </w:footnote>
  <w:footnote w:type="continuationSeparator" w:id="0">
    <w:p w14:paraId="6D2EACAD" w14:textId="77777777" w:rsidR="00F41B8C" w:rsidRDefault="00F41B8C" w:rsidP="00207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97107" w14:textId="58C23652" w:rsidR="00F64EB3" w:rsidRDefault="005312F6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ABD32C" wp14:editId="3495FA0B">
          <wp:simplePos x="0" y="0"/>
          <wp:positionH relativeFrom="page">
            <wp:align>left</wp:align>
          </wp:positionH>
          <wp:positionV relativeFrom="paragraph">
            <wp:posOffset>-412115</wp:posOffset>
          </wp:positionV>
          <wp:extent cx="7779385" cy="10071735"/>
          <wp:effectExtent l="0" t="0" r="0" b="5715"/>
          <wp:wrapNone/>
          <wp:docPr id="912514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950AD"/>
    <w:multiLevelType w:val="hybridMultilevel"/>
    <w:tmpl w:val="7F488FC2"/>
    <w:lvl w:ilvl="0" w:tplc="76B440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1411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40AA2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AE00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640C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F444C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A5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054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F40B90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D8A5F83"/>
    <w:multiLevelType w:val="hybridMultilevel"/>
    <w:tmpl w:val="DE70EA92"/>
    <w:lvl w:ilvl="0" w:tplc="73424A3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4115586">
    <w:abstractNumId w:val="0"/>
  </w:num>
  <w:num w:numId="2" w16cid:durableId="1481774002">
    <w:abstractNumId w:val="1"/>
  </w:num>
  <w:num w:numId="3" w16cid:durableId="1988052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7A"/>
    <w:rsid w:val="00035F35"/>
    <w:rsid w:val="00057556"/>
    <w:rsid w:val="000B5768"/>
    <w:rsid w:val="001066B7"/>
    <w:rsid w:val="00140E0D"/>
    <w:rsid w:val="001D20E9"/>
    <w:rsid w:val="001D7FE5"/>
    <w:rsid w:val="00207DEB"/>
    <w:rsid w:val="00264549"/>
    <w:rsid w:val="002A44A2"/>
    <w:rsid w:val="003231EA"/>
    <w:rsid w:val="004513D8"/>
    <w:rsid w:val="00483626"/>
    <w:rsid w:val="004A607A"/>
    <w:rsid w:val="005035A1"/>
    <w:rsid w:val="005312F6"/>
    <w:rsid w:val="00566570"/>
    <w:rsid w:val="005A3907"/>
    <w:rsid w:val="005C41C4"/>
    <w:rsid w:val="005F0660"/>
    <w:rsid w:val="005F12AD"/>
    <w:rsid w:val="00671EEA"/>
    <w:rsid w:val="006936DA"/>
    <w:rsid w:val="007D0EDE"/>
    <w:rsid w:val="007F40A5"/>
    <w:rsid w:val="00822E4D"/>
    <w:rsid w:val="00854870"/>
    <w:rsid w:val="008A73CA"/>
    <w:rsid w:val="008E5B18"/>
    <w:rsid w:val="00964D62"/>
    <w:rsid w:val="009776E1"/>
    <w:rsid w:val="00995259"/>
    <w:rsid w:val="00B05FFB"/>
    <w:rsid w:val="00B64EA1"/>
    <w:rsid w:val="00B90530"/>
    <w:rsid w:val="00BB4133"/>
    <w:rsid w:val="00BD7AB9"/>
    <w:rsid w:val="00CB219A"/>
    <w:rsid w:val="00D72419"/>
    <w:rsid w:val="00DB0882"/>
    <w:rsid w:val="00F41B8C"/>
    <w:rsid w:val="00F64EB3"/>
    <w:rsid w:val="00FB744C"/>
    <w:rsid w:val="00F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15DD0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Prrafodelista">
    <w:name w:val="List Paragraph"/>
    <w:basedOn w:val="Normal"/>
    <w:uiPriority w:val="34"/>
    <w:qFormat/>
    <w:rsid w:val="00F64EB3"/>
    <w:pPr>
      <w:spacing w:after="200" w:line="276" w:lineRule="auto"/>
      <w:ind w:left="720"/>
      <w:contextualSpacing/>
    </w:pPr>
    <w:rPr>
      <w14:ligatures w14:val="standardContextual"/>
    </w:rPr>
  </w:style>
  <w:style w:type="character" w:customStyle="1" w:styleId="Ninguno">
    <w:name w:val="Ninguno"/>
    <w:rsid w:val="006936D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42775-E7E7-414A-942F-A7BCD6DD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Veneranda Sanchez Ortega</cp:lastModifiedBy>
  <cp:revision>2</cp:revision>
  <cp:lastPrinted>2023-12-26T17:42:00Z</cp:lastPrinted>
  <dcterms:created xsi:type="dcterms:W3CDTF">2024-12-10T20:22:00Z</dcterms:created>
  <dcterms:modified xsi:type="dcterms:W3CDTF">2024-12-10T20:22:00Z</dcterms:modified>
</cp:coreProperties>
</file>