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C2CD" w14:textId="77777777" w:rsidR="00F32ED8" w:rsidRDefault="00F32ED8" w:rsidP="00F32ED8">
      <w:pPr>
        <w:spacing w:line="360" w:lineRule="auto"/>
        <w:jc w:val="both"/>
        <w:rPr>
          <w:rFonts w:ascii="Arial" w:hAnsi="Arial" w:cs="Arial"/>
        </w:rPr>
      </w:pPr>
    </w:p>
    <w:p w14:paraId="3E12C2CE" w14:textId="77777777" w:rsidR="00F32ED8" w:rsidRPr="00C91FA9" w:rsidRDefault="00F32ED8" w:rsidP="00F32ED8">
      <w:pPr>
        <w:spacing w:line="360" w:lineRule="auto"/>
        <w:jc w:val="both"/>
        <w:rPr>
          <w:rFonts w:ascii="Arial" w:hAnsi="Arial" w:cs="Arial"/>
          <w:b/>
        </w:rPr>
      </w:pPr>
      <w:r w:rsidRPr="00C91FA9">
        <w:rPr>
          <w:rFonts w:ascii="Arial" w:hAnsi="Arial" w:cs="Arial"/>
          <w:b/>
        </w:rPr>
        <w:t>ORDEN DEL DÍA DE LA SEGUNDA SESIÓN ORDINARIA DE LA COMISIÓN EDILICA PERMANENTE DE AGUA POTABLE Y SANEAMIENTO DEL H. AYUNTAMIENTO CONSTITUCIONAL DE ZAPOTLÁN EL GRANDE, JALISCO.</w:t>
      </w:r>
    </w:p>
    <w:p w14:paraId="3E12C2CF" w14:textId="77777777" w:rsidR="00F32ED8" w:rsidRPr="00787511" w:rsidRDefault="00F32ED8" w:rsidP="00F32ED8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F32ED8" w14:paraId="3E12C2D1" w14:textId="77777777" w:rsidTr="00FE04CA">
        <w:tc>
          <w:tcPr>
            <w:tcW w:w="8828" w:type="dxa"/>
          </w:tcPr>
          <w:p w14:paraId="3E12C2D0" w14:textId="77777777" w:rsidR="00F32ED8" w:rsidRDefault="00F32ED8" w:rsidP="00FE04C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ORDEN DEL DÍA</w:t>
            </w:r>
          </w:p>
        </w:tc>
      </w:tr>
    </w:tbl>
    <w:p w14:paraId="3E12C2D2" w14:textId="77777777" w:rsidR="00F32ED8" w:rsidRDefault="00F32ED8" w:rsidP="00F32ED8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E12C2D3" w14:textId="77777777" w:rsidR="00F32ED8" w:rsidRPr="0052175F" w:rsidRDefault="00F32ED8" w:rsidP="00F32ED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2175F">
        <w:rPr>
          <w:rFonts w:ascii="Arial" w:hAnsi="Arial" w:cs="Arial"/>
          <w:bCs/>
          <w:sz w:val="24"/>
          <w:szCs w:val="24"/>
        </w:rPr>
        <w:t>Lista de asistencia y declaración del fórum legal, para lo cual procederé a tomar lista.</w:t>
      </w:r>
    </w:p>
    <w:p w14:paraId="3E12C2D4" w14:textId="77777777" w:rsidR="00F32ED8" w:rsidRPr="0052175F" w:rsidRDefault="00F32ED8" w:rsidP="00F32ED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2175F">
        <w:rPr>
          <w:rFonts w:ascii="Arial" w:hAnsi="Arial" w:cs="Arial"/>
          <w:bCs/>
          <w:sz w:val="24"/>
          <w:szCs w:val="24"/>
        </w:rPr>
        <w:t xml:space="preserve">Se informe a la Comisión Edilicia Permanente de la notificación hecha a la suscrita como Presidenta de </w:t>
      </w:r>
      <w:proofErr w:type="gramStart"/>
      <w:r w:rsidRPr="0052175F">
        <w:rPr>
          <w:rFonts w:ascii="Arial" w:hAnsi="Arial" w:cs="Arial"/>
          <w:bCs/>
          <w:sz w:val="24"/>
          <w:szCs w:val="24"/>
        </w:rPr>
        <w:t>la misma</w:t>
      </w:r>
      <w:proofErr w:type="gramEnd"/>
      <w:r w:rsidRPr="0052175F">
        <w:rPr>
          <w:rFonts w:ascii="Arial" w:hAnsi="Arial" w:cs="Arial"/>
          <w:bCs/>
          <w:sz w:val="24"/>
          <w:szCs w:val="24"/>
        </w:rPr>
        <w:t>, respecto a la iniciativa de acuerdo económico que propone solucionar con carácter urgente, la problemática de desabasto de agua en la comunidad “El Chamizal”, localidad del Fresnito.</w:t>
      </w:r>
    </w:p>
    <w:p w14:paraId="3E12C2D5" w14:textId="77777777" w:rsidR="00F32ED8" w:rsidRPr="0052175F" w:rsidRDefault="00F32ED8" w:rsidP="00F32ED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2175F">
        <w:rPr>
          <w:rFonts w:ascii="Arial" w:hAnsi="Arial" w:cs="Arial"/>
          <w:bCs/>
          <w:sz w:val="24"/>
          <w:szCs w:val="24"/>
        </w:rPr>
        <w:t>Puntos varios.</w:t>
      </w:r>
    </w:p>
    <w:p w14:paraId="3E12C2D6" w14:textId="77777777" w:rsidR="00F32ED8" w:rsidRPr="0052175F" w:rsidRDefault="00F32ED8" w:rsidP="00F32ED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2175F">
        <w:rPr>
          <w:rFonts w:ascii="Arial" w:hAnsi="Arial" w:cs="Arial"/>
          <w:bCs/>
          <w:sz w:val="24"/>
          <w:szCs w:val="24"/>
        </w:rPr>
        <w:t>Clausura de la Sesión.</w:t>
      </w:r>
    </w:p>
    <w:p w14:paraId="3E12C2D7" w14:textId="77777777" w:rsidR="004A2044" w:rsidRPr="004A2044" w:rsidRDefault="004A2044" w:rsidP="004A2044"/>
    <w:sectPr w:rsidR="004A2044" w:rsidRPr="004A2044" w:rsidSect="00B06A80">
      <w:headerReference w:type="even" r:id="rId7"/>
      <w:headerReference w:type="default" r:id="rId8"/>
      <w:headerReference w:type="first" r:id="rId9"/>
      <w:pgSz w:w="12240" w:h="15840" w:code="1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65EAD" w14:textId="77777777" w:rsidR="0005783D" w:rsidRDefault="0005783D" w:rsidP="003F6F9A">
      <w:r>
        <w:separator/>
      </w:r>
    </w:p>
  </w:endnote>
  <w:endnote w:type="continuationSeparator" w:id="0">
    <w:p w14:paraId="2049F8FE" w14:textId="77777777" w:rsidR="0005783D" w:rsidRDefault="0005783D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249BC" w14:textId="77777777" w:rsidR="0005783D" w:rsidRDefault="0005783D" w:rsidP="003F6F9A">
      <w:r>
        <w:separator/>
      </w:r>
    </w:p>
  </w:footnote>
  <w:footnote w:type="continuationSeparator" w:id="0">
    <w:p w14:paraId="34152BD7" w14:textId="77777777" w:rsidR="0005783D" w:rsidRDefault="0005783D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C2DC" w14:textId="77777777" w:rsidR="003F6F9A" w:rsidRDefault="0052175F">
    <w:pPr>
      <w:pStyle w:val="Encabezado"/>
    </w:pPr>
    <w:r>
      <w:rPr>
        <w:noProof/>
      </w:rPr>
      <w:pict w14:anchorId="3E12C2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1027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C2DD" w14:textId="77777777" w:rsidR="003F6F9A" w:rsidRDefault="004A20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3E12C2E0" wp14:editId="76B8EAF4">
          <wp:simplePos x="0" y="0"/>
          <wp:positionH relativeFrom="column">
            <wp:posOffset>-1005840</wp:posOffset>
          </wp:positionH>
          <wp:positionV relativeFrom="paragraph">
            <wp:posOffset>-203543</wp:posOffset>
          </wp:positionV>
          <wp:extent cx="7582946" cy="9965227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946" cy="9965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C2DE" w14:textId="77777777" w:rsidR="003F6F9A" w:rsidRDefault="0052175F">
    <w:pPr>
      <w:pStyle w:val="Encabezado"/>
    </w:pPr>
    <w:r>
      <w:rPr>
        <w:noProof/>
      </w:rPr>
      <w:pict w14:anchorId="3E12C2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1025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0782"/>
    <w:multiLevelType w:val="hybridMultilevel"/>
    <w:tmpl w:val="14EAB4A0"/>
    <w:lvl w:ilvl="0" w:tplc="D76AB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28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C95"/>
    <w:rsid w:val="0005783D"/>
    <w:rsid w:val="001D6494"/>
    <w:rsid w:val="002E4C8A"/>
    <w:rsid w:val="003F0CF5"/>
    <w:rsid w:val="003F6F9A"/>
    <w:rsid w:val="004761C0"/>
    <w:rsid w:val="004A2044"/>
    <w:rsid w:val="0052175F"/>
    <w:rsid w:val="005B48EE"/>
    <w:rsid w:val="0087098C"/>
    <w:rsid w:val="00A027D8"/>
    <w:rsid w:val="00A67EE8"/>
    <w:rsid w:val="00B06A80"/>
    <w:rsid w:val="00C85C95"/>
    <w:rsid w:val="00D01A4E"/>
    <w:rsid w:val="00F3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2C2CD"/>
  <w15:docId w15:val="{35B96F7B-0A0E-4F1A-923E-AEC6A76A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Textodeglobo">
    <w:name w:val="Balloon Text"/>
    <w:basedOn w:val="Normal"/>
    <w:link w:val="TextodegloboCar"/>
    <w:uiPriority w:val="99"/>
    <w:semiHidden/>
    <w:unhideWhenUsed/>
    <w:rsid w:val="004A20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0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32ED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2ED8"/>
    <w:pPr>
      <w:spacing w:after="160" w:line="259" w:lineRule="auto"/>
      <w:ind w:left="720"/>
      <w:contextualSpacing/>
    </w:pPr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osa.rodriguez\AppData\Roaming\Microsoft\Plantillas\hoja%20membrete%20oficio%202021-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membrete oficio 2021-2024.dotx</Template>
  <TotalTime>5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Rodriguez Frias</dc:creator>
  <cp:lastModifiedBy>Fernanda Venegas Contreras</cp:lastModifiedBy>
  <cp:revision>4</cp:revision>
  <cp:lastPrinted>2021-10-05T17:05:00Z</cp:lastPrinted>
  <dcterms:created xsi:type="dcterms:W3CDTF">2022-02-17T19:11:00Z</dcterms:created>
  <dcterms:modified xsi:type="dcterms:W3CDTF">2023-04-21T01:05:00Z</dcterms:modified>
</cp:coreProperties>
</file>