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D78AE" w14:textId="7282D839" w:rsidR="00506887" w:rsidRPr="00506887" w:rsidRDefault="00506887" w:rsidP="00506887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506887">
        <w:rPr>
          <w:rFonts w:ascii="Arial" w:hAnsi="Arial" w:cs="Arial"/>
          <w:b/>
          <w:bCs/>
          <w:sz w:val="30"/>
          <w:szCs w:val="30"/>
        </w:rPr>
        <w:t xml:space="preserve">Lista de asistencia de la continuación de la sesión ordinaria </w:t>
      </w:r>
      <w:r w:rsidRPr="00506887">
        <w:rPr>
          <w:rFonts w:ascii="Arial" w:hAnsi="Arial" w:cs="Arial"/>
          <w:b/>
          <w:bCs/>
          <w:sz w:val="30"/>
          <w:szCs w:val="30"/>
        </w:rPr>
        <w:t>número</w:t>
      </w:r>
      <w:r w:rsidRPr="00506887">
        <w:rPr>
          <w:rFonts w:ascii="Arial" w:hAnsi="Arial" w:cs="Arial"/>
          <w:b/>
          <w:bCs/>
          <w:sz w:val="30"/>
          <w:szCs w:val="30"/>
        </w:rPr>
        <w:t xml:space="preserve"> 3 de fecha 2 de agosto de 2022 de la Comisión Edilicia Permanente de “Agua Potable y Saneamiento”</w:t>
      </w:r>
    </w:p>
    <w:p w14:paraId="2FAB679B" w14:textId="77777777" w:rsidR="00506887" w:rsidRPr="00D2653E" w:rsidRDefault="00506887" w:rsidP="00506887">
      <w:pPr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53"/>
        <w:gridCol w:w="3475"/>
      </w:tblGrid>
      <w:tr w:rsidR="00506887" w:rsidRPr="005B1826" w14:paraId="15AD4376" w14:textId="77777777" w:rsidTr="00E8258F">
        <w:tc>
          <w:tcPr>
            <w:tcW w:w="5353" w:type="dxa"/>
          </w:tcPr>
          <w:p w14:paraId="5DB26838" w14:textId="77777777" w:rsidR="00506887" w:rsidRPr="00506887" w:rsidRDefault="00506887" w:rsidP="00E82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550E0D" w14:textId="77777777" w:rsidR="00506887" w:rsidRPr="00506887" w:rsidRDefault="00506887" w:rsidP="00E82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A08DD2A" w14:textId="77777777" w:rsidR="00506887" w:rsidRPr="00506887" w:rsidRDefault="00506887" w:rsidP="00E82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6887">
              <w:rPr>
                <w:rFonts w:ascii="Arial" w:hAnsi="Arial" w:cs="Arial"/>
                <w:sz w:val="24"/>
                <w:szCs w:val="24"/>
              </w:rPr>
              <w:t>C. Betsy Magaly Campos Corona</w:t>
            </w:r>
          </w:p>
          <w:p w14:paraId="4119894C" w14:textId="77777777" w:rsidR="00506887" w:rsidRPr="00506887" w:rsidRDefault="00506887" w:rsidP="00E82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6887">
              <w:rPr>
                <w:rFonts w:ascii="Arial" w:hAnsi="Arial" w:cs="Arial"/>
                <w:sz w:val="24"/>
                <w:szCs w:val="24"/>
              </w:rPr>
              <w:t xml:space="preserve">Presidenta de la Comisión </w:t>
            </w:r>
          </w:p>
          <w:p w14:paraId="0BB4F7F6" w14:textId="77777777" w:rsidR="00506887" w:rsidRPr="00506887" w:rsidRDefault="00506887" w:rsidP="00E82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99598E" w14:textId="77777777" w:rsidR="00506887" w:rsidRPr="00506887" w:rsidRDefault="00506887" w:rsidP="00E82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5" w:type="dxa"/>
          </w:tcPr>
          <w:p w14:paraId="6E0D7779" w14:textId="77777777" w:rsidR="00506887" w:rsidRPr="005B1826" w:rsidRDefault="00506887" w:rsidP="00E825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887" w:rsidRPr="005B1826" w14:paraId="6686C030" w14:textId="77777777" w:rsidTr="00E8258F">
        <w:tc>
          <w:tcPr>
            <w:tcW w:w="5353" w:type="dxa"/>
          </w:tcPr>
          <w:p w14:paraId="3301CBED" w14:textId="77777777" w:rsidR="00506887" w:rsidRPr="00506887" w:rsidRDefault="00506887" w:rsidP="00E82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F91691" w14:textId="77777777" w:rsidR="00506887" w:rsidRPr="00506887" w:rsidRDefault="00506887" w:rsidP="00E82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E39FD9" w14:textId="77777777" w:rsidR="00506887" w:rsidRPr="00506887" w:rsidRDefault="00506887" w:rsidP="00E82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6887">
              <w:rPr>
                <w:rFonts w:ascii="Arial" w:hAnsi="Arial" w:cs="Arial"/>
                <w:sz w:val="24"/>
                <w:szCs w:val="24"/>
              </w:rPr>
              <w:t>C. Alejandro Barragán Sánchez</w:t>
            </w:r>
          </w:p>
          <w:p w14:paraId="43784C9B" w14:textId="77777777" w:rsidR="00506887" w:rsidRPr="00506887" w:rsidRDefault="00506887" w:rsidP="00E82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6887">
              <w:rPr>
                <w:rFonts w:ascii="Arial" w:hAnsi="Arial" w:cs="Arial"/>
                <w:sz w:val="24"/>
                <w:szCs w:val="24"/>
              </w:rPr>
              <w:t>Vocal</w:t>
            </w:r>
          </w:p>
          <w:p w14:paraId="791FAB0D" w14:textId="77777777" w:rsidR="00506887" w:rsidRPr="00506887" w:rsidRDefault="00506887" w:rsidP="00E82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F1FC45" w14:textId="77777777" w:rsidR="00506887" w:rsidRPr="00506887" w:rsidRDefault="00506887" w:rsidP="00E82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5" w:type="dxa"/>
          </w:tcPr>
          <w:p w14:paraId="3467C84C" w14:textId="77777777" w:rsidR="00506887" w:rsidRPr="005B1826" w:rsidRDefault="00506887" w:rsidP="00E825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7BCE4D" w14:textId="77777777" w:rsidR="00506887" w:rsidRPr="005B1826" w:rsidRDefault="00506887" w:rsidP="00E825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A6066A" w14:textId="77777777" w:rsidR="00506887" w:rsidRPr="005B1826" w:rsidRDefault="00506887" w:rsidP="00E825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50CAF3" w14:textId="77777777" w:rsidR="00506887" w:rsidRPr="005B1826" w:rsidRDefault="00506887" w:rsidP="00E825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887" w:rsidRPr="005B1826" w14:paraId="3E241341" w14:textId="77777777" w:rsidTr="00E8258F">
        <w:tc>
          <w:tcPr>
            <w:tcW w:w="5353" w:type="dxa"/>
          </w:tcPr>
          <w:p w14:paraId="5A87F1A3" w14:textId="77777777" w:rsidR="00506887" w:rsidRPr="00506887" w:rsidRDefault="00506887" w:rsidP="00E82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4DF240" w14:textId="77777777" w:rsidR="00506887" w:rsidRPr="00506887" w:rsidRDefault="00506887" w:rsidP="00E82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535AA4" w14:textId="77777777" w:rsidR="00506887" w:rsidRPr="00506887" w:rsidRDefault="00506887" w:rsidP="00E82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6887">
              <w:rPr>
                <w:rFonts w:ascii="Arial" w:hAnsi="Arial" w:cs="Arial"/>
                <w:sz w:val="24"/>
                <w:szCs w:val="24"/>
              </w:rPr>
              <w:t>C. Magali Casillas Contreras</w:t>
            </w:r>
          </w:p>
          <w:p w14:paraId="29C913CE" w14:textId="77777777" w:rsidR="00506887" w:rsidRPr="00506887" w:rsidRDefault="00506887" w:rsidP="00E82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6887">
              <w:rPr>
                <w:rFonts w:ascii="Arial" w:hAnsi="Arial" w:cs="Arial"/>
                <w:sz w:val="24"/>
                <w:szCs w:val="24"/>
              </w:rPr>
              <w:t>Vocal</w:t>
            </w:r>
          </w:p>
          <w:p w14:paraId="22099197" w14:textId="77777777" w:rsidR="00506887" w:rsidRPr="00506887" w:rsidRDefault="00506887" w:rsidP="00E82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2319D5" w14:textId="77777777" w:rsidR="00506887" w:rsidRPr="00506887" w:rsidRDefault="00506887" w:rsidP="00E82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5" w:type="dxa"/>
          </w:tcPr>
          <w:p w14:paraId="31A2E143" w14:textId="77777777" w:rsidR="00506887" w:rsidRPr="005B1826" w:rsidRDefault="00506887" w:rsidP="00E825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A89BDC" w14:textId="77777777" w:rsidR="00506887" w:rsidRPr="005B1826" w:rsidRDefault="00506887" w:rsidP="00E825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701C90" w14:textId="77777777" w:rsidR="00506887" w:rsidRPr="005B1826" w:rsidRDefault="00506887" w:rsidP="00E825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04B1C1" w14:textId="77777777" w:rsidR="00506887" w:rsidRPr="005B1826" w:rsidRDefault="00506887" w:rsidP="00E825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887" w:rsidRPr="005B1826" w14:paraId="400E71A1" w14:textId="77777777" w:rsidTr="00E8258F">
        <w:tc>
          <w:tcPr>
            <w:tcW w:w="5353" w:type="dxa"/>
          </w:tcPr>
          <w:p w14:paraId="09036BCD" w14:textId="77777777" w:rsidR="00506887" w:rsidRPr="00506887" w:rsidRDefault="00506887" w:rsidP="00E82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4B3A03" w14:textId="77777777" w:rsidR="00506887" w:rsidRPr="00506887" w:rsidRDefault="00506887" w:rsidP="00E82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FD7B2D" w14:textId="77777777" w:rsidR="00506887" w:rsidRPr="00506887" w:rsidRDefault="00506887" w:rsidP="00E82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6887">
              <w:rPr>
                <w:rFonts w:ascii="Arial" w:hAnsi="Arial" w:cs="Arial"/>
                <w:sz w:val="24"/>
                <w:szCs w:val="24"/>
              </w:rPr>
              <w:t>C. Mónica Reynoso Romero</w:t>
            </w:r>
          </w:p>
          <w:p w14:paraId="326B5161" w14:textId="77777777" w:rsidR="00506887" w:rsidRPr="00506887" w:rsidRDefault="00506887" w:rsidP="00E82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6887">
              <w:rPr>
                <w:rFonts w:ascii="Arial" w:hAnsi="Arial" w:cs="Arial"/>
                <w:sz w:val="24"/>
                <w:szCs w:val="24"/>
              </w:rPr>
              <w:t>Vocal</w:t>
            </w:r>
          </w:p>
          <w:p w14:paraId="5A1DBC85" w14:textId="77777777" w:rsidR="00506887" w:rsidRPr="00506887" w:rsidRDefault="00506887" w:rsidP="00E82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D622B1" w14:textId="77777777" w:rsidR="00506887" w:rsidRPr="00506887" w:rsidRDefault="00506887" w:rsidP="00E82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5" w:type="dxa"/>
          </w:tcPr>
          <w:p w14:paraId="4EFDBB1D" w14:textId="77777777" w:rsidR="00506887" w:rsidRPr="005B1826" w:rsidRDefault="00506887" w:rsidP="00E825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002711" w14:textId="77777777" w:rsidR="00506887" w:rsidRPr="005B1826" w:rsidRDefault="00506887" w:rsidP="00E825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E7A7B7" w14:textId="77777777" w:rsidR="00506887" w:rsidRPr="005B1826" w:rsidRDefault="00506887" w:rsidP="00E825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1A1116" w14:textId="77777777" w:rsidR="00506887" w:rsidRPr="005B1826" w:rsidRDefault="00506887" w:rsidP="00E825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887" w:rsidRPr="005B1826" w14:paraId="0122835E" w14:textId="77777777" w:rsidTr="00E8258F">
        <w:tc>
          <w:tcPr>
            <w:tcW w:w="5353" w:type="dxa"/>
          </w:tcPr>
          <w:p w14:paraId="0529F1E7" w14:textId="77777777" w:rsidR="00506887" w:rsidRPr="00506887" w:rsidRDefault="00506887" w:rsidP="00E82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31D82D" w14:textId="77777777" w:rsidR="00506887" w:rsidRPr="00506887" w:rsidRDefault="00506887" w:rsidP="00E82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3F0519" w14:textId="77777777" w:rsidR="00506887" w:rsidRPr="00506887" w:rsidRDefault="00506887" w:rsidP="00E82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6887">
              <w:rPr>
                <w:rFonts w:ascii="Arial" w:hAnsi="Arial" w:cs="Arial"/>
                <w:sz w:val="24"/>
                <w:szCs w:val="24"/>
              </w:rPr>
              <w:t>C. Jorge De Jesús Juárez Parra</w:t>
            </w:r>
          </w:p>
          <w:p w14:paraId="10B36641" w14:textId="77777777" w:rsidR="00506887" w:rsidRPr="00506887" w:rsidRDefault="00506887" w:rsidP="00E82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6887">
              <w:rPr>
                <w:rFonts w:ascii="Arial" w:hAnsi="Arial" w:cs="Arial"/>
                <w:sz w:val="24"/>
                <w:szCs w:val="24"/>
              </w:rPr>
              <w:t>Vocal</w:t>
            </w:r>
          </w:p>
          <w:p w14:paraId="4D667ABE" w14:textId="77777777" w:rsidR="00506887" w:rsidRPr="00506887" w:rsidRDefault="00506887" w:rsidP="00E82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7FAE87" w14:textId="77777777" w:rsidR="00506887" w:rsidRPr="00506887" w:rsidRDefault="00506887" w:rsidP="00E82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5" w:type="dxa"/>
          </w:tcPr>
          <w:p w14:paraId="10575347" w14:textId="77777777" w:rsidR="00506887" w:rsidRPr="005B1826" w:rsidRDefault="00506887" w:rsidP="00E825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3F9A61" w14:textId="77777777" w:rsidR="004A2044" w:rsidRPr="004A2044" w:rsidRDefault="004A2044" w:rsidP="004A2044"/>
    <w:sectPr w:rsidR="004A2044" w:rsidRPr="004A2044" w:rsidSect="00263DBD">
      <w:headerReference w:type="even" r:id="rId6"/>
      <w:headerReference w:type="default" r:id="rId7"/>
      <w:headerReference w:type="first" r:id="rId8"/>
      <w:pgSz w:w="12240" w:h="15840" w:code="1"/>
      <w:pgMar w:top="2835" w:right="1701" w:bottom="28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7A85B" w14:textId="77777777" w:rsidR="00D73CCD" w:rsidRDefault="00D73CCD" w:rsidP="003F6F9A">
      <w:r>
        <w:separator/>
      </w:r>
    </w:p>
  </w:endnote>
  <w:endnote w:type="continuationSeparator" w:id="0">
    <w:p w14:paraId="52AA18E7" w14:textId="77777777" w:rsidR="00D73CCD" w:rsidRDefault="00D73CCD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BA10E" w14:textId="77777777" w:rsidR="00D73CCD" w:rsidRDefault="00D73CCD" w:rsidP="003F6F9A">
      <w:r>
        <w:separator/>
      </w:r>
    </w:p>
  </w:footnote>
  <w:footnote w:type="continuationSeparator" w:id="0">
    <w:p w14:paraId="2CD9C6E3" w14:textId="77777777" w:rsidR="00D73CCD" w:rsidRDefault="00D73CCD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98D6" w14:textId="77777777" w:rsidR="003F6F9A" w:rsidRDefault="00506887">
    <w:pPr>
      <w:pStyle w:val="Encabezado"/>
    </w:pPr>
    <w:r>
      <w:rPr>
        <w:noProof/>
      </w:rPr>
      <w:pict w14:anchorId="40BD45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1027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48187" w14:textId="77777777" w:rsidR="003F6F9A" w:rsidRDefault="004A204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382E873B" wp14:editId="29AEF04A">
          <wp:simplePos x="0" y="0"/>
          <wp:positionH relativeFrom="column">
            <wp:posOffset>-970915</wp:posOffset>
          </wp:positionH>
          <wp:positionV relativeFrom="paragraph">
            <wp:posOffset>-275681</wp:posOffset>
          </wp:positionV>
          <wp:extent cx="7582376" cy="9927772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376" cy="9927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5BEC" w14:textId="77777777" w:rsidR="003F6F9A" w:rsidRDefault="00506887">
    <w:pPr>
      <w:pStyle w:val="Encabezado"/>
    </w:pPr>
    <w:r>
      <w:rPr>
        <w:noProof/>
      </w:rPr>
      <w:pict w14:anchorId="56807C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1025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C95"/>
    <w:rsid w:val="001D6494"/>
    <w:rsid w:val="00263DBD"/>
    <w:rsid w:val="002E4C8A"/>
    <w:rsid w:val="003F0CF5"/>
    <w:rsid w:val="003F6F9A"/>
    <w:rsid w:val="004761C0"/>
    <w:rsid w:val="004A2044"/>
    <w:rsid w:val="00506887"/>
    <w:rsid w:val="005B48EE"/>
    <w:rsid w:val="0087098C"/>
    <w:rsid w:val="00A027D8"/>
    <w:rsid w:val="00A67EE8"/>
    <w:rsid w:val="00C85C95"/>
    <w:rsid w:val="00D01A4E"/>
    <w:rsid w:val="00D7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FD83D8"/>
  <w15:docId w15:val="{46E38C53-2E7C-4CCB-98E4-A9CD5D93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Textodeglobo">
    <w:name w:val="Balloon Text"/>
    <w:basedOn w:val="Normal"/>
    <w:link w:val="TextodegloboCar"/>
    <w:uiPriority w:val="99"/>
    <w:semiHidden/>
    <w:unhideWhenUsed/>
    <w:rsid w:val="004A20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0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0688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rosa.rodriguez\AppData\Roaming\Microsoft\Plantillas\hoja%20membrete%20oficio%202021-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membrete oficio 2021-2024.dotx</Template>
  <TotalTime>2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Rosa Rodriguez Frias</dc:creator>
  <cp:lastModifiedBy>Fernanda Venegas Contreras</cp:lastModifiedBy>
  <cp:revision>2</cp:revision>
  <cp:lastPrinted>2021-10-05T17:05:00Z</cp:lastPrinted>
  <dcterms:created xsi:type="dcterms:W3CDTF">2023-03-24T05:10:00Z</dcterms:created>
  <dcterms:modified xsi:type="dcterms:W3CDTF">2023-03-24T05:10:00Z</dcterms:modified>
</cp:coreProperties>
</file>