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Arial Unicode MS" w:hAnsi="Cambria" w:cs="Arial Unicode MS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mbria" w:eastAsia="Arial Unicode MS" w:hAnsi="Cambria" w:cs="Arial Unicode MS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AD156C">
        <w:rPr>
          <w:rFonts w:ascii="Cambria" w:eastAsia="Arial Unicode MS" w:hAnsi="Cambria" w:cs="Arial Unicode MS"/>
          <w:noProof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59264" behindDoc="0" locked="0" layoutInCell="1" allowOverlap="1" wp14:anchorId="7A495151" wp14:editId="69C197F8">
            <wp:simplePos x="0" y="0"/>
            <wp:positionH relativeFrom="margin">
              <wp:posOffset>3490549</wp:posOffset>
            </wp:positionH>
            <wp:positionV relativeFrom="page">
              <wp:posOffset>256712</wp:posOffset>
            </wp:positionV>
            <wp:extent cx="2654433" cy="10524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 descr="08a62885-d59d-4d9f-9521-6c06316e12e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08a62885-d59d-4d9f-9521-6c06316e12e0.jpeg" descr="08a62885-d59d-4d9f-9521-6c06316e12e0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433" cy="1052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page" w:horzAnchor="page" w:tblpX="6481" w:tblpY="2172"/>
        <w:tblW w:w="4835" w:type="dxa"/>
        <w:tblLook w:val="04A0" w:firstRow="1" w:lastRow="0" w:firstColumn="1" w:lastColumn="0" w:noHBand="0" w:noVBand="1"/>
      </w:tblPr>
      <w:tblGrid>
        <w:gridCol w:w="1215"/>
        <w:gridCol w:w="3620"/>
      </w:tblGrid>
      <w:tr w:rsidR="00AD156C" w:rsidRPr="00AD156C" w:rsidTr="00D40630">
        <w:tc>
          <w:tcPr>
            <w:tcW w:w="1215" w:type="dxa"/>
          </w:tcPr>
          <w:p w:rsidR="00AD156C" w:rsidRPr="00AD156C" w:rsidRDefault="00AD156C" w:rsidP="00AD15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</w:pPr>
            <w:proofErr w:type="spellStart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Oficio</w:t>
            </w:r>
            <w:proofErr w:type="spellEnd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 xml:space="preserve"> No.</w:t>
            </w:r>
          </w:p>
        </w:tc>
        <w:tc>
          <w:tcPr>
            <w:tcW w:w="3620" w:type="dxa"/>
          </w:tcPr>
          <w:p w:rsidR="00AD156C" w:rsidRPr="00AD156C" w:rsidRDefault="00AD156C" w:rsidP="00AD15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</w:pPr>
            <w:r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 xml:space="preserve">             </w:t>
            </w:r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/2023</w:t>
            </w:r>
          </w:p>
        </w:tc>
      </w:tr>
      <w:tr w:rsidR="00AD156C" w:rsidRPr="00AD156C" w:rsidTr="00D40630">
        <w:tc>
          <w:tcPr>
            <w:tcW w:w="1215" w:type="dxa"/>
          </w:tcPr>
          <w:p w:rsidR="00AD156C" w:rsidRPr="00AD156C" w:rsidRDefault="00AD156C" w:rsidP="00AD15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</w:pPr>
            <w:proofErr w:type="spellStart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Dependencia</w:t>
            </w:r>
            <w:proofErr w:type="spellEnd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:</w:t>
            </w:r>
          </w:p>
        </w:tc>
        <w:tc>
          <w:tcPr>
            <w:tcW w:w="3620" w:type="dxa"/>
          </w:tcPr>
          <w:p w:rsidR="00AD156C" w:rsidRPr="00AD156C" w:rsidRDefault="00AD156C" w:rsidP="00AD15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</w:pPr>
            <w:proofErr w:type="spellStart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Sala</w:t>
            </w:r>
            <w:proofErr w:type="spellEnd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 xml:space="preserve"> de </w:t>
            </w:r>
            <w:proofErr w:type="spellStart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regidores</w:t>
            </w:r>
            <w:proofErr w:type="spellEnd"/>
          </w:p>
        </w:tc>
      </w:tr>
      <w:tr w:rsidR="00AD156C" w:rsidRPr="00AD156C" w:rsidTr="00D40630">
        <w:trPr>
          <w:trHeight w:val="405"/>
        </w:trPr>
        <w:tc>
          <w:tcPr>
            <w:tcW w:w="1215" w:type="dxa"/>
          </w:tcPr>
          <w:p w:rsidR="00AD156C" w:rsidRPr="00AD156C" w:rsidRDefault="00AD156C" w:rsidP="00AD15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</w:pPr>
            <w:proofErr w:type="spellStart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Asunto</w:t>
            </w:r>
            <w:proofErr w:type="spellEnd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:</w:t>
            </w:r>
          </w:p>
        </w:tc>
        <w:tc>
          <w:tcPr>
            <w:tcW w:w="3620" w:type="dxa"/>
          </w:tcPr>
          <w:p w:rsidR="00AD156C" w:rsidRPr="00AD156C" w:rsidRDefault="00AD156C" w:rsidP="00AD15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</w:pPr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 xml:space="preserve">Se </w:t>
            </w:r>
            <w:proofErr w:type="spellStart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convoca</w:t>
            </w:r>
            <w:proofErr w:type="spellEnd"/>
            <w:r w:rsidRPr="00AD156C">
              <w:rPr>
                <w:rFonts w:ascii="Calibri Light" w:eastAsia="Arial Unicode MS" w:hAnsi="Calibri Light" w:cstheme="majorHAnsi"/>
                <w:sz w:val="18"/>
                <w:szCs w:val="18"/>
                <w:bdr w:val="nil"/>
                <w:lang w:val="en-US"/>
              </w:rPr>
              <w:t>.</w:t>
            </w:r>
          </w:p>
        </w:tc>
      </w:tr>
    </w:tbl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="Arial Unicode MS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="Arial Unicode MS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="Times New Roman"/>
          <w:sz w:val="24"/>
          <w:szCs w:val="24"/>
          <w:bdr w:val="nil"/>
          <w:lang w:val="en-US"/>
        </w:rPr>
      </w:pP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="Times New Roman"/>
          <w:sz w:val="24"/>
          <w:szCs w:val="24"/>
          <w:bdr w:val="nil"/>
          <w:lang w:val="en-US"/>
        </w:rPr>
      </w:pP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="Times New Roman"/>
          <w:sz w:val="24"/>
          <w:szCs w:val="24"/>
          <w:bdr w:val="nil"/>
          <w:lang w:val="en-US"/>
        </w:rPr>
      </w:pP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theme="majorHAnsi"/>
          <w:sz w:val="24"/>
          <w:szCs w:val="24"/>
          <w:bdr w:val="nil"/>
          <w:lang w:val="en-US"/>
        </w:rPr>
      </w:pP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LIC. MAGALI CASILLAS CONTRERAS,</w:t>
      </w: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MTRA. TANIA MAGDALENA BERNARDINO JUAREZ.</w:t>
      </w: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INTEGRANTES DE LA COMISION EDILICIA PERMAN</w:t>
      </w:r>
      <w:r>
        <w:rPr>
          <w:rFonts w:ascii="Calibri Light" w:eastAsia="Arial Unicode MS" w:hAnsi="Calibri Light" w:cstheme="majorHAnsi"/>
          <w:b/>
          <w:sz w:val="20"/>
          <w:szCs w:val="20"/>
          <w:bdr w:val="nil"/>
        </w:rPr>
        <w:t xml:space="preserve">ENTE DE OBRS </w:t>
      </w:r>
      <w:proofErr w:type="gramStart"/>
      <w:r>
        <w:rPr>
          <w:rFonts w:ascii="Calibri Light" w:eastAsia="Arial Unicode MS" w:hAnsi="Calibri Light" w:cstheme="majorHAnsi"/>
          <w:b/>
          <w:sz w:val="20"/>
          <w:szCs w:val="20"/>
          <w:bdr w:val="nil"/>
        </w:rPr>
        <w:t>PUBLICAS</w:t>
      </w:r>
      <w:proofErr w:type="gramEnd"/>
      <w:r>
        <w:rPr>
          <w:rFonts w:ascii="Calibri Light" w:eastAsia="Arial Unicode MS" w:hAnsi="Calibri Light" w:cstheme="majorHAnsi"/>
          <w:b/>
          <w:sz w:val="20"/>
          <w:szCs w:val="20"/>
          <w:bdr w:val="nil"/>
        </w:rPr>
        <w:t>, PLANEACION URBANA</w:t>
      </w:r>
      <w:r w:rsidR="0001625D">
        <w:rPr>
          <w:rFonts w:ascii="Calibri Light" w:eastAsia="Arial Unicode MS" w:hAnsi="Calibri Light" w:cstheme="majorHAnsi"/>
          <w:b/>
          <w:sz w:val="20"/>
          <w:szCs w:val="20"/>
          <w:bdr w:val="nil"/>
        </w:rPr>
        <w:t xml:space="preserve"> Y REGULARIZACION DE LA TENENCI</w:t>
      </w:r>
      <w:r>
        <w:rPr>
          <w:rFonts w:ascii="Calibri Light" w:eastAsia="Arial Unicode MS" w:hAnsi="Calibri Light" w:cstheme="majorHAnsi"/>
          <w:b/>
          <w:sz w:val="20"/>
          <w:szCs w:val="20"/>
          <w:bdr w:val="nil"/>
        </w:rPr>
        <w:t>A DE LA TIERRA.</w:t>
      </w: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P R E S E N T E</w:t>
      </w: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 xml:space="preserve">Por este conducto y de conformidad con lo dispuesto por el Artículo 115 de la Constitución Política de los Estados Unidos Mexicanos, 27 de la Ley de Gobierno y la Administración Publica y 40 al 48, 67 y demás relativos del Reglamento interior del Ayuntamiento de Zapotlán el Grande, Jalisco, tengo a </w:t>
      </w: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bien CONVOCAR a Sesión Ordinaria 15 del Comisión Edilicia de Obras Públicas planeación urbana y regularización de la tenencia de la tierra para el Gobierno Municipal de Zapotlán el Grande, Jalisco del presente Ejercicio fiscal 2023</w:t>
      </w: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 xml:space="preserve">, a celebrarse el próximo </w:t>
      </w: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martes 07 de marzo del año en curso, a las 09:00 am, misma que se efectuará en la sala María Elena Larios, calle Colon 62, planta baja, colonia centro, en esta ciudad de Ciudad Guzmán, Municipio de Zapotlán el Grande, Jalisco</w:t>
      </w: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>, la cual se sujetará bajo el siguiente:</w:t>
      </w: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ascii="Calibri Light" w:eastAsia="Arial Unicode MS" w:hAnsi="Calibri Light" w:cstheme="majorHAnsi"/>
          <w:b/>
          <w:sz w:val="20"/>
          <w:szCs w:val="20"/>
          <w:bdr w:val="nil"/>
          <w:lang w:val="en-US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  <w:lang w:val="en-US"/>
        </w:rPr>
        <w:t>ORDEN DEL DIA</w:t>
      </w: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contextualSpacing/>
        <w:jc w:val="center"/>
        <w:rPr>
          <w:rFonts w:ascii="Calibri Light" w:eastAsia="Arial Unicode MS" w:hAnsi="Calibri Light" w:cstheme="majorHAnsi"/>
          <w:b/>
          <w:sz w:val="20"/>
          <w:szCs w:val="20"/>
          <w:bdr w:val="nil"/>
          <w:lang w:val="en-US"/>
        </w:rPr>
      </w:pPr>
    </w:p>
    <w:p w:rsidR="00AD156C" w:rsidRPr="00AD156C" w:rsidRDefault="00AD156C" w:rsidP="00AD1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>Lista de asistencia y declaración de quórum.</w:t>
      </w:r>
    </w:p>
    <w:p w:rsidR="00AD156C" w:rsidRPr="00AD156C" w:rsidRDefault="00AD156C" w:rsidP="00AD1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>Aprobación del orden del día.</w:t>
      </w:r>
    </w:p>
    <w:p w:rsidR="00AD156C" w:rsidRPr="00AD156C" w:rsidRDefault="00AD156C" w:rsidP="00AD1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 xml:space="preserve">Estudio, análisis y </w:t>
      </w:r>
      <w:proofErr w:type="spellStart"/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>dictaminacion</w:t>
      </w:r>
      <w:proofErr w:type="spellEnd"/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 xml:space="preserve"> de la reforma al Reglamento de Zonificación y Control Territorial, del municipio de Zapotlán el Grande, Jalisco.</w:t>
      </w:r>
    </w:p>
    <w:p w:rsidR="00AD156C" w:rsidRPr="00AD156C" w:rsidRDefault="00AD156C" w:rsidP="00AD1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Calibri Light" w:eastAsia="Arial Unicode MS" w:hAnsi="Calibri Light" w:cstheme="majorHAnsi"/>
          <w:sz w:val="20"/>
          <w:szCs w:val="20"/>
          <w:bdr w:val="nil"/>
          <w:lang w:val="en-US"/>
        </w:rPr>
      </w:pPr>
      <w:proofErr w:type="spellStart"/>
      <w:r w:rsidRPr="00AD156C">
        <w:rPr>
          <w:rFonts w:ascii="Calibri Light" w:eastAsia="Arial Unicode MS" w:hAnsi="Calibri Light" w:cstheme="majorHAnsi"/>
          <w:sz w:val="20"/>
          <w:szCs w:val="20"/>
          <w:bdr w:val="nil"/>
          <w:lang w:val="en-US"/>
        </w:rPr>
        <w:t>Asuntos</w:t>
      </w:r>
      <w:proofErr w:type="spellEnd"/>
      <w:r w:rsidRPr="00AD156C">
        <w:rPr>
          <w:rFonts w:ascii="Calibri Light" w:eastAsia="Arial Unicode MS" w:hAnsi="Calibri Light" w:cstheme="majorHAnsi"/>
          <w:sz w:val="20"/>
          <w:szCs w:val="20"/>
          <w:bdr w:val="nil"/>
          <w:lang w:val="en-US"/>
        </w:rPr>
        <w:t xml:space="preserve"> </w:t>
      </w:r>
      <w:proofErr w:type="spellStart"/>
      <w:r w:rsidRPr="00AD156C">
        <w:rPr>
          <w:rFonts w:ascii="Calibri Light" w:eastAsia="Arial Unicode MS" w:hAnsi="Calibri Light" w:cstheme="majorHAnsi"/>
          <w:sz w:val="20"/>
          <w:szCs w:val="20"/>
          <w:bdr w:val="nil"/>
          <w:lang w:val="en-US"/>
        </w:rPr>
        <w:t>varios</w:t>
      </w:r>
      <w:proofErr w:type="spellEnd"/>
      <w:r w:rsidRPr="00AD156C">
        <w:rPr>
          <w:rFonts w:ascii="Calibri Light" w:eastAsia="Arial Unicode MS" w:hAnsi="Calibri Light" w:cstheme="majorHAnsi"/>
          <w:sz w:val="20"/>
          <w:szCs w:val="20"/>
          <w:bdr w:val="nil"/>
          <w:lang w:val="en-US"/>
        </w:rPr>
        <w:t>.</w:t>
      </w:r>
    </w:p>
    <w:p w:rsidR="00AD156C" w:rsidRPr="00AD156C" w:rsidRDefault="00AD156C" w:rsidP="00AD15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Calibri Light" w:eastAsia="Arial Unicode MS" w:hAnsi="Calibri Light" w:cstheme="majorHAnsi"/>
          <w:sz w:val="20"/>
          <w:szCs w:val="20"/>
          <w:bdr w:val="nil"/>
          <w:lang w:val="en-US"/>
        </w:rPr>
      </w:pPr>
      <w:proofErr w:type="spellStart"/>
      <w:r w:rsidRPr="00AD156C">
        <w:rPr>
          <w:rFonts w:ascii="Calibri Light" w:eastAsia="Arial Unicode MS" w:hAnsi="Calibri Light" w:cstheme="majorHAnsi"/>
          <w:sz w:val="20"/>
          <w:szCs w:val="20"/>
          <w:bdr w:val="nil"/>
          <w:lang w:val="en-US"/>
        </w:rPr>
        <w:t>Clausura</w:t>
      </w:r>
      <w:proofErr w:type="spellEnd"/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 Light" w:eastAsia="Arial Unicode MS" w:hAnsi="Calibri Light" w:cstheme="majorHAnsi"/>
          <w:sz w:val="20"/>
          <w:szCs w:val="20"/>
          <w:bdr w:val="nil"/>
          <w:lang w:val="en-US"/>
        </w:rPr>
      </w:pP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>Sin más por el momento, me despido de usted quedando a sus apreciables órdenes.</w:t>
      </w: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:rsid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center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eastAsia="es-MX"/>
        </w:rPr>
        <w:drawing>
          <wp:anchor distT="0" distB="0" distL="114300" distR="114300" simplePos="0" relativeHeight="251660288" behindDoc="1" locked="0" layoutInCell="1" allowOverlap="1" wp14:anchorId="42EFF590" wp14:editId="0AAC6171">
            <wp:simplePos x="0" y="0"/>
            <wp:positionH relativeFrom="margin">
              <wp:posOffset>1704008</wp:posOffset>
            </wp:positionH>
            <wp:positionV relativeFrom="margin">
              <wp:posOffset>6347166</wp:posOffset>
            </wp:positionV>
            <wp:extent cx="2374578" cy="1288989"/>
            <wp:effectExtent l="0" t="0" r="0" b="0"/>
            <wp:wrapNone/>
            <wp:docPr id="2" name="11 Imagen" descr="fvmmr.bmp">
              <a:extLst xmlns:a="http://schemas.openxmlformats.org/drawingml/2006/main">
                <a:ext uri="{FF2B5EF4-FFF2-40B4-BE49-F238E27FC236}">
                  <a16:creationId xmlns:arto="http://schemas.microsoft.com/office/word/2006/arto"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 Imagen" descr="fvmmr.bmp">
                      <a:extLst>
                        <a:ext uri="{FF2B5EF4-FFF2-40B4-BE49-F238E27FC236}">
                          <a16:creationId xmlns:arto="http://schemas.microsoft.com/office/word/2006/arto"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142" cy="1319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A T E N T A M E N T E</w:t>
      </w: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center"/>
        <w:rPr>
          <w:rFonts w:ascii="Calibri Light" w:eastAsia="Arial Unicode MS" w:hAnsi="Calibri Light" w:cstheme="majorHAnsi"/>
          <w:sz w:val="16"/>
          <w:szCs w:val="16"/>
          <w:bdr w:val="nil"/>
        </w:rPr>
      </w:pPr>
      <w:r w:rsidRPr="00AD156C">
        <w:rPr>
          <w:rFonts w:ascii="Calibri Light" w:eastAsia="Arial Unicode MS" w:hAnsi="Calibri Light" w:cstheme="majorHAnsi"/>
          <w:sz w:val="16"/>
          <w:szCs w:val="16"/>
          <w:bdr w:val="nil"/>
        </w:rPr>
        <w:t>“2023, AÑO DEL 140 ANIVERSARIO DEL NATALICIO DE JOSE CLEMENTE OROZCO”</w:t>
      </w: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center"/>
        <w:rPr>
          <w:rFonts w:ascii="Calibri Light" w:eastAsia="Arial Unicode MS" w:hAnsi="Calibri Light" w:cstheme="majorHAnsi"/>
          <w:sz w:val="16"/>
          <w:szCs w:val="16"/>
          <w:bdr w:val="nil"/>
        </w:rPr>
      </w:pPr>
      <w:r w:rsidRPr="00AD156C">
        <w:rPr>
          <w:rFonts w:ascii="Calibri Light" w:eastAsia="Arial Unicode MS" w:hAnsi="Calibri Light" w:cstheme="majorHAnsi"/>
          <w:sz w:val="16"/>
          <w:szCs w:val="16"/>
          <w:bdr w:val="nil"/>
        </w:rPr>
        <w:t>2023, AÑO DEL BICENTENARIO DEL NACIMIENTO DEL ESTADO LIBRE Y SOBERANO DE JALISCO</w:t>
      </w: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center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CD. GUZMÁN, MUNICIPIO DE ZAPOTLÁN EL GRANDE, JALISCO, AL 02 DE MARZO DEL 2023.</w:t>
      </w:r>
    </w:p>
    <w:p w:rsid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:rsid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:rsid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 Light" w:eastAsia="Arial Unicode MS" w:hAnsi="Calibri Light" w:cstheme="majorHAnsi"/>
          <w:sz w:val="20"/>
          <w:szCs w:val="20"/>
          <w:bdr w:val="nil"/>
        </w:rPr>
      </w:pP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center"/>
        <w:rPr>
          <w:rFonts w:ascii="Calibri Light" w:eastAsia="Arial Unicode MS" w:hAnsi="Calibri Light" w:cstheme="majorHAnsi"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>_______________________________________</w:t>
      </w: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b/>
          <w:sz w:val="20"/>
          <w:szCs w:val="20"/>
          <w:bdr w:val="nil"/>
        </w:rPr>
        <w:t>ARQ. VICTOR MANUEL MONROY RIVERA</w:t>
      </w: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 Light" w:eastAsia="Arial Unicode MS" w:hAnsi="Calibri Light" w:cstheme="majorHAnsi"/>
          <w:b/>
          <w:sz w:val="20"/>
          <w:szCs w:val="20"/>
          <w:bdr w:val="nil"/>
        </w:rPr>
      </w:pPr>
      <w:r w:rsidRPr="00AD156C">
        <w:rPr>
          <w:rFonts w:ascii="Calibri Light" w:eastAsia="Arial Unicode MS" w:hAnsi="Calibri Light" w:cstheme="majorHAnsi"/>
          <w:sz w:val="20"/>
          <w:szCs w:val="20"/>
          <w:bdr w:val="nil"/>
        </w:rPr>
        <w:t>REGIDOR PRESIDENTE DE LA COMISIÓN EDILICIA DE OBRAS PÚBLICAS, PLANEACIÓN URBANA Y REGULARIZACION DE LA TENENCIA DE LA TIERRA.</w:t>
      </w:r>
    </w:p>
    <w:p w:rsidR="00AD156C" w:rsidRPr="00AD156C" w:rsidRDefault="00AD156C" w:rsidP="00AD15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D84531" w:rsidRDefault="00D84531">
      <w:bookmarkStart w:id="0" w:name="_GoBack"/>
      <w:bookmarkEnd w:id="0"/>
    </w:p>
    <w:sectPr w:rsidR="00D8453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1625D">
      <w:pPr>
        <w:spacing w:after="0" w:line="240" w:lineRule="auto"/>
      </w:pPr>
      <w:r>
        <w:separator/>
      </w:r>
    </w:p>
  </w:endnote>
  <w:endnote w:type="continuationSeparator" w:id="0">
    <w:p w:rsidR="00000000" w:rsidRDefault="0001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A0" w:rsidRDefault="0001625D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1625D">
      <w:pPr>
        <w:spacing w:after="0" w:line="240" w:lineRule="auto"/>
      </w:pPr>
      <w:r>
        <w:separator/>
      </w:r>
    </w:p>
  </w:footnote>
  <w:footnote w:type="continuationSeparator" w:id="0">
    <w:p w:rsidR="00000000" w:rsidRDefault="0001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A0" w:rsidRDefault="00AD156C">
    <w:pPr>
      <w:pStyle w:val="Encabezado"/>
    </w:pPr>
    <w:r>
      <w:rPr>
        <w:noProof/>
        <w:lang w:eastAsia="es-MX"/>
      </w:rPr>
      <w:drawing>
        <wp:anchor distT="152400" distB="152400" distL="152400" distR="152400" simplePos="0" relativeHeight="251659264" behindDoc="1" locked="0" layoutInCell="1" allowOverlap="1" wp14:anchorId="1307AC3C" wp14:editId="286736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6C"/>
    <w:rsid w:val="0001625D"/>
    <w:rsid w:val="00AD156C"/>
    <w:rsid w:val="00D8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63805-101F-459C-AFF9-8BA41621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D1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156C"/>
  </w:style>
  <w:style w:type="paragraph" w:customStyle="1" w:styleId="Encabezadoypie">
    <w:name w:val="Encabezado y pie"/>
    <w:rsid w:val="00AD156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D156C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Guadalupe Gomez Pinto</dc:creator>
  <cp:keywords/>
  <dc:description/>
  <cp:lastModifiedBy>Laura Guadalupe Gomez Pinto</cp:lastModifiedBy>
  <cp:revision>2</cp:revision>
  <dcterms:created xsi:type="dcterms:W3CDTF">2023-03-21T17:21:00Z</dcterms:created>
  <dcterms:modified xsi:type="dcterms:W3CDTF">2023-04-12T19:45:00Z</dcterms:modified>
</cp:coreProperties>
</file>