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22" w:rsidRPr="0020656A" w:rsidRDefault="00085B22" w:rsidP="00423FD5">
      <w:pPr>
        <w:spacing w:after="0"/>
        <w:rPr>
          <w:rFonts w:ascii="Arial" w:hAnsi="Arial" w:cs="Arial"/>
          <w:b/>
          <w:sz w:val="14"/>
          <w:szCs w:val="20"/>
        </w:rPr>
      </w:pPr>
    </w:p>
    <w:p w:rsidR="003B0DE5" w:rsidRPr="0020656A" w:rsidRDefault="00B8213E" w:rsidP="00BB3FA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20656A">
        <w:rPr>
          <w:rFonts w:ascii="Arial" w:hAnsi="Arial" w:cs="Arial"/>
          <w:b/>
          <w:sz w:val="20"/>
          <w:szCs w:val="20"/>
        </w:rPr>
        <w:t>DEPENDENCIA: SALA DE REGIDORES.</w:t>
      </w:r>
    </w:p>
    <w:p w:rsidR="00B8213E" w:rsidRPr="0020656A" w:rsidRDefault="00B72AA8" w:rsidP="00BB3FA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20656A">
        <w:rPr>
          <w:rFonts w:ascii="Arial" w:hAnsi="Arial" w:cs="Arial"/>
          <w:b/>
          <w:sz w:val="20"/>
          <w:szCs w:val="20"/>
        </w:rPr>
        <w:t>OFICIO NÚMERO</w:t>
      </w:r>
      <w:r w:rsidR="00A4081F" w:rsidRPr="0020656A">
        <w:rPr>
          <w:rFonts w:ascii="Arial" w:hAnsi="Arial" w:cs="Arial"/>
          <w:b/>
          <w:sz w:val="20"/>
          <w:szCs w:val="20"/>
        </w:rPr>
        <w:t xml:space="preserve">: </w:t>
      </w:r>
      <w:r w:rsidR="00C75A7D" w:rsidRPr="0020656A">
        <w:rPr>
          <w:rFonts w:ascii="Arial" w:hAnsi="Arial" w:cs="Arial"/>
          <w:b/>
          <w:sz w:val="20"/>
          <w:szCs w:val="20"/>
        </w:rPr>
        <w:t>509</w:t>
      </w:r>
      <w:r w:rsidR="006C3702" w:rsidRPr="0020656A">
        <w:rPr>
          <w:rFonts w:ascii="Arial" w:hAnsi="Arial" w:cs="Arial"/>
          <w:b/>
          <w:sz w:val="20"/>
          <w:szCs w:val="20"/>
        </w:rPr>
        <w:t>/202</w:t>
      </w:r>
      <w:r w:rsidR="00C810E8" w:rsidRPr="0020656A">
        <w:rPr>
          <w:rFonts w:ascii="Arial" w:hAnsi="Arial" w:cs="Arial"/>
          <w:b/>
          <w:sz w:val="20"/>
          <w:szCs w:val="20"/>
        </w:rPr>
        <w:t>2</w:t>
      </w:r>
      <w:r w:rsidR="006C3702" w:rsidRPr="0020656A">
        <w:rPr>
          <w:rFonts w:ascii="Arial" w:hAnsi="Arial" w:cs="Arial"/>
          <w:b/>
          <w:sz w:val="20"/>
          <w:szCs w:val="20"/>
        </w:rPr>
        <w:t>.</w:t>
      </w:r>
    </w:p>
    <w:p w:rsidR="00C20FC7" w:rsidRPr="0020656A" w:rsidRDefault="00B8213E" w:rsidP="00BB3FA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20656A">
        <w:rPr>
          <w:rFonts w:ascii="Arial" w:hAnsi="Arial" w:cs="Arial"/>
          <w:b/>
          <w:sz w:val="20"/>
          <w:szCs w:val="20"/>
        </w:rPr>
        <w:t>ASUNTO: SE CONVOCA.</w:t>
      </w:r>
    </w:p>
    <w:p w:rsidR="007A62DC" w:rsidRPr="0020656A" w:rsidRDefault="007A62DC" w:rsidP="00BB3FA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FC0A90" w:rsidRPr="0020656A" w:rsidRDefault="00FC0A90" w:rsidP="00BB3FAD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  <w:r w:rsidRPr="0020656A">
        <w:rPr>
          <w:rFonts w:ascii="Arial" w:hAnsi="Arial" w:cs="Arial"/>
          <w:b/>
          <w:sz w:val="18"/>
          <w:szCs w:val="20"/>
        </w:rPr>
        <w:t xml:space="preserve">LIC. </w:t>
      </w:r>
      <w:r w:rsidR="004735E1" w:rsidRPr="0020656A">
        <w:rPr>
          <w:rFonts w:ascii="Arial" w:hAnsi="Arial" w:cs="Arial"/>
          <w:b/>
          <w:sz w:val="18"/>
          <w:szCs w:val="20"/>
        </w:rPr>
        <w:t>TANIA MAGDALENA BERNARDINO JUÁREZ</w:t>
      </w:r>
    </w:p>
    <w:p w:rsidR="004735E1" w:rsidRPr="0020656A" w:rsidRDefault="00FC0A90" w:rsidP="00BB3FAD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  <w:r w:rsidRPr="0020656A">
        <w:rPr>
          <w:rFonts w:ascii="Arial" w:hAnsi="Arial" w:cs="Arial"/>
          <w:b/>
          <w:sz w:val="18"/>
          <w:szCs w:val="20"/>
        </w:rPr>
        <w:t xml:space="preserve">LIC. </w:t>
      </w:r>
      <w:r w:rsidR="004735E1" w:rsidRPr="0020656A">
        <w:rPr>
          <w:rFonts w:ascii="Arial" w:hAnsi="Arial" w:cs="Arial"/>
          <w:b/>
          <w:sz w:val="18"/>
          <w:szCs w:val="20"/>
        </w:rPr>
        <w:t>MAGALI CASILLAS CONTERAS</w:t>
      </w:r>
    </w:p>
    <w:p w:rsidR="008913F3" w:rsidRPr="0020656A" w:rsidRDefault="004735E1" w:rsidP="00BB3FAD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  <w:r w:rsidRPr="0020656A">
        <w:rPr>
          <w:rFonts w:ascii="Arial" w:hAnsi="Arial" w:cs="Arial"/>
          <w:b/>
          <w:sz w:val="18"/>
          <w:szCs w:val="20"/>
        </w:rPr>
        <w:t>INTEGRANTES</w:t>
      </w:r>
      <w:r w:rsidR="008913F3" w:rsidRPr="0020656A">
        <w:rPr>
          <w:rFonts w:ascii="Arial" w:hAnsi="Arial" w:cs="Arial"/>
          <w:b/>
          <w:sz w:val="18"/>
          <w:szCs w:val="20"/>
        </w:rPr>
        <w:t xml:space="preserve"> DE LA COMISIÓN EDILICIA </w:t>
      </w:r>
    </w:p>
    <w:p w:rsidR="00FC0A90" w:rsidRPr="0020656A" w:rsidRDefault="008913F3" w:rsidP="00BB3FAD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  <w:r w:rsidRPr="0020656A">
        <w:rPr>
          <w:rFonts w:ascii="Arial" w:hAnsi="Arial" w:cs="Arial"/>
          <w:b/>
          <w:sz w:val="18"/>
          <w:szCs w:val="20"/>
        </w:rPr>
        <w:t xml:space="preserve">PERMANENTE DE </w:t>
      </w:r>
      <w:r w:rsidR="00FC0A90" w:rsidRPr="0020656A">
        <w:rPr>
          <w:rFonts w:ascii="Arial" w:hAnsi="Arial" w:cs="Arial"/>
          <w:b/>
          <w:sz w:val="18"/>
          <w:szCs w:val="20"/>
        </w:rPr>
        <w:t xml:space="preserve">OBRAS PÚBLICAS, PLANEACIÓN URBANA </w:t>
      </w:r>
    </w:p>
    <w:p w:rsidR="00C45FCA" w:rsidRPr="0020656A" w:rsidRDefault="00FC0A90" w:rsidP="00BB3FAD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  <w:r w:rsidRPr="0020656A">
        <w:rPr>
          <w:rFonts w:ascii="Arial" w:hAnsi="Arial" w:cs="Arial"/>
          <w:b/>
          <w:sz w:val="18"/>
          <w:szCs w:val="20"/>
        </w:rPr>
        <w:t>Y REGULARIZACIÓN DE LA TENENCIA DE LA TIERRA</w:t>
      </w:r>
      <w:r w:rsidR="008913F3" w:rsidRPr="0020656A">
        <w:rPr>
          <w:rFonts w:ascii="Arial" w:hAnsi="Arial" w:cs="Arial"/>
          <w:b/>
          <w:sz w:val="18"/>
          <w:szCs w:val="20"/>
        </w:rPr>
        <w:t xml:space="preserve"> </w:t>
      </w:r>
    </w:p>
    <w:p w:rsidR="004735E1" w:rsidRPr="0020656A" w:rsidRDefault="00C45FCA" w:rsidP="00BB3FAD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  <w:r w:rsidRPr="0020656A">
        <w:rPr>
          <w:rFonts w:ascii="Arial" w:hAnsi="Arial" w:cs="Arial"/>
          <w:b/>
          <w:sz w:val="18"/>
          <w:szCs w:val="20"/>
        </w:rPr>
        <w:t xml:space="preserve">DEL </w:t>
      </w:r>
      <w:r w:rsidR="004735E1" w:rsidRPr="0020656A">
        <w:rPr>
          <w:rFonts w:ascii="Arial" w:hAnsi="Arial" w:cs="Arial"/>
          <w:b/>
          <w:sz w:val="18"/>
          <w:szCs w:val="20"/>
        </w:rPr>
        <w:t xml:space="preserve">H. AYUNTAMIENTO </w:t>
      </w:r>
      <w:r w:rsidRPr="0020656A">
        <w:rPr>
          <w:rFonts w:ascii="Arial" w:hAnsi="Arial" w:cs="Arial"/>
          <w:b/>
          <w:sz w:val="18"/>
          <w:szCs w:val="20"/>
        </w:rPr>
        <w:t>MUNICIPAL</w:t>
      </w:r>
    </w:p>
    <w:p w:rsidR="00B8213E" w:rsidRPr="0020656A" w:rsidRDefault="00B8213E" w:rsidP="00BB3FAD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  <w:r w:rsidRPr="0020656A">
        <w:rPr>
          <w:rFonts w:ascii="Arial" w:hAnsi="Arial" w:cs="Arial"/>
          <w:b/>
          <w:sz w:val="18"/>
          <w:szCs w:val="20"/>
        </w:rPr>
        <w:t>P R E S E N T E:</w:t>
      </w:r>
    </w:p>
    <w:p w:rsidR="007A62DC" w:rsidRPr="00CE7DA4" w:rsidRDefault="007A62DC" w:rsidP="00B8213E">
      <w:pPr>
        <w:spacing w:after="0"/>
        <w:jc w:val="both"/>
        <w:rPr>
          <w:rFonts w:ascii="Arial" w:hAnsi="Arial" w:cs="Arial"/>
          <w:szCs w:val="20"/>
        </w:rPr>
      </w:pPr>
    </w:p>
    <w:p w:rsidR="00394201" w:rsidRPr="0020656A" w:rsidRDefault="00B8213E" w:rsidP="0060790F">
      <w:pPr>
        <w:spacing w:after="0"/>
        <w:jc w:val="both"/>
        <w:rPr>
          <w:rFonts w:ascii="Arial" w:hAnsi="Arial" w:cs="Arial"/>
          <w:szCs w:val="20"/>
        </w:rPr>
      </w:pPr>
      <w:bookmarkStart w:id="0" w:name="_GoBack"/>
      <w:r w:rsidRPr="0020656A">
        <w:rPr>
          <w:rFonts w:ascii="Arial" w:hAnsi="Arial" w:cs="Arial"/>
          <w:sz w:val="20"/>
          <w:szCs w:val="20"/>
        </w:rPr>
        <w:t xml:space="preserve">         </w:t>
      </w:r>
      <w:r w:rsidRPr="0020656A">
        <w:rPr>
          <w:rFonts w:ascii="Arial" w:hAnsi="Arial" w:cs="Arial"/>
          <w:szCs w:val="20"/>
        </w:rPr>
        <w:t>Por este conducto me permito enviarle un cordial saludo, aprovechando la ocasión para convocar</w:t>
      </w:r>
      <w:r w:rsidR="00FC0A90" w:rsidRPr="0020656A">
        <w:rPr>
          <w:rFonts w:ascii="Arial" w:hAnsi="Arial" w:cs="Arial"/>
          <w:szCs w:val="20"/>
        </w:rPr>
        <w:t>le</w:t>
      </w:r>
      <w:r w:rsidRPr="0020656A">
        <w:rPr>
          <w:rFonts w:ascii="Arial" w:hAnsi="Arial" w:cs="Arial"/>
          <w:szCs w:val="20"/>
        </w:rPr>
        <w:t xml:space="preserve"> a la </w:t>
      </w:r>
      <w:r w:rsidR="00085B22" w:rsidRPr="0020656A">
        <w:rPr>
          <w:rFonts w:ascii="Arial" w:hAnsi="Arial" w:cs="Arial"/>
          <w:b/>
          <w:szCs w:val="20"/>
        </w:rPr>
        <w:t>Quinta</w:t>
      </w:r>
      <w:r w:rsidR="00210E5F" w:rsidRPr="0020656A">
        <w:rPr>
          <w:rFonts w:ascii="Arial" w:hAnsi="Arial" w:cs="Arial"/>
          <w:szCs w:val="20"/>
        </w:rPr>
        <w:t xml:space="preserve"> </w:t>
      </w:r>
      <w:r w:rsidRPr="0020656A">
        <w:rPr>
          <w:rFonts w:ascii="Arial" w:hAnsi="Arial" w:cs="Arial"/>
          <w:b/>
          <w:bCs/>
          <w:szCs w:val="20"/>
        </w:rPr>
        <w:t xml:space="preserve">Sesión </w:t>
      </w:r>
      <w:r w:rsidR="00210E5F" w:rsidRPr="0020656A">
        <w:rPr>
          <w:rFonts w:ascii="Arial" w:hAnsi="Arial" w:cs="Arial"/>
          <w:b/>
          <w:bCs/>
          <w:szCs w:val="20"/>
        </w:rPr>
        <w:t>Ordinaria</w:t>
      </w:r>
      <w:r w:rsidR="00F05E41" w:rsidRPr="0020656A">
        <w:rPr>
          <w:rFonts w:ascii="Arial" w:hAnsi="Arial" w:cs="Arial"/>
          <w:szCs w:val="20"/>
        </w:rPr>
        <w:t xml:space="preserve"> de la Comisión Edilicia </w:t>
      </w:r>
      <w:r w:rsidR="00FC0A90" w:rsidRPr="0020656A">
        <w:rPr>
          <w:rFonts w:ascii="Arial" w:hAnsi="Arial" w:cs="Arial"/>
          <w:szCs w:val="20"/>
        </w:rPr>
        <w:t xml:space="preserve">Permanente de Obras Públicas, Planeación Urbana y Regularización de la Tenencia de la Tierra </w:t>
      </w:r>
      <w:r w:rsidR="00F05E41" w:rsidRPr="0020656A">
        <w:rPr>
          <w:rFonts w:ascii="Arial" w:hAnsi="Arial" w:cs="Arial"/>
          <w:szCs w:val="20"/>
        </w:rPr>
        <w:t>que</w:t>
      </w:r>
      <w:r w:rsidR="009E1D58" w:rsidRPr="0020656A">
        <w:rPr>
          <w:rFonts w:ascii="Arial" w:hAnsi="Arial" w:cs="Arial"/>
          <w:szCs w:val="20"/>
        </w:rPr>
        <w:t xml:space="preserve"> se llevará</w:t>
      </w:r>
      <w:r w:rsidRPr="0020656A">
        <w:rPr>
          <w:rFonts w:ascii="Arial" w:hAnsi="Arial" w:cs="Arial"/>
          <w:szCs w:val="20"/>
        </w:rPr>
        <w:t xml:space="preserve"> a cabo el día </w:t>
      </w:r>
      <w:r w:rsidR="00C75A7D" w:rsidRPr="0020656A">
        <w:rPr>
          <w:rFonts w:ascii="Arial" w:hAnsi="Arial" w:cs="Arial"/>
          <w:b/>
          <w:szCs w:val="20"/>
        </w:rPr>
        <w:t xml:space="preserve">viernes 13 </w:t>
      </w:r>
      <w:r w:rsidR="00085B22" w:rsidRPr="0020656A">
        <w:rPr>
          <w:rFonts w:ascii="Arial" w:hAnsi="Arial" w:cs="Arial"/>
          <w:b/>
          <w:szCs w:val="20"/>
        </w:rPr>
        <w:t>de mayo</w:t>
      </w:r>
      <w:r w:rsidR="00C862C4" w:rsidRPr="0020656A">
        <w:rPr>
          <w:rFonts w:ascii="Arial" w:hAnsi="Arial" w:cs="Arial"/>
          <w:b/>
          <w:szCs w:val="20"/>
        </w:rPr>
        <w:t xml:space="preserve"> del presente año a las </w:t>
      </w:r>
      <w:r w:rsidR="00C75A7D" w:rsidRPr="0020656A">
        <w:rPr>
          <w:rFonts w:ascii="Arial" w:hAnsi="Arial" w:cs="Arial"/>
          <w:b/>
          <w:szCs w:val="20"/>
        </w:rPr>
        <w:t>20</w:t>
      </w:r>
      <w:r w:rsidR="00C810E8" w:rsidRPr="0020656A">
        <w:rPr>
          <w:rFonts w:ascii="Arial" w:hAnsi="Arial" w:cs="Arial"/>
          <w:b/>
          <w:szCs w:val="20"/>
        </w:rPr>
        <w:t>:</w:t>
      </w:r>
      <w:r w:rsidR="00B31617" w:rsidRPr="0020656A">
        <w:rPr>
          <w:rFonts w:ascii="Arial" w:hAnsi="Arial" w:cs="Arial"/>
          <w:b/>
          <w:szCs w:val="20"/>
        </w:rPr>
        <w:t>0</w:t>
      </w:r>
      <w:r w:rsidR="00D877EB" w:rsidRPr="0020656A">
        <w:rPr>
          <w:rFonts w:ascii="Arial" w:hAnsi="Arial" w:cs="Arial"/>
          <w:b/>
          <w:szCs w:val="20"/>
        </w:rPr>
        <w:t xml:space="preserve">0 </w:t>
      </w:r>
      <w:r w:rsidR="00C75A7D" w:rsidRPr="0020656A">
        <w:rPr>
          <w:rFonts w:ascii="Arial" w:hAnsi="Arial" w:cs="Arial"/>
          <w:b/>
          <w:szCs w:val="20"/>
        </w:rPr>
        <w:t>veinte</w:t>
      </w:r>
      <w:r w:rsidR="00C810E8" w:rsidRPr="0020656A">
        <w:rPr>
          <w:rFonts w:ascii="Arial" w:hAnsi="Arial" w:cs="Arial"/>
          <w:b/>
          <w:szCs w:val="20"/>
        </w:rPr>
        <w:t xml:space="preserve"> horas</w:t>
      </w:r>
      <w:r w:rsidRPr="0020656A">
        <w:rPr>
          <w:rFonts w:ascii="Arial" w:hAnsi="Arial" w:cs="Arial"/>
          <w:b/>
          <w:szCs w:val="20"/>
        </w:rPr>
        <w:t xml:space="preserve">, en la </w:t>
      </w:r>
      <w:r w:rsidR="000C5C5F" w:rsidRPr="0020656A">
        <w:rPr>
          <w:rFonts w:ascii="Arial" w:hAnsi="Arial" w:cs="Arial"/>
          <w:b/>
          <w:szCs w:val="20"/>
        </w:rPr>
        <w:t>Oficina de Sindicatura</w:t>
      </w:r>
      <w:r w:rsidRPr="0020656A">
        <w:rPr>
          <w:rFonts w:ascii="Arial" w:hAnsi="Arial" w:cs="Arial"/>
          <w:szCs w:val="20"/>
        </w:rPr>
        <w:t xml:space="preserve">, ubicada en </w:t>
      </w:r>
      <w:r w:rsidR="000C5C5F" w:rsidRPr="0020656A">
        <w:rPr>
          <w:rFonts w:ascii="Arial" w:hAnsi="Arial" w:cs="Arial"/>
          <w:szCs w:val="20"/>
        </w:rPr>
        <w:t xml:space="preserve">la planta alta del </w:t>
      </w:r>
      <w:r w:rsidR="004735E1" w:rsidRPr="0020656A">
        <w:rPr>
          <w:rFonts w:ascii="Arial" w:hAnsi="Arial" w:cs="Arial"/>
          <w:szCs w:val="20"/>
        </w:rPr>
        <w:t>interior del Ayuntamiento,</w:t>
      </w:r>
      <w:r w:rsidRPr="0020656A">
        <w:rPr>
          <w:rFonts w:ascii="Arial" w:hAnsi="Arial" w:cs="Arial"/>
          <w:szCs w:val="20"/>
        </w:rPr>
        <w:t xml:space="preserve"> misma que se des</w:t>
      </w:r>
      <w:r w:rsidR="004735E1" w:rsidRPr="0020656A">
        <w:rPr>
          <w:rFonts w:ascii="Arial" w:hAnsi="Arial" w:cs="Arial"/>
          <w:szCs w:val="20"/>
        </w:rPr>
        <w:t>arrollara conforme al siguiente</w:t>
      </w:r>
    </w:p>
    <w:p w:rsidR="00394201" w:rsidRPr="0020656A" w:rsidRDefault="00B8213E" w:rsidP="007A62D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0656A">
        <w:rPr>
          <w:rFonts w:ascii="Arial" w:hAnsi="Arial" w:cs="Arial"/>
          <w:b/>
          <w:sz w:val="20"/>
          <w:szCs w:val="20"/>
        </w:rPr>
        <w:t>ORDEN DEL DÍA:</w:t>
      </w:r>
    </w:p>
    <w:p w:rsidR="00210E5F" w:rsidRPr="0020656A" w:rsidRDefault="00B8213E" w:rsidP="004735E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Cs w:val="20"/>
        </w:rPr>
      </w:pPr>
      <w:r w:rsidRPr="0020656A">
        <w:rPr>
          <w:rFonts w:ascii="Arial" w:hAnsi="Arial" w:cs="Arial"/>
          <w:szCs w:val="20"/>
        </w:rPr>
        <w:t>Lista de asi</w:t>
      </w:r>
      <w:r w:rsidR="00210E5F" w:rsidRPr="0020656A">
        <w:rPr>
          <w:rFonts w:ascii="Arial" w:hAnsi="Arial" w:cs="Arial"/>
          <w:szCs w:val="20"/>
        </w:rPr>
        <w:t>stencia y declaración de Quórum.</w:t>
      </w:r>
      <w:r w:rsidRPr="0020656A">
        <w:rPr>
          <w:rFonts w:ascii="Arial" w:hAnsi="Arial" w:cs="Arial"/>
          <w:szCs w:val="20"/>
        </w:rPr>
        <w:t xml:space="preserve"> </w:t>
      </w:r>
    </w:p>
    <w:p w:rsidR="00C20FC7" w:rsidRPr="0020656A" w:rsidRDefault="00210E5F" w:rsidP="004735E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Cs w:val="20"/>
        </w:rPr>
      </w:pPr>
      <w:r w:rsidRPr="0020656A">
        <w:rPr>
          <w:rFonts w:ascii="Arial" w:hAnsi="Arial" w:cs="Arial"/>
          <w:szCs w:val="20"/>
        </w:rPr>
        <w:t>A</w:t>
      </w:r>
      <w:r w:rsidR="00B8213E" w:rsidRPr="0020656A">
        <w:rPr>
          <w:rFonts w:ascii="Arial" w:hAnsi="Arial" w:cs="Arial"/>
          <w:szCs w:val="20"/>
        </w:rPr>
        <w:t>probación del orden del día.</w:t>
      </w:r>
    </w:p>
    <w:p w:rsidR="0020656A" w:rsidRPr="0020656A" w:rsidRDefault="0020656A" w:rsidP="004735E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Cs w:val="20"/>
        </w:rPr>
      </w:pPr>
      <w:r w:rsidRPr="0020656A">
        <w:rPr>
          <w:rFonts w:ascii="Arial" w:hAnsi="Arial" w:cs="Arial"/>
          <w:szCs w:val="20"/>
        </w:rPr>
        <w:t xml:space="preserve">Aprobación de los Techos Financieros de las obras denominadas: “ </w:t>
      </w:r>
      <w:r w:rsidRPr="0020656A">
        <w:rPr>
          <w:rFonts w:ascii="Arial" w:hAnsi="Arial" w:cs="Arial"/>
          <w:b/>
          <w:szCs w:val="20"/>
        </w:rPr>
        <w:t>Mantenimient</w:t>
      </w:r>
      <w:r>
        <w:rPr>
          <w:rFonts w:ascii="Arial" w:hAnsi="Arial" w:cs="Arial"/>
          <w:b/>
          <w:szCs w:val="20"/>
        </w:rPr>
        <w:t xml:space="preserve">o de Cubierta y Rehabilitación de Drenaje Pluvial en Tianguis Municipal </w:t>
      </w:r>
      <w:r>
        <w:rPr>
          <w:rFonts w:ascii="Arial" w:hAnsi="Arial" w:cs="Arial"/>
          <w:szCs w:val="20"/>
        </w:rPr>
        <w:t xml:space="preserve">y </w:t>
      </w:r>
      <w:r>
        <w:rPr>
          <w:rFonts w:ascii="Arial" w:hAnsi="Arial" w:cs="Arial"/>
          <w:b/>
          <w:szCs w:val="20"/>
        </w:rPr>
        <w:t>“Proyecto de Nuevas Oficinas del Departamento d</w:t>
      </w:r>
      <w:r w:rsidRPr="0020656A">
        <w:rPr>
          <w:rFonts w:ascii="Arial" w:hAnsi="Arial" w:cs="Arial"/>
          <w:b/>
          <w:szCs w:val="20"/>
        </w:rPr>
        <w:t>e Pasaportes”</w:t>
      </w:r>
    </w:p>
    <w:p w:rsidR="007A62DC" w:rsidRPr="0020656A" w:rsidRDefault="00085B22" w:rsidP="00CE7DA4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Cs w:val="20"/>
        </w:rPr>
      </w:pPr>
      <w:r w:rsidRPr="0020656A">
        <w:rPr>
          <w:rFonts w:ascii="Arial" w:hAnsi="Arial" w:cs="Arial"/>
          <w:szCs w:val="20"/>
        </w:rPr>
        <w:t>Análisis</w:t>
      </w:r>
      <w:r w:rsidR="00C87E4B" w:rsidRPr="0020656A">
        <w:rPr>
          <w:rFonts w:ascii="Arial" w:hAnsi="Arial" w:cs="Arial"/>
          <w:szCs w:val="20"/>
        </w:rPr>
        <w:t xml:space="preserve">, </w:t>
      </w:r>
      <w:r w:rsidR="00B8213E" w:rsidRPr="0020656A">
        <w:rPr>
          <w:rFonts w:ascii="Arial" w:hAnsi="Arial" w:cs="Arial"/>
          <w:szCs w:val="20"/>
        </w:rPr>
        <w:t xml:space="preserve">en su </w:t>
      </w:r>
      <w:r w:rsidR="00415DA1" w:rsidRPr="0020656A">
        <w:rPr>
          <w:rFonts w:ascii="Arial" w:hAnsi="Arial" w:cs="Arial"/>
          <w:szCs w:val="20"/>
        </w:rPr>
        <w:t xml:space="preserve">caso </w:t>
      </w:r>
      <w:r w:rsidR="00EE1F36" w:rsidRPr="0020656A">
        <w:rPr>
          <w:rFonts w:ascii="Arial" w:hAnsi="Arial" w:cs="Arial"/>
          <w:szCs w:val="20"/>
        </w:rPr>
        <w:t>aprobación</w:t>
      </w:r>
      <w:r w:rsidR="00C87E4B" w:rsidRPr="0020656A">
        <w:rPr>
          <w:rFonts w:ascii="Arial" w:hAnsi="Arial" w:cs="Arial"/>
          <w:szCs w:val="20"/>
        </w:rPr>
        <w:t xml:space="preserve"> y dictaminación</w:t>
      </w:r>
      <w:r w:rsidR="00EE1F36" w:rsidRPr="0020656A">
        <w:rPr>
          <w:rFonts w:ascii="Arial" w:hAnsi="Arial" w:cs="Arial"/>
          <w:szCs w:val="20"/>
        </w:rPr>
        <w:t xml:space="preserve"> </w:t>
      </w:r>
      <w:r w:rsidRPr="0020656A">
        <w:rPr>
          <w:rFonts w:ascii="Arial" w:hAnsi="Arial" w:cs="Arial"/>
          <w:szCs w:val="20"/>
        </w:rPr>
        <w:t>del Dictamen del Comité de Obra Pública</w:t>
      </w:r>
      <w:r w:rsidR="00CE7DA4" w:rsidRPr="0020656A">
        <w:rPr>
          <w:rFonts w:ascii="Arial" w:hAnsi="Arial" w:cs="Arial"/>
          <w:szCs w:val="20"/>
        </w:rPr>
        <w:t>,</w:t>
      </w:r>
      <w:r w:rsidRPr="0020656A">
        <w:rPr>
          <w:rFonts w:ascii="Arial" w:hAnsi="Arial" w:cs="Arial"/>
          <w:szCs w:val="20"/>
        </w:rPr>
        <w:t xml:space="preserve"> respecto de</w:t>
      </w:r>
      <w:r w:rsidR="00EE1F36" w:rsidRPr="0020656A">
        <w:rPr>
          <w:rFonts w:ascii="Arial" w:hAnsi="Arial" w:cs="Arial"/>
          <w:szCs w:val="20"/>
        </w:rPr>
        <w:t xml:space="preserve"> </w:t>
      </w:r>
      <w:r w:rsidR="00D877EB" w:rsidRPr="0020656A">
        <w:rPr>
          <w:rFonts w:ascii="Arial" w:hAnsi="Arial" w:cs="Arial"/>
          <w:szCs w:val="20"/>
        </w:rPr>
        <w:t>la</w:t>
      </w:r>
      <w:r w:rsidR="008771EC" w:rsidRPr="0020656A">
        <w:rPr>
          <w:rFonts w:ascii="Arial" w:hAnsi="Arial" w:cs="Arial"/>
          <w:szCs w:val="20"/>
        </w:rPr>
        <w:t xml:space="preserve"> modalidad</w:t>
      </w:r>
      <w:r w:rsidR="00C87E4B" w:rsidRPr="0020656A">
        <w:rPr>
          <w:rFonts w:ascii="Arial" w:hAnsi="Arial" w:cs="Arial"/>
          <w:szCs w:val="20"/>
        </w:rPr>
        <w:t xml:space="preserve"> de contratación </w:t>
      </w:r>
      <w:r w:rsidR="008771EC" w:rsidRPr="0020656A">
        <w:rPr>
          <w:rFonts w:ascii="Arial" w:hAnsi="Arial" w:cs="Arial"/>
          <w:szCs w:val="20"/>
        </w:rPr>
        <w:t xml:space="preserve">y </w:t>
      </w:r>
      <w:r w:rsidR="007059BE" w:rsidRPr="0020656A">
        <w:rPr>
          <w:rFonts w:ascii="Arial" w:hAnsi="Arial" w:cs="Arial"/>
          <w:szCs w:val="20"/>
        </w:rPr>
        <w:t>asignaciones</w:t>
      </w:r>
      <w:r w:rsidR="008771EC" w:rsidRPr="0020656A">
        <w:rPr>
          <w:rFonts w:ascii="Arial" w:hAnsi="Arial" w:cs="Arial"/>
          <w:szCs w:val="20"/>
        </w:rPr>
        <w:t xml:space="preserve"> de las</w:t>
      </w:r>
      <w:r w:rsidR="00D877EB" w:rsidRPr="0020656A">
        <w:rPr>
          <w:rFonts w:ascii="Arial" w:hAnsi="Arial" w:cs="Arial"/>
          <w:szCs w:val="20"/>
        </w:rPr>
        <w:t xml:space="preserve"> siguiente</w:t>
      </w:r>
      <w:r w:rsidR="007A62DC" w:rsidRPr="0020656A">
        <w:rPr>
          <w:rFonts w:ascii="Arial" w:hAnsi="Arial" w:cs="Arial"/>
          <w:szCs w:val="20"/>
        </w:rPr>
        <w:t>s</w:t>
      </w:r>
      <w:r w:rsidR="00D877EB" w:rsidRPr="0020656A">
        <w:rPr>
          <w:rFonts w:ascii="Arial" w:hAnsi="Arial" w:cs="Arial"/>
          <w:szCs w:val="20"/>
        </w:rPr>
        <w:t xml:space="preserve"> Obra</w:t>
      </w:r>
      <w:r w:rsidR="007A62DC" w:rsidRPr="0020656A">
        <w:rPr>
          <w:rFonts w:ascii="Arial" w:hAnsi="Arial" w:cs="Arial"/>
          <w:szCs w:val="20"/>
        </w:rPr>
        <w:t>s</w:t>
      </w:r>
      <w:r w:rsidR="009E1D58" w:rsidRPr="0020656A">
        <w:rPr>
          <w:rFonts w:ascii="Arial" w:hAnsi="Arial" w:cs="Arial"/>
          <w:szCs w:val="20"/>
        </w:rPr>
        <w:t xml:space="preserve"> Publicas</w:t>
      </w:r>
      <w:r w:rsidR="00FD4FDA" w:rsidRPr="0020656A">
        <w:rPr>
          <w:rFonts w:ascii="Arial" w:hAnsi="Arial" w:cs="Arial"/>
          <w:szCs w:val="20"/>
        </w:rPr>
        <w:t>:</w:t>
      </w:r>
    </w:p>
    <w:tbl>
      <w:tblPr>
        <w:tblStyle w:val="Tablaconcuadrcula"/>
        <w:tblpPr w:leftFromText="141" w:rightFromText="141" w:vertAnchor="text" w:horzAnchor="margin" w:tblpXSpec="right" w:tblpY="278"/>
        <w:tblW w:w="8931" w:type="dxa"/>
        <w:tblLook w:val="04A0" w:firstRow="1" w:lastRow="0" w:firstColumn="1" w:lastColumn="0" w:noHBand="0" w:noVBand="1"/>
      </w:tblPr>
      <w:tblGrid>
        <w:gridCol w:w="5671"/>
        <w:gridCol w:w="3260"/>
      </w:tblGrid>
      <w:tr w:rsidR="00085B22" w:rsidRPr="00CE7DA4" w:rsidTr="007059BE">
        <w:tc>
          <w:tcPr>
            <w:tcW w:w="5671" w:type="dxa"/>
          </w:tcPr>
          <w:bookmarkEnd w:id="0"/>
          <w:p w:rsidR="00085B22" w:rsidRPr="00CE7DA4" w:rsidRDefault="00085B22" w:rsidP="007059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DA4">
              <w:rPr>
                <w:rFonts w:ascii="Arial" w:hAnsi="Arial" w:cs="Arial"/>
                <w:b/>
                <w:sz w:val="20"/>
                <w:szCs w:val="20"/>
              </w:rPr>
              <w:t>Nombre de la obra</w:t>
            </w:r>
          </w:p>
        </w:tc>
        <w:tc>
          <w:tcPr>
            <w:tcW w:w="3260" w:type="dxa"/>
          </w:tcPr>
          <w:p w:rsidR="00085B22" w:rsidRPr="00CE7DA4" w:rsidRDefault="00085B22" w:rsidP="007059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DA4">
              <w:rPr>
                <w:rFonts w:ascii="Arial" w:hAnsi="Arial" w:cs="Arial"/>
                <w:b/>
                <w:sz w:val="20"/>
                <w:szCs w:val="20"/>
              </w:rPr>
              <w:t>Tipo de recurso</w:t>
            </w:r>
          </w:p>
        </w:tc>
      </w:tr>
      <w:tr w:rsidR="00085B22" w:rsidRPr="00CE7DA4" w:rsidTr="007059BE">
        <w:trPr>
          <w:trHeight w:val="482"/>
        </w:trPr>
        <w:tc>
          <w:tcPr>
            <w:tcW w:w="5671" w:type="dxa"/>
            <w:shd w:val="clear" w:color="auto" w:fill="BFBFBF" w:themeFill="background1" w:themeFillShade="BF"/>
          </w:tcPr>
          <w:p w:rsidR="00085B22" w:rsidRPr="007059BE" w:rsidRDefault="00085B22" w:rsidP="007059B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9BE">
              <w:rPr>
                <w:rFonts w:ascii="Arial" w:hAnsi="Arial" w:cs="Arial"/>
                <w:sz w:val="20"/>
                <w:szCs w:val="20"/>
              </w:rPr>
              <w:t>Obra de Iluminación del Tianguis Benito Juárez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085B22" w:rsidRPr="007059BE" w:rsidRDefault="00085B22" w:rsidP="0070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BE">
              <w:rPr>
                <w:rFonts w:ascii="Arial" w:hAnsi="Arial" w:cs="Arial"/>
                <w:sz w:val="20"/>
                <w:szCs w:val="20"/>
              </w:rPr>
              <w:t>Recursos Propios, Obra Original presupuestada</w:t>
            </w:r>
          </w:p>
        </w:tc>
      </w:tr>
      <w:tr w:rsidR="00085B22" w:rsidRPr="00CE7DA4" w:rsidTr="007059BE">
        <w:trPr>
          <w:trHeight w:val="546"/>
        </w:trPr>
        <w:tc>
          <w:tcPr>
            <w:tcW w:w="5671" w:type="dxa"/>
          </w:tcPr>
          <w:p w:rsidR="00085B22" w:rsidRPr="007059BE" w:rsidRDefault="00085B22" w:rsidP="007059B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9BE">
              <w:rPr>
                <w:rFonts w:ascii="Arial" w:hAnsi="Arial" w:cs="Arial"/>
                <w:sz w:val="20"/>
                <w:szCs w:val="20"/>
              </w:rPr>
              <w:t>Puente “El Jorobado”, como parte del proyecto libramiento Arco Norte</w:t>
            </w:r>
          </w:p>
        </w:tc>
        <w:tc>
          <w:tcPr>
            <w:tcW w:w="3260" w:type="dxa"/>
            <w:vMerge w:val="restart"/>
          </w:tcPr>
          <w:p w:rsidR="00085B22" w:rsidRPr="007059BE" w:rsidRDefault="00085B22" w:rsidP="0070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5B22" w:rsidRPr="007059BE" w:rsidRDefault="00085B22" w:rsidP="0070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5B22" w:rsidRPr="007059BE" w:rsidRDefault="00085B22" w:rsidP="0070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9BE">
              <w:rPr>
                <w:rFonts w:ascii="Arial" w:hAnsi="Arial" w:cs="Arial"/>
                <w:sz w:val="20"/>
                <w:szCs w:val="20"/>
              </w:rPr>
              <w:t>Recursos del Fondo de Aportación para el Fortalecimiento Municipal (</w:t>
            </w:r>
            <w:proofErr w:type="spellStart"/>
            <w:r w:rsidRPr="007059BE">
              <w:rPr>
                <w:rFonts w:ascii="Arial" w:hAnsi="Arial" w:cs="Arial"/>
                <w:sz w:val="20"/>
                <w:szCs w:val="20"/>
              </w:rPr>
              <w:t>FORTAMUN</w:t>
            </w:r>
            <w:proofErr w:type="spellEnd"/>
            <w:r w:rsidRPr="007059BE">
              <w:rPr>
                <w:rFonts w:ascii="Arial" w:hAnsi="Arial" w:cs="Arial"/>
                <w:sz w:val="20"/>
                <w:szCs w:val="20"/>
              </w:rPr>
              <w:t>), Obra Original Presupuestada.</w:t>
            </w:r>
          </w:p>
        </w:tc>
      </w:tr>
      <w:tr w:rsidR="00085B22" w:rsidRPr="00CE7DA4" w:rsidTr="007059BE">
        <w:trPr>
          <w:trHeight w:val="748"/>
        </w:trPr>
        <w:tc>
          <w:tcPr>
            <w:tcW w:w="5671" w:type="dxa"/>
          </w:tcPr>
          <w:p w:rsidR="00085B22" w:rsidRPr="007059BE" w:rsidRDefault="00085B22" w:rsidP="007059B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9BE">
              <w:rPr>
                <w:rFonts w:ascii="Arial" w:hAnsi="Arial" w:cs="Arial"/>
                <w:sz w:val="20"/>
                <w:szCs w:val="20"/>
              </w:rPr>
              <w:t>Terminación de la pavimentación de piedra ahogada en concreto de la calle Prolongación Jalisco, colonia Otilio Montaño al cruce con Avenida Serafín Vázquez.</w:t>
            </w:r>
          </w:p>
        </w:tc>
        <w:tc>
          <w:tcPr>
            <w:tcW w:w="3260" w:type="dxa"/>
            <w:vMerge/>
          </w:tcPr>
          <w:p w:rsidR="00085B22" w:rsidRPr="007059BE" w:rsidRDefault="00085B22" w:rsidP="0070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B22" w:rsidRPr="00CE7DA4" w:rsidTr="007059BE">
        <w:trPr>
          <w:trHeight w:val="438"/>
        </w:trPr>
        <w:tc>
          <w:tcPr>
            <w:tcW w:w="5671" w:type="dxa"/>
          </w:tcPr>
          <w:p w:rsidR="00085B22" w:rsidRPr="007059BE" w:rsidRDefault="00085B22" w:rsidP="007059B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9BE">
              <w:rPr>
                <w:rFonts w:ascii="Arial" w:hAnsi="Arial" w:cs="Arial"/>
                <w:sz w:val="20"/>
                <w:szCs w:val="20"/>
              </w:rPr>
              <w:t>Rehabilitación de los Kioscos Prisciliano Sánchez y Alejandro Humboldt.</w:t>
            </w:r>
          </w:p>
        </w:tc>
        <w:tc>
          <w:tcPr>
            <w:tcW w:w="3260" w:type="dxa"/>
            <w:vMerge/>
          </w:tcPr>
          <w:p w:rsidR="00085B22" w:rsidRPr="007059BE" w:rsidRDefault="00085B22" w:rsidP="0070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B22" w:rsidRPr="00CE7DA4" w:rsidTr="007059BE">
        <w:trPr>
          <w:trHeight w:val="416"/>
        </w:trPr>
        <w:tc>
          <w:tcPr>
            <w:tcW w:w="5671" w:type="dxa"/>
            <w:shd w:val="clear" w:color="auto" w:fill="BFBFBF" w:themeFill="background1" w:themeFillShade="BF"/>
          </w:tcPr>
          <w:p w:rsidR="00085B22" w:rsidRPr="007059BE" w:rsidRDefault="00085B22" w:rsidP="007059B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9BE">
              <w:rPr>
                <w:rFonts w:ascii="Arial" w:hAnsi="Arial" w:cs="Arial"/>
                <w:sz w:val="20"/>
                <w:szCs w:val="20"/>
              </w:rPr>
              <w:t>Crucero vehicular primaveras</w:t>
            </w:r>
          </w:p>
        </w:tc>
        <w:tc>
          <w:tcPr>
            <w:tcW w:w="3260" w:type="dxa"/>
            <w:vMerge w:val="restart"/>
            <w:shd w:val="clear" w:color="auto" w:fill="BFBFBF" w:themeFill="background1" w:themeFillShade="BF"/>
          </w:tcPr>
          <w:p w:rsidR="00085B22" w:rsidRPr="007059BE" w:rsidRDefault="00085B22" w:rsidP="00705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5B22" w:rsidRPr="007059BE" w:rsidRDefault="00085B22" w:rsidP="007059BE">
            <w:pPr>
              <w:jc w:val="center"/>
              <w:rPr>
                <w:sz w:val="20"/>
                <w:szCs w:val="20"/>
              </w:rPr>
            </w:pPr>
            <w:r w:rsidRPr="007059BE">
              <w:rPr>
                <w:rFonts w:ascii="Arial" w:hAnsi="Arial" w:cs="Arial"/>
                <w:sz w:val="20"/>
                <w:szCs w:val="20"/>
              </w:rPr>
              <w:t>Recursos Propios, Programa de Presupuesto Participativo</w:t>
            </w:r>
          </w:p>
          <w:p w:rsidR="00085B22" w:rsidRPr="007059BE" w:rsidRDefault="00085B22" w:rsidP="007059BE">
            <w:pPr>
              <w:rPr>
                <w:sz w:val="20"/>
                <w:szCs w:val="20"/>
              </w:rPr>
            </w:pPr>
          </w:p>
        </w:tc>
      </w:tr>
      <w:tr w:rsidR="00085B22" w:rsidRPr="00CE7DA4" w:rsidTr="007059BE">
        <w:trPr>
          <w:trHeight w:val="409"/>
        </w:trPr>
        <w:tc>
          <w:tcPr>
            <w:tcW w:w="5671" w:type="dxa"/>
            <w:shd w:val="clear" w:color="auto" w:fill="BFBFBF" w:themeFill="background1" w:themeFillShade="BF"/>
          </w:tcPr>
          <w:p w:rsidR="00085B22" w:rsidRPr="007059BE" w:rsidRDefault="00085B22" w:rsidP="007059B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9BE">
              <w:rPr>
                <w:rFonts w:ascii="Arial" w:hAnsi="Arial" w:cs="Arial"/>
                <w:sz w:val="20"/>
                <w:szCs w:val="20"/>
              </w:rPr>
              <w:t>Parque de Lluvia Gándara Estrada</w:t>
            </w: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085B22" w:rsidRPr="007059BE" w:rsidRDefault="00085B22" w:rsidP="007059BE">
            <w:pPr>
              <w:rPr>
                <w:sz w:val="20"/>
                <w:szCs w:val="20"/>
              </w:rPr>
            </w:pPr>
          </w:p>
        </w:tc>
      </w:tr>
    </w:tbl>
    <w:p w:rsidR="00D877EB" w:rsidRPr="00CE7DA4" w:rsidRDefault="00D877EB" w:rsidP="00D877EB">
      <w:pPr>
        <w:spacing w:after="0"/>
        <w:jc w:val="both"/>
        <w:rPr>
          <w:rFonts w:ascii="Arial" w:hAnsi="Arial" w:cs="Arial"/>
          <w:sz w:val="24"/>
          <w:szCs w:val="20"/>
        </w:rPr>
      </w:pPr>
    </w:p>
    <w:p w:rsidR="00085B22" w:rsidRPr="00CE7DA4" w:rsidRDefault="00085B22" w:rsidP="00D877EB">
      <w:pPr>
        <w:spacing w:after="0"/>
        <w:jc w:val="both"/>
        <w:rPr>
          <w:rFonts w:ascii="Arial" w:hAnsi="Arial" w:cs="Arial"/>
          <w:sz w:val="24"/>
          <w:szCs w:val="20"/>
        </w:rPr>
      </w:pPr>
    </w:p>
    <w:p w:rsidR="00085B22" w:rsidRPr="00CE7DA4" w:rsidRDefault="00085B22" w:rsidP="00D877EB">
      <w:pPr>
        <w:spacing w:after="0"/>
        <w:jc w:val="both"/>
        <w:rPr>
          <w:rFonts w:ascii="Arial" w:hAnsi="Arial" w:cs="Arial"/>
          <w:sz w:val="24"/>
          <w:szCs w:val="20"/>
        </w:rPr>
      </w:pPr>
    </w:p>
    <w:p w:rsidR="00085B22" w:rsidRPr="00CE7DA4" w:rsidRDefault="00085B22" w:rsidP="00D877EB">
      <w:pPr>
        <w:spacing w:after="0"/>
        <w:jc w:val="both"/>
        <w:rPr>
          <w:rFonts w:ascii="Arial" w:hAnsi="Arial" w:cs="Arial"/>
          <w:sz w:val="24"/>
          <w:szCs w:val="20"/>
        </w:rPr>
      </w:pPr>
    </w:p>
    <w:p w:rsidR="00085B22" w:rsidRPr="00CE7DA4" w:rsidRDefault="00085B22" w:rsidP="00D877EB">
      <w:pPr>
        <w:spacing w:after="0"/>
        <w:jc w:val="both"/>
        <w:rPr>
          <w:rFonts w:ascii="Arial" w:hAnsi="Arial" w:cs="Arial"/>
          <w:sz w:val="24"/>
          <w:szCs w:val="20"/>
        </w:rPr>
      </w:pPr>
    </w:p>
    <w:p w:rsidR="00085B22" w:rsidRPr="00CE7DA4" w:rsidRDefault="00085B22" w:rsidP="00D877EB">
      <w:pPr>
        <w:spacing w:after="0"/>
        <w:jc w:val="both"/>
        <w:rPr>
          <w:rFonts w:ascii="Arial" w:hAnsi="Arial" w:cs="Arial"/>
          <w:sz w:val="24"/>
          <w:szCs w:val="20"/>
        </w:rPr>
      </w:pPr>
    </w:p>
    <w:p w:rsidR="00085B22" w:rsidRPr="00CE7DA4" w:rsidRDefault="00085B22" w:rsidP="00D877EB">
      <w:pPr>
        <w:spacing w:after="0"/>
        <w:jc w:val="both"/>
        <w:rPr>
          <w:rFonts w:ascii="Arial" w:hAnsi="Arial" w:cs="Arial"/>
          <w:sz w:val="24"/>
          <w:szCs w:val="20"/>
        </w:rPr>
      </w:pPr>
    </w:p>
    <w:p w:rsidR="00CE7DA4" w:rsidRDefault="00CE7DA4" w:rsidP="00D877EB">
      <w:pPr>
        <w:spacing w:after="0"/>
        <w:jc w:val="both"/>
        <w:rPr>
          <w:rFonts w:ascii="Arial" w:hAnsi="Arial" w:cs="Arial"/>
          <w:sz w:val="24"/>
          <w:szCs w:val="20"/>
        </w:rPr>
      </w:pPr>
    </w:p>
    <w:p w:rsidR="007059BE" w:rsidRPr="00CE7DA4" w:rsidRDefault="007059BE" w:rsidP="00D877EB">
      <w:pPr>
        <w:spacing w:after="0"/>
        <w:jc w:val="both"/>
        <w:rPr>
          <w:rFonts w:ascii="Arial" w:hAnsi="Arial" w:cs="Arial"/>
          <w:sz w:val="24"/>
          <w:szCs w:val="20"/>
        </w:rPr>
      </w:pPr>
    </w:p>
    <w:p w:rsidR="00394201" w:rsidRPr="00CE7DA4" w:rsidRDefault="00394201" w:rsidP="00D877EB">
      <w:pPr>
        <w:spacing w:after="0"/>
        <w:jc w:val="both"/>
        <w:rPr>
          <w:rFonts w:ascii="Arial" w:hAnsi="Arial" w:cs="Arial"/>
          <w:sz w:val="24"/>
        </w:rPr>
      </w:pPr>
    </w:p>
    <w:p w:rsidR="00BD4C50" w:rsidRPr="00CE7DA4" w:rsidRDefault="00BD4C50" w:rsidP="0039420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</w:rPr>
      </w:pPr>
      <w:r w:rsidRPr="00CE7DA4">
        <w:rPr>
          <w:rFonts w:ascii="Arial" w:hAnsi="Arial" w:cs="Arial"/>
          <w:sz w:val="24"/>
        </w:rPr>
        <w:t>Asuntos varios.</w:t>
      </w:r>
    </w:p>
    <w:p w:rsidR="00C45FCA" w:rsidRPr="00CE7DA4" w:rsidRDefault="00C20FC7" w:rsidP="00BB3FA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</w:rPr>
      </w:pPr>
      <w:r w:rsidRPr="00CE7DA4">
        <w:rPr>
          <w:rFonts w:ascii="Arial" w:hAnsi="Arial" w:cs="Arial"/>
          <w:sz w:val="24"/>
        </w:rPr>
        <w:t>Clausura.</w:t>
      </w:r>
    </w:p>
    <w:p w:rsidR="00C20FC7" w:rsidRPr="00CE7DA4" w:rsidRDefault="005714D5" w:rsidP="00F52C7F">
      <w:pPr>
        <w:spacing w:after="0"/>
        <w:jc w:val="both"/>
        <w:rPr>
          <w:rFonts w:ascii="Arial" w:hAnsi="Arial" w:cs="Arial"/>
          <w:sz w:val="24"/>
        </w:rPr>
      </w:pPr>
      <w:r w:rsidRPr="00CE7DA4">
        <w:rPr>
          <w:rFonts w:ascii="Arial" w:hAnsi="Arial" w:cs="Arial"/>
          <w:sz w:val="24"/>
        </w:rPr>
        <w:t xml:space="preserve">   </w:t>
      </w:r>
    </w:p>
    <w:p w:rsidR="00CE7DA4" w:rsidRPr="00CE7DA4" w:rsidRDefault="00C20FC7" w:rsidP="00F52C7F">
      <w:pPr>
        <w:spacing w:after="0"/>
        <w:jc w:val="both"/>
        <w:rPr>
          <w:rFonts w:ascii="Arial" w:hAnsi="Arial" w:cs="Arial"/>
          <w:sz w:val="24"/>
        </w:rPr>
      </w:pPr>
      <w:r w:rsidRPr="00CE7DA4">
        <w:rPr>
          <w:rFonts w:ascii="Arial" w:hAnsi="Arial" w:cs="Arial"/>
          <w:sz w:val="24"/>
        </w:rPr>
        <w:t xml:space="preserve">          </w:t>
      </w:r>
    </w:p>
    <w:p w:rsidR="00C20FC7" w:rsidRPr="00CE7DA4" w:rsidRDefault="00CE7DA4" w:rsidP="00F52C7F">
      <w:pPr>
        <w:spacing w:after="0"/>
        <w:jc w:val="both"/>
        <w:rPr>
          <w:rFonts w:ascii="Arial" w:hAnsi="Arial" w:cs="Arial"/>
          <w:sz w:val="24"/>
        </w:rPr>
      </w:pPr>
      <w:r w:rsidRPr="00CE7DA4">
        <w:rPr>
          <w:rFonts w:ascii="Arial" w:hAnsi="Arial" w:cs="Arial"/>
          <w:sz w:val="24"/>
        </w:rPr>
        <w:t xml:space="preserve">         </w:t>
      </w:r>
      <w:r w:rsidR="00C20FC7" w:rsidRPr="00CE7DA4">
        <w:rPr>
          <w:rFonts w:ascii="Arial" w:hAnsi="Arial" w:cs="Arial"/>
          <w:sz w:val="24"/>
        </w:rPr>
        <w:t>Sin otro particular, agradezco la atención que sirva a la presente.</w:t>
      </w:r>
    </w:p>
    <w:p w:rsidR="00CE7DA4" w:rsidRPr="00CE7DA4" w:rsidRDefault="00CE7DA4" w:rsidP="00F52C7F">
      <w:pPr>
        <w:spacing w:after="0"/>
        <w:jc w:val="both"/>
        <w:rPr>
          <w:rFonts w:ascii="Arial" w:hAnsi="Arial" w:cs="Arial"/>
          <w:sz w:val="24"/>
        </w:rPr>
      </w:pPr>
    </w:p>
    <w:p w:rsidR="00C20FC7" w:rsidRPr="00CE7DA4" w:rsidRDefault="00C20FC7" w:rsidP="00F52C7F">
      <w:pPr>
        <w:spacing w:after="0"/>
        <w:jc w:val="both"/>
        <w:rPr>
          <w:rFonts w:ascii="Arial" w:hAnsi="Arial" w:cs="Arial"/>
          <w:b/>
          <w:sz w:val="24"/>
        </w:rPr>
      </w:pPr>
    </w:p>
    <w:p w:rsidR="00EE1F36" w:rsidRDefault="00EE1F36" w:rsidP="00EE1F36">
      <w:pPr>
        <w:spacing w:after="0"/>
        <w:jc w:val="center"/>
        <w:rPr>
          <w:rFonts w:ascii="Arial" w:hAnsi="Arial" w:cs="Arial"/>
          <w:b/>
        </w:rPr>
      </w:pPr>
      <w:r w:rsidRPr="00CE7DA4">
        <w:rPr>
          <w:rFonts w:ascii="Arial" w:hAnsi="Arial" w:cs="Arial"/>
          <w:b/>
        </w:rPr>
        <w:t xml:space="preserve">A T E N T A M E N T E </w:t>
      </w:r>
    </w:p>
    <w:p w:rsidR="00CE7DA4" w:rsidRPr="00CE7DA4" w:rsidRDefault="00CE7DA4" w:rsidP="00EE1F36">
      <w:pPr>
        <w:spacing w:after="0"/>
        <w:jc w:val="center"/>
        <w:rPr>
          <w:rFonts w:ascii="Arial" w:hAnsi="Arial" w:cs="Arial"/>
          <w:b/>
        </w:rPr>
      </w:pPr>
    </w:p>
    <w:p w:rsidR="00EE1F36" w:rsidRPr="00CE7DA4" w:rsidRDefault="00EE1F36" w:rsidP="00EE1F36">
      <w:pPr>
        <w:spacing w:after="0"/>
        <w:jc w:val="center"/>
        <w:rPr>
          <w:rFonts w:ascii="Arial" w:hAnsi="Arial" w:cs="Arial"/>
          <w:b/>
          <w:i/>
        </w:rPr>
      </w:pPr>
      <w:r w:rsidRPr="00CE7DA4">
        <w:rPr>
          <w:rFonts w:ascii="Arial" w:hAnsi="Arial" w:cs="Arial"/>
          <w:b/>
          <w:i/>
        </w:rPr>
        <w:t>“2022 AÑO DE LA ATENCIÓN INTEGRAL A NIÑAS, NIÑOS Y ADOLESCENTES CON CÁNCER EN JALISCO”</w:t>
      </w:r>
    </w:p>
    <w:p w:rsidR="00EE1F36" w:rsidRPr="00CE7DA4" w:rsidRDefault="00EE1F36" w:rsidP="00EE1F36">
      <w:pPr>
        <w:spacing w:after="0"/>
        <w:jc w:val="center"/>
        <w:rPr>
          <w:rFonts w:ascii="Arial" w:hAnsi="Arial" w:cs="Arial"/>
          <w:b/>
          <w:i/>
        </w:rPr>
      </w:pPr>
      <w:r w:rsidRPr="00CE7DA4">
        <w:rPr>
          <w:rFonts w:ascii="Arial" w:hAnsi="Arial" w:cs="Arial"/>
          <w:b/>
          <w:i/>
        </w:rPr>
        <w:t xml:space="preserve">“2022 AÑO DEL CINCUENTA ANIVERSARIO DEL INSTITUTO TECNOLÓGICO DE CIUDAD GUZMÁN. </w:t>
      </w:r>
    </w:p>
    <w:p w:rsidR="00C810E8" w:rsidRDefault="00EE1F36" w:rsidP="0060790F">
      <w:pPr>
        <w:spacing w:after="0"/>
        <w:jc w:val="center"/>
        <w:rPr>
          <w:rFonts w:ascii="Arial" w:hAnsi="Arial" w:cs="Arial"/>
          <w:b/>
        </w:rPr>
      </w:pPr>
      <w:r w:rsidRPr="00CE7DA4">
        <w:rPr>
          <w:rFonts w:ascii="Arial" w:hAnsi="Arial" w:cs="Arial"/>
          <w:b/>
        </w:rPr>
        <w:t>CIUDAD GUZMÁN, MUNICIPIO DE ZAPOTLÁN EL GRANDE, JALISCO.  A LA FECHA DE SU PRESENTACIÓN.</w:t>
      </w:r>
    </w:p>
    <w:p w:rsidR="003349F1" w:rsidRDefault="003349F1" w:rsidP="0060790F">
      <w:pPr>
        <w:spacing w:after="0"/>
        <w:jc w:val="center"/>
        <w:rPr>
          <w:rFonts w:ascii="Arial" w:hAnsi="Arial" w:cs="Arial"/>
          <w:b/>
        </w:rPr>
      </w:pPr>
    </w:p>
    <w:p w:rsidR="003349F1" w:rsidRPr="00CE7DA4" w:rsidRDefault="003349F1" w:rsidP="0060790F">
      <w:pPr>
        <w:spacing w:after="0"/>
        <w:jc w:val="center"/>
        <w:rPr>
          <w:rFonts w:ascii="Arial" w:hAnsi="Arial" w:cs="Arial"/>
          <w:b/>
        </w:rPr>
      </w:pPr>
    </w:p>
    <w:p w:rsidR="00C810E8" w:rsidRPr="00CE7DA4" w:rsidRDefault="00C810E8" w:rsidP="00C810E8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lang w:eastAsia="es-MX"/>
        </w:rPr>
      </w:pPr>
      <w:r w:rsidRPr="00CE7DA4">
        <w:rPr>
          <w:rFonts w:ascii="Arial" w:eastAsia="Times New Roman" w:hAnsi="Arial" w:cs="Arial"/>
          <w:b/>
          <w:lang w:eastAsia="es-MX"/>
        </w:rPr>
        <w:t xml:space="preserve"> ___________________________________</w:t>
      </w:r>
    </w:p>
    <w:p w:rsidR="00CE7DA4" w:rsidRPr="00CE7DA4" w:rsidRDefault="00CE7DA4" w:rsidP="00C810E8">
      <w:pPr>
        <w:spacing w:after="0" w:line="240" w:lineRule="auto"/>
        <w:ind w:left="142"/>
        <w:jc w:val="center"/>
        <w:rPr>
          <w:rFonts w:ascii="Arial" w:hAnsi="Arial" w:cs="Arial"/>
        </w:rPr>
      </w:pPr>
    </w:p>
    <w:p w:rsidR="00C810E8" w:rsidRPr="00CE7DA4" w:rsidRDefault="00C810E8" w:rsidP="00C810E8">
      <w:pPr>
        <w:spacing w:after="0" w:line="240" w:lineRule="auto"/>
        <w:ind w:left="142"/>
        <w:jc w:val="center"/>
        <w:rPr>
          <w:rFonts w:ascii="Arial" w:hAnsi="Arial" w:cs="Arial"/>
          <w:b/>
        </w:rPr>
      </w:pPr>
      <w:r w:rsidRPr="00CE7DA4">
        <w:rPr>
          <w:rFonts w:ascii="Arial" w:hAnsi="Arial" w:cs="Arial"/>
          <w:b/>
        </w:rPr>
        <w:t>REGIDOR FRANCISCO IGNACIO CARRILLO GÓMEZ</w:t>
      </w:r>
      <w:r w:rsidR="00EE1F36" w:rsidRPr="00CE7DA4">
        <w:rPr>
          <w:rFonts w:ascii="Arial" w:hAnsi="Arial" w:cs="Arial"/>
          <w:b/>
        </w:rPr>
        <w:t>.</w:t>
      </w:r>
    </w:p>
    <w:p w:rsidR="00C810E8" w:rsidRPr="00CE7DA4" w:rsidRDefault="00C810E8" w:rsidP="00C810E8">
      <w:pPr>
        <w:spacing w:after="0" w:line="240" w:lineRule="auto"/>
        <w:ind w:left="142"/>
        <w:jc w:val="center"/>
        <w:rPr>
          <w:rFonts w:ascii="Arial" w:hAnsi="Arial" w:cs="Arial"/>
          <w:b/>
          <w:bCs/>
        </w:rPr>
      </w:pPr>
      <w:r w:rsidRPr="00CE7DA4">
        <w:rPr>
          <w:rFonts w:ascii="Arial" w:hAnsi="Arial" w:cs="Arial"/>
          <w:b/>
          <w:bCs/>
        </w:rPr>
        <w:t>PRESIDENTE DE LA COMISIÓN EDILICIA PERMANENTE DE OBRAS PÚBLICAS, PLANEACIÓN URBANA Y REGULARIZACIÓN DE LA TENENCIA DE LA TIERRA</w:t>
      </w:r>
    </w:p>
    <w:p w:rsidR="00EE1F36" w:rsidRPr="00CE7DA4" w:rsidRDefault="00EE1F36" w:rsidP="00EE1F36">
      <w:pPr>
        <w:spacing w:after="0" w:line="240" w:lineRule="auto"/>
        <w:rPr>
          <w:rFonts w:ascii="Arial" w:hAnsi="Arial" w:cs="Arial"/>
        </w:rPr>
      </w:pPr>
    </w:p>
    <w:p w:rsidR="00CE7DA4" w:rsidRPr="00CE7DA4" w:rsidRDefault="00CE7DA4" w:rsidP="00EE1F36">
      <w:pPr>
        <w:spacing w:after="0" w:line="240" w:lineRule="auto"/>
        <w:rPr>
          <w:rFonts w:ascii="Arial" w:hAnsi="Arial" w:cs="Arial"/>
        </w:rPr>
      </w:pPr>
    </w:p>
    <w:p w:rsidR="00B8213E" w:rsidRPr="00CE7DA4" w:rsidRDefault="00CE7DA4" w:rsidP="00EE1F36">
      <w:pPr>
        <w:spacing w:after="0" w:line="240" w:lineRule="auto"/>
        <w:rPr>
          <w:rFonts w:ascii="Arial" w:hAnsi="Arial" w:cs="Arial"/>
          <w:b/>
          <w:sz w:val="18"/>
        </w:rPr>
      </w:pPr>
      <w:proofErr w:type="spellStart"/>
      <w:r w:rsidRPr="00CE7DA4">
        <w:rPr>
          <w:rFonts w:ascii="Arial" w:hAnsi="Arial" w:cs="Arial"/>
          <w:sz w:val="18"/>
        </w:rPr>
        <w:t>F</w:t>
      </w:r>
      <w:r w:rsidR="00EE1F36" w:rsidRPr="00CE7DA4">
        <w:rPr>
          <w:rFonts w:ascii="Arial" w:hAnsi="Arial" w:cs="Arial"/>
          <w:sz w:val="18"/>
        </w:rPr>
        <w:t>ICG</w:t>
      </w:r>
      <w:proofErr w:type="spellEnd"/>
      <w:r w:rsidRPr="00CE7DA4">
        <w:rPr>
          <w:rFonts w:ascii="Arial" w:hAnsi="Arial" w:cs="Arial"/>
          <w:sz w:val="18"/>
        </w:rPr>
        <w:t>/</w:t>
      </w:r>
      <w:proofErr w:type="spellStart"/>
      <w:r w:rsidRPr="00CE7DA4">
        <w:rPr>
          <w:rFonts w:ascii="Arial" w:hAnsi="Arial" w:cs="Arial"/>
          <w:sz w:val="18"/>
        </w:rPr>
        <w:t>mff</w:t>
      </w:r>
      <w:proofErr w:type="spellEnd"/>
    </w:p>
    <w:p w:rsidR="009A4915" w:rsidRPr="00394201" w:rsidRDefault="009A4915" w:rsidP="00E40FE3">
      <w:pPr>
        <w:spacing w:after="0"/>
        <w:rPr>
          <w:rFonts w:ascii="Arial" w:hAnsi="Arial" w:cs="Arial"/>
          <w:b/>
          <w:sz w:val="20"/>
        </w:rPr>
      </w:pPr>
    </w:p>
    <w:p w:rsidR="005714D5" w:rsidRPr="00394201" w:rsidRDefault="005714D5" w:rsidP="00E40FE3">
      <w:pPr>
        <w:spacing w:after="0"/>
        <w:rPr>
          <w:rFonts w:ascii="Arial" w:hAnsi="Arial" w:cs="Arial"/>
          <w:b/>
          <w:sz w:val="20"/>
        </w:rPr>
      </w:pPr>
    </w:p>
    <w:p w:rsidR="005714D5" w:rsidRPr="00394201" w:rsidRDefault="005714D5" w:rsidP="005714D5">
      <w:pPr>
        <w:spacing w:after="0"/>
        <w:jc w:val="center"/>
        <w:rPr>
          <w:rFonts w:ascii="Arial" w:hAnsi="Arial" w:cs="Arial"/>
          <w:b/>
          <w:sz w:val="20"/>
        </w:rPr>
      </w:pPr>
    </w:p>
    <w:p w:rsidR="005714D5" w:rsidRPr="00394201" w:rsidRDefault="005714D5" w:rsidP="005714D5">
      <w:pPr>
        <w:spacing w:after="0" w:line="240" w:lineRule="auto"/>
        <w:rPr>
          <w:rFonts w:ascii="Arial" w:eastAsia="Times New Roman" w:hAnsi="Arial" w:cs="Arial"/>
          <w:b/>
          <w:sz w:val="20"/>
          <w:lang w:val="es-ES" w:eastAsia="es-ES"/>
        </w:rPr>
      </w:pPr>
    </w:p>
    <w:p w:rsidR="005714D5" w:rsidRPr="00394201" w:rsidRDefault="005714D5" w:rsidP="005714D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val="es-ES" w:eastAsia="es-ES"/>
        </w:rPr>
      </w:pPr>
    </w:p>
    <w:p w:rsidR="005714D5" w:rsidRDefault="005714D5" w:rsidP="005714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val="es-ES" w:eastAsia="es-ES"/>
        </w:rPr>
      </w:pPr>
    </w:p>
    <w:sectPr w:rsidR="005714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5A1" w:rsidRDefault="005435A1" w:rsidP="00B6426B">
      <w:pPr>
        <w:spacing w:after="0" w:line="240" w:lineRule="auto"/>
      </w:pPr>
      <w:r>
        <w:separator/>
      </w:r>
    </w:p>
  </w:endnote>
  <w:endnote w:type="continuationSeparator" w:id="0">
    <w:p w:rsidR="005435A1" w:rsidRDefault="005435A1" w:rsidP="00B6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A6" w:rsidRDefault="00DC35A6">
      <w:pPr>
        <w:pStyle w:val="Piedepgina"/>
      </w:pPr>
    </w:p>
    <w:p w:rsidR="00034117" w:rsidRDefault="00034117"/>
    <w:p w:rsidR="00DC35A6" w:rsidRDefault="00DC35A6">
      <w:pPr>
        <w:pStyle w:val="Encabezado"/>
      </w:pPr>
    </w:p>
    <w:p w:rsidR="00034117" w:rsidRDefault="00034117"/>
    <w:p w:rsidR="00DC35A6" w:rsidRDefault="00DC35A6">
      <w:pPr>
        <w:pStyle w:val="Piedepgina"/>
      </w:pPr>
    </w:p>
    <w:p w:rsidR="00034117" w:rsidRDefault="00034117"/>
    <w:p w:rsidR="00DC35A6" w:rsidRDefault="00DC35A6">
      <w:pPr>
        <w:pStyle w:val="Piedepgina"/>
      </w:pPr>
    </w:p>
    <w:p w:rsidR="00034117" w:rsidRDefault="00034117"/>
    <w:p w:rsidR="00DC35A6" w:rsidRDefault="00DC35A6">
      <w:pPr>
        <w:pStyle w:val="Encabezado"/>
      </w:pPr>
    </w:p>
    <w:p w:rsidR="00034117" w:rsidRDefault="00034117"/>
    <w:p w:rsidR="005435A1" w:rsidRDefault="005435A1" w:rsidP="00B6426B">
      <w:pPr>
        <w:spacing w:after="0" w:line="240" w:lineRule="auto"/>
      </w:pPr>
      <w:r>
        <w:separator/>
      </w:r>
    </w:p>
  </w:footnote>
  <w:footnote w:type="continuationSeparator" w:id="0">
    <w:p w:rsidR="005435A1" w:rsidRDefault="005435A1" w:rsidP="00B64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F0B"/>
      </v:shape>
    </w:pict>
  </w:numPicBullet>
  <w:abstractNum w:abstractNumId="0">
    <w:nsid w:val="0DB62BD1"/>
    <w:multiLevelType w:val="hybridMultilevel"/>
    <w:tmpl w:val="77F4640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A41F9"/>
    <w:multiLevelType w:val="hybridMultilevel"/>
    <w:tmpl w:val="687CF0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B087F"/>
    <w:multiLevelType w:val="hybridMultilevel"/>
    <w:tmpl w:val="36B29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B4BD8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94ED0"/>
    <w:multiLevelType w:val="hybridMultilevel"/>
    <w:tmpl w:val="9210F2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22165"/>
    <w:multiLevelType w:val="hybridMultilevel"/>
    <w:tmpl w:val="E1565E5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D3838"/>
    <w:multiLevelType w:val="hybridMultilevel"/>
    <w:tmpl w:val="FDEA7F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B7BE9"/>
    <w:multiLevelType w:val="hybridMultilevel"/>
    <w:tmpl w:val="D4321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A6ACE"/>
    <w:multiLevelType w:val="hybridMultilevel"/>
    <w:tmpl w:val="4AD2D0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2728E1"/>
    <w:multiLevelType w:val="hybridMultilevel"/>
    <w:tmpl w:val="19F069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852D5"/>
    <w:multiLevelType w:val="hybridMultilevel"/>
    <w:tmpl w:val="7FC2C78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91589"/>
    <w:multiLevelType w:val="hybridMultilevel"/>
    <w:tmpl w:val="33886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C7E4F"/>
    <w:multiLevelType w:val="hybridMultilevel"/>
    <w:tmpl w:val="922C35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07CFE"/>
    <w:multiLevelType w:val="hybridMultilevel"/>
    <w:tmpl w:val="DA5C805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6279AE"/>
    <w:multiLevelType w:val="hybridMultilevel"/>
    <w:tmpl w:val="1032B45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4F3A4B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C4848"/>
    <w:multiLevelType w:val="hybridMultilevel"/>
    <w:tmpl w:val="8806DA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F4B42"/>
    <w:multiLevelType w:val="hybridMultilevel"/>
    <w:tmpl w:val="84CAD27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FD5684"/>
    <w:multiLevelType w:val="hybridMultilevel"/>
    <w:tmpl w:val="89B08EA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1388D"/>
    <w:multiLevelType w:val="hybridMultilevel"/>
    <w:tmpl w:val="6AE07F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927" w:hanging="360"/>
      </w:p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B8857F9"/>
    <w:multiLevelType w:val="hybridMultilevel"/>
    <w:tmpl w:val="131EA4C0"/>
    <w:lvl w:ilvl="0" w:tplc="562A1FC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B17C12"/>
    <w:multiLevelType w:val="hybridMultilevel"/>
    <w:tmpl w:val="0ED6814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18"/>
  </w:num>
  <w:num w:numId="5">
    <w:abstractNumId w:val="9"/>
  </w:num>
  <w:num w:numId="6">
    <w:abstractNumId w:val="16"/>
  </w:num>
  <w:num w:numId="7">
    <w:abstractNumId w:val="19"/>
  </w:num>
  <w:num w:numId="8">
    <w:abstractNumId w:val="1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1"/>
  </w:num>
  <w:num w:numId="13">
    <w:abstractNumId w:val="17"/>
  </w:num>
  <w:num w:numId="14">
    <w:abstractNumId w:val="13"/>
  </w:num>
  <w:num w:numId="15">
    <w:abstractNumId w:val="10"/>
  </w:num>
  <w:num w:numId="16">
    <w:abstractNumId w:val="2"/>
  </w:num>
  <w:num w:numId="17">
    <w:abstractNumId w:val="6"/>
  </w:num>
  <w:num w:numId="18">
    <w:abstractNumId w:val="0"/>
  </w:num>
  <w:num w:numId="19">
    <w:abstractNumId w:val="11"/>
  </w:num>
  <w:num w:numId="20">
    <w:abstractNumId w:val="7"/>
  </w:num>
  <w:num w:numId="21">
    <w:abstractNumId w:val="22"/>
  </w:num>
  <w:num w:numId="22">
    <w:abstractNumId w:val="3"/>
  </w:num>
  <w:num w:numId="23">
    <w:abstractNumId w:val="15"/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3E"/>
    <w:rsid w:val="00034117"/>
    <w:rsid w:val="00085B22"/>
    <w:rsid w:val="000C5C5F"/>
    <w:rsid w:val="0010212F"/>
    <w:rsid w:val="00161F90"/>
    <w:rsid w:val="0020656A"/>
    <w:rsid w:val="00210E5F"/>
    <w:rsid w:val="00233C97"/>
    <w:rsid w:val="002624CD"/>
    <w:rsid w:val="003349F1"/>
    <w:rsid w:val="003935CD"/>
    <w:rsid w:val="00394201"/>
    <w:rsid w:val="003A7069"/>
    <w:rsid w:val="003B0DE5"/>
    <w:rsid w:val="00415DA1"/>
    <w:rsid w:val="004169F2"/>
    <w:rsid w:val="00423FD5"/>
    <w:rsid w:val="004735E1"/>
    <w:rsid w:val="005435A1"/>
    <w:rsid w:val="005714D5"/>
    <w:rsid w:val="00595A95"/>
    <w:rsid w:val="005D13DD"/>
    <w:rsid w:val="0060790F"/>
    <w:rsid w:val="006C3702"/>
    <w:rsid w:val="007059BE"/>
    <w:rsid w:val="007A62DC"/>
    <w:rsid w:val="008552B0"/>
    <w:rsid w:val="008771EC"/>
    <w:rsid w:val="00884D8D"/>
    <w:rsid w:val="008913F3"/>
    <w:rsid w:val="008F0C33"/>
    <w:rsid w:val="008F6A2A"/>
    <w:rsid w:val="009211F2"/>
    <w:rsid w:val="00945348"/>
    <w:rsid w:val="00962337"/>
    <w:rsid w:val="00971DEB"/>
    <w:rsid w:val="00980744"/>
    <w:rsid w:val="009A4915"/>
    <w:rsid w:val="009C7BE4"/>
    <w:rsid w:val="009D30C2"/>
    <w:rsid w:val="009E1D58"/>
    <w:rsid w:val="009E2ECF"/>
    <w:rsid w:val="00A4081F"/>
    <w:rsid w:val="00AA6223"/>
    <w:rsid w:val="00AC4F4A"/>
    <w:rsid w:val="00AE6179"/>
    <w:rsid w:val="00B31617"/>
    <w:rsid w:val="00B4502F"/>
    <w:rsid w:val="00B54424"/>
    <w:rsid w:val="00B6426B"/>
    <w:rsid w:val="00B72AA8"/>
    <w:rsid w:val="00B8213E"/>
    <w:rsid w:val="00BB3FAD"/>
    <w:rsid w:val="00BD4C50"/>
    <w:rsid w:val="00C20FC7"/>
    <w:rsid w:val="00C45FCA"/>
    <w:rsid w:val="00C57CB3"/>
    <w:rsid w:val="00C75A7D"/>
    <w:rsid w:val="00C810E8"/>
    <w:rsid w:val="00C862C4"/>
    <w:rsid w:val="00C87E4B"/>
    <w:rsid w:val="00CE7DA4"/>
    <w:rsid w:val="00D17DBC"/>
    <w:rsid w:val="00D61496"/>
    <w:rsid w:val="00D644EB"/>
    <w:rsid w:val="00D87341"/>
    <w:rsid w:val="00D877EB"/>
    <w:rsid w:val="00DC35A6"/>
    <w:rsid w:val="00E40FE3"/>
    <w:rsid w:val="00EE1F36"/>
    <w:rsid w:val="00F05E41"/>
    <w:rsid w:val="00F42A3E"/>
    <w:rsid w:val="00F52C7F"/>
    <w:rsid w:val="00F96387"/>
    <w:rsid w:val="00FC0A90"/>
    <w:rsid w:val="00FD4FDA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6D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rsid w:val="005714D5"/>
    <w:pPr>
      <w:keepNext/>
      <w:keepLines/>
      <w:spacing w:before="480" w:after="120" w:line="240" w:lineRule="auto"/>
      <w:outlineLvl w:val="0"/>
    </w:pPr>
    <w:rPr>
      <w:rFonts w:ascii="Cambria" w:eastAsia="Cambria" w:hAnsi="Cambria" w:cs="Cambria"/>
      <w:b/>
      <w:noProof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213E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1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64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26B"/>
  </w:style>
  <w:style w:type="paragraph" w:styleId="Piedepgina">
    <w:name w:val="footer"/>
    <w:basedOn w:val="Normal"/>
    <w:link w:val="PiedepginaCar"/>
    <w:uiPriority w:val="99"/>
    <w:unhideWhenUsed/>
    <w:rsid w:val="00B64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26B"/>
  </w:style>
  <w:style w:type="paragraph" w:styleId="Sinespaciado">
    <w:name w:val="No Spacing"/>
    <w:basedOn w:val="Normal"/>
    <w:uiPriority w:val="1"/>
    <w:qFormat/>
    <w:rsid w:val="005714D5"/>
    <w:pPr>
      <w:spacing w:after="0" w:line="240" w:lineRule="auto"/>
    </w:pPr>
    <w:rPr>
      <w:rFonts w:asciiTheme="majorHAnsi" w:eastAsiaTheme="majorEastAsia" w:hAnsiTheme="majorHAnsi" w:cs="Times New Roman"/>
      <w:lang w:val="en-US"/>
    </w:rPr>
  </w:style>
  <w:style w:type="character" w:customStyle="1" w:styleId="Ttulo1Car">
    <w:name w:val="Título 1 Car"/>
    <w:basedOn w:val="Fuentedeprrafopredeter"/>
    <w:link w:val="Ttulo1"/>
    <w:rsid w:val="005714D5"/>
    <w:rPr>
      <w:rFonts w:ascii="Cambria" w:eastAsia="Cambria" w:hAnsi="Cambria" w:cs="Cambria"/>
      <w:b/>
      <w:noProof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714D5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5714D5"/>
    <w:rPr>
      <w:rFonts w:cs="Times New Roman"/>
      <w:b/>
      <w:bCs/>
    </w:rPr>
  </w:style>
  <w:style w:type="paragraph" w:customStyle="1" w:styleId="ecxmsonormal">
    <w:name w:val="ecxmsonormal"/>
    <w:basedOn w:val="Normal"/>
    <w:rsid w:val="00C810E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rsid w:val="005714D5"/>
    <w:pPr>
      <w:keepNext/>
      <w:keepLines/>
      <w:spacing w:before="480" w:after="120" w:line="240" w:lineRule="auto"/>
      <w:outlineLvl w:val="0"/>
    </w:pPr>
    <w:rPr>
      <w:rFonts w:ascii="Cambria" w:eastAsia="Cambria" w:hAnsi="Cambria" w:cs="Cambria"/>
      <w:b/>
      <w:noProof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213E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1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64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26B"/>
  </w:style>
  <w:style w:type="paragraph" w:styleId="Piedepgina">
    <w:name w:val="footer"/>
    <w:basedOn w:val="Normal"/>
    <w:link w:val="PiedepginaCar"/>
    <w:uiPriority w:val="99"/>
    <w:unhideWhenUsed/>
    <w:rsid w:val="00B64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26B"/>
  </w:style>
  <w:style w:type="paragraph" w:styleId="Sinespaciado">
    <w:name w:val="No Spacing"/>
    <w:basedOn w:val="Normal"/>
    <w:uiPriority w:val="1"/>
    <w:qFormat/>
    <w:rsid w:val="005714D5"/>
    <w:pPr>
      <w:spacing w:after="0" w:line="240" w:lineRule="auto"/>
    </w:pPr>
    <w:rPr>
      <w:rFonts w:asciiTheme="majorHAnsi" w:eastAsiaTheme="majorEastAsia" w:hAnsiTheme="majorHAnsi" w:cs="Times New Roman"/>
      <w:lang w:val="en-US"/>
    </w:rPr>
  </w:style>
  <w:style w:type="character" w:customStyle="1" w:styleId="Ttulo1Car">
    <w:name w:val="Título 1 Car"/>
    <w:basedOn w:val="Fuentedeprrafopredeter"/>
    <w:link w:val="Ttulo1"/>
    <w:rsid w:val="005714D5"/>
    <w:rPr>
      <w:rFonts w:ascii="Cambria" w:eastAsia="Cambria" w:hAnsi="Cambria" w:cs="Cambria"/>
      <w:b/>
      <w:noProof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714D5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5714D5"/>
    <w:rPr>
      <w:rFonts w:cs="Times New Roman"/>
      <w:b/>
      <w:bCs/>
    </w:rPr>
  </w:style>
  <w:style w:type="paragraph" w:customStyle="1" w:styleId="ecxmsonormal">
    <w:name w:val="ecxmsonormal"/>
    <w:basedOn w:val="Normal"/>
    <w:rsid w:val="00C810E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Gonzalez Mata</dc:creator>
  <cp:lastModifiedBy>Roberto Gonzalez Mata</cp:lastModifiedBy>
  <cp:revision>39</cp:revision>
  <cp:lastPrinted>2022-05-11T23:10:00Z</cp:lastPrinted>
  <dcterms:created xsi:type="dcterms:W3CDTF">2021-11-03T16:48:00Z</dcterms:created>
  <dcterms:modified xsi:type="dcterms:W3CDTF">2022-05-11T23:14:00Z</dcterms:modified>
</cp:coreProperties>
</file>