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217D" w14:textId="77777777" w:rsidR="007A5DA3" w:rsidRDefault="007A5DA3" w:rsidP="007A5DA3">
      <w:pPr>
        <w:jc w:val="center"/>
        <w:rPr>
          <w:rFonts w:ascii="Arial" w:hAnsi="Arial" w:cs="Arial"/>
          <w:b/>
        </w:rPr>
      </w:pPr>
    </w:p>
    <w:p w14:paraId="08F31950" w14:textId="7817FADE" w:rsidR="00627B6A" w:rsidRPr="007A5DA3" w:rsidRDefault="00627B6A" w:rsidP="007A5DA3">
      <w:pPr>
        <w:jc w:val="center"/>
        <w:rPr>
          <w:rFonts w:ascii="Arial" w:hAnsi="Arial" w:cs="Arial"/>
          <w:b/>
        </w:rPr>
      </w:pPr>
      <w:r w:rsidRPr="007A5DA3">
        <w:rPr>
          <w:rFonts w:ascii="Arial" w:hAnsi="Arial" w:cs="Arial"/>
          <w:b/>
        </w:rPr>
        <w:t>SESION EXTRAORDINARIA</w:t>
      </w:r>
      <w:r w:rsidR="00FF30E6" w:rsidRPr="007A5DA3">
        <w:rPr>
          <w:rFonts w:ascii="Arial" w:hAnsi="Arial" w:cs="Arial"/>
          <w:b/>
        </w:rPr>
        <w:t xml:space="preserve"> NUMERO 07 </w:t>
      </w:r>
      <w:r w:rsidR="00CF46FB" w:rsidRPr="007A5DA3">
        <w:rPr>
          <w:rFonts w:ascii="Arial" w:hAnsi="Arial" w:cs="Arial"/>
          <w:b/>
        </w:rPr>
        <w:t>(</w:t>
      </w:r>
      <w:r w:rsidR="00FF30E6" w:rsidRPr="007A5DA3">
        <w:rPr>
          <w:rFonts w:ascii="Arial" w:hAnsi="Arial" w:cs="Arial"/>
          <w:b/>
        </w:rPr>
        <w:t>SIETE</w:t>
      </w:r>
      <w:r w:rsidR="00CF46FB" w:rsidRPr="007A5DA3">
        <w:rPr>
          <w:rFonts w:ascii="Arial" w:hAnsi="Arial" w:cs="Arial"/>
          <w:b/>
        </w:rPr>
        <w:t>)</w:t>
      </w:r>
      <w:r w:rsidR="00FF30E6" w:rsidRPr="007A5DA3">
        <w:rPr>
          <w:rFonts w:ascii="Arial" w:hAnsi="Arial" w:cs="Arial"/>
          <w:b/>
        </w:rPr>
        <w:t xml:space="preserve"> </w:t>
      </w:r>
      <w:r w:rsidRPr="007A5DA3">
        <w:rPr>
          <w:rFonts w:ascii="Arial" w:hAnsi="Arial" w:cs="Arial"/>
          <w:b/>
        </w:rPr>
        <w:t>DE LA COMISI</w:t>
      </w:r>
      <w:r w:rsidR="00851564" w:rsidRPr="007A5DA3">
        <w:rPr>
          <w:rFonts w:ascii="Arial" w:hAnsi="Arial" w:cs="Arial"/>
          <w:b/>
        </w:rPr>
        <w:t>Ó</w:t>
      </w:r>
      <w:r w:rsidRPr="007A5DA3">
        <w:rPr>
          <w:rFonts w:ascii="Arial" w:hAnsi="Arial" w:cs="Arial"/>
          <w:b/>
        </w:rPr>
        <w:t xml:space="preserve">N </w:t>
      </w:r>
      <w:r w:rsidR="00CF46FB" w:rsidRPr="007A5DA3">
        <w:rPr>
          <w:rFonts w:ascii="Arial" w:hAnsi="Arial" w:cs="Arial"/>
          <w:b/>
        </w:rPr>
        <w:t xml:space="preserve">EDILICIA PERMANENTE </w:t>
      </w:r>
      <w:r w:rsidRPr="007A5DA3">
        <w:rPr>
          <w:rFonts w:ascii="Arial" w:hAnsi="Arial" w:cs="Arial"/>
          <w:b/>
        </w:rPr>
        <w:t>DE OBRAS PÚBLICAS, PLANEACI</w:t>
      </w:r>
      <w:r w:rsidR="00851564" w:rsidRPr="007A5DA3">
        <w:rPr>
          <w:rFonts w:ascii="Arial" w:hAnsi="Arial" w:cs="Arial"/>
          <w:b/>
        </w:rPr>
        <w:t>Ó</w:t>
      </w:r>
      <w:r w:rsidRPr="007A5DA3">
        <w:rPr>
          <w:rFonts w:ascii="Arial" w:hAnsi="Arial" w:cs="Arial"/>
          <w:b/>
        </w:rPr>
        <w:t>N Y ORDENAMIENTO TERRITORIAL</w:t>
      </w:r>
      <w:r w:rsidR="00FF30E6" w:rsidRPr="007A5DA3">
        <w:rPr>
          <w:rFonts w:ascii="Arial" w:hAnsi="Arial" w:cs="Arial"/>
          <w:b/>
        </w:rPr>
        <w:t>, CELEBRADA EL DÍA 31 DE JULIO DEL AÑO 2023</w:t>
      </w:r>
    </w:p>
    <w:p w14:paraId="637B7E2F" w14:textId="58EB1CFA" w:rsidR="00ED418B" w:rsidRPr="00295D83" w:rsidRDefault="00122FF1" w:rsidP="00ED418B">
      <w:pPr>
        <w:spacing w:after="0" w:line="240" w:lineRule="auto"/>
        <w:jc w:val="both"/>
        <w:rPr>
          <w:rFonts w:ascii="Arial" w:hAnsi="Arial" w:cs="Arial"/>
        </w:rPr>
      </w:pPr>
      <w:r w:rsidRPr="00295D83">
        <w:rPr>
          <w:rFonts w:ascii="Arial" w:hAnsi="Arial" w:cs="Arial"/>
        </w:rPr>
        <w:t xml:space="preserve">En Ciudad </w:t>
      </w:r>
      <w:r w:rsidR="00606A27" w:rsidRPr="00295D83">
        <w:rPr>
          <w:rFonts w:ascii="Arial" w:hAnsi="Arial" w:cs="Arial"/>
        </w:rPr>
        <w:t>G</w:t>
      </w:r>
      <w:r w:rsidRPr="00295D83">
        <w:rPr>
          <w:rFonts w:ascii="Arial" w:hAnsi="Arial" w:cs="Arial"/>
        </w:rPr>
        <w:t>uzmán, Municipio de Zapotlán el Grande, Jalisco</w:t>
      </w:r>
      <w:r w:rsidR="00606A27" w:rsidRPr="00295D83">
        <w:rPr>
          <w:rFonts w:ascii="Arial" w:hAnsi="Arial" w:cs="Arial"/>
        </w:rPr>
        <w:t>,</w:t>
      </w:r>
      <w:r w:rsidRPr="00295D83">
        <w:rPr>
          <w:rFonts w:ascii="Arial" w:hAnsi="Arial" w:cs="Arial"/>
        </w:rPr>
        <w:t xml:space="preserve"> s</w:t>
      </w:r>
      <w:r w:rsidR="00627B6A" w:rsidRPr="00295D83">
        <w:rPr>
          <w:rFonts w:ascii="Arial" w:hAnsi="Arial" w:cs="Arial"/>
        </w:rPr>
        <w:t xml:space="preserve">iendo las 10 de la mañana con 45 minutos de este lunes 31 de julio </w:t>
      </w:r>
      <w:r w:rsidR="00EB473F" w:rsidRPr="00295D83">
        <w:rPr>
          <w:rFonts w:ascii="Arial" w:hAnsi="Arial" w:cs="Arial"/>
        </w:rPr>
        <w:t>del año</w:t>
      </w:r>
      <w:r w:rsidR="00627B6A" w:rsidRPr="00295D83">
        <w:rPr>
          <w:rFonts w:ascii="Arial" w:hAnsi="Arial" w:cs="Arial"/>
        </w:rPr>
        <w:t xml:space="preserve"> 2023 </w:t>
      </w:r>
      <w:r w:rsidR="00851564" w:rsidRPr="00295D83">
        <w:rPr>
          <w:rFonts w:ascii="Arial" w:hAnsi="Arial" w:cs="Arial"/>
        </w:rPr>
        <w:t xml:space="preserve">reunidos en el lugar que ocupa la sala de juntas de la oficina de Presidencia ubicada en el interior del Palacio Municipal con domicilio en Cristóbal Colón número 62, </w:t>
      </w:r>
      <w:r w:rsidR="00627B6A" w:rsidRPr="00295D83">
        <w:rPr>
          <w:rFonts w:ascii="Arial" w:hAnsi="Arial" w:cs="Arial"/>
        </w:rPr>
        <w:t>convocados mediante oficio número 688</w:t>
      </w:r>
      <w:r w:rsidR="001C0D66" w:rsidRPr="00295D83">
        <w:rPr>
          <w:rFonts w:ascii="Arial" w:hAnsi="Arial" w:cs="Arial"/>
        </w:rPr>
        <w:t>/</w:t>
      </w:r>
      <w:r w:rsidR="00CD5393" w:rsidRPr="00295D83">
        <w:rPr>
          <w:rFonts w:ascii="Arial" w:hAnsi="Arial" w:cs="Arial"/>
        </w:rPr>
        <w:t>2023 comparecen</w:t>
      </w:r>
      <w:r w:rsidR="00851564" w:rsidRPr="00295D83">
        <w:rPr>
          <w:rFonts w:ascii="Arial" w:hAnsi="Arial" w:cs="Arial"/>
        </w:rPr>
        <w:t xml:space="preserve"> los C.C. </w:t>
      </w:r>
      <w:r w:rsidR="00CD5393" w:rsidRPr="00295D83">
        <w:rPr>
          <w:rFonts w:ascii="Arial" w:hAnsi="Arial" w:cs="Arial"/>
        </w:rPr>
        <w:t>Alejandro Barragán Sánchez, Tania Magdalena Bernardino Juárez</w:t>
      </w:r>
      <w:r w:rsidR="00606A27" w:rsidRPr="00295D83">
        <w:rPr>
          <w:rFonts w:ascii="Arial" w:hAnsi="Arial" w:cs="Arial"/>
        </w:rPr>
        <w:t xml:space="preserve">, </w:t>
      </w:r>
      <w:r w:rsidR="00CD5393" w:rsidRPr="00295D83">
        <w:rPr>
          <w:rFonts w:ascii="Arial" w:hAnsi="Arial" w:cs="Arial"/>
        </w:rPr>
        <w:t>Magali Casillas Contreras, en su carácter de Presidente de la comisión el primero, y vocales l</w:t>
      </w:r>
      <w:r w:rsidR="00606A27" w:rsidRPr="00295D83">
        <w:rPr>
          <w:rFonts w:ascii="Arial" w:hAnsi="Arial" w:cs="Arial"/>
        </w:rPr>
        <w:t>a</w:t>
      </w:r>
      <w:r w:rsidR="00CD5393" w:rsidRPr="00295D83">
        <w:rPr>
          <w:rFonts w:ascii="Arial" w:hAnsi="Arial" w:cs="Arial"/>
        </w:rPr>
        <w:t xml:space="preserve">s subsecuentes, conforme a lo establecido por los artículos 27 de la </w:t>
      </w:r>
      <w:r w:rsidR="00606A27" w:rsidRPr="00295D83">
        <w:rPr>
          <w:rFonts w:ascii="Arial" w:hAnsi="Arial" w:cs="Arial"/>
        </w:rPr>
        <w:t>L</w:t>
      </w:r>
      <w:r w:rsidR="00CD5393" w:rsidRPr="00295D83">
        <w:rPr>
          <w:rFonts w:ascii="Arial" w:hAnsi="Arial" w:cs="Arial"/>
        </w:rPr>
        <w:t xml:space="preserve">ey de Gobierno y la Administración Pública Municipal del Estado de </w:t>
      </w:r>
      <w:r w:rsidR="00606A27" w:rsidRPr="00295D83">
        <w:rPr>
          <w:rFonts w:ascii="Arial" w:hAnsi="Arial" w:cs="Arial"/>
        </w:rPr>
        <w:t>J</w:t>
      </w:r>
      <w:r w:rsidR="00CD5393" w:rsidRPr="00295D83">
        <w:rPr>
          <w:rFonts w:ascii="Arial" w:hAnsi="Arial" w:cs="Arial"/>
        </w:rPr>
        <w:t>alisco y 40 al 48, 64</w:t>
      </w:r>
      <w:r w:rsidR="00AB07E5" w:rsidRPr="00295D83">
        <w:rPr>
          <w:rFonts w:ascii="Arial" w:hAnsi="Arial" w:cs="Arial"/>
        </w:rPr>
        <w:t xml:space="preserve"> </w:t>
      </w:r>
      <w:r w:rsidR="00CD5393" w:rsidRPr="00295D83">
        <w:rPr>
          <w:rFonts w:ascii="Arial" w:hAnsi="Arial" w:cs="Arial"/>
        </w:rPr>
        <w:t xml:space="preserve">y demás relativos del Reglamento </w:t>
      </w:r>
      <w:r w:rsidR="00606A27" w:rsidRPr="00295D83">
        <w:rPr>
          <w:rFonts w:ascii="Arial" w:hAnsi="Arial" w:cs="Arial"/>
        </w:rPr>
        <w:t>I</w:t>
      </w:r>
      <w:r w:rsidR="00CD5393" w:rsidRPr="00295D83">
        <w:rPr>
          <w:rFonts w:ascii="Arial" w:hAnsi="Arial" w:cs="Arial"/>
        </w:rPr>
        <w:t xml:space="preserve">nterior del Ayuntamiento de Zapotlán el Grande, Jalisco. </w:t>
      </w:r>
    </w:p>
    <w:p w14:paraId="1FFFD800" w14:textId="77777777" w:rsidR="00ED418B" w:rsidRDefault="00ED418B" w:rsidP="00ED418B">
      <w:pPr>
        <w:spacing w:after="0" w:line="240" w:lineRule="auto"/>
        <w:jc w:val="both"/>
        <w:rPr>
          <w:rFonts w:ascii="Arial" w:hAnsi="Arial" w:cs="Arial"/>
        </w:rPr>
      </w:pPr>
    </w:p>
    <w:p w14:paraId="29BF1183" w14:textId="743558A1" w:rsidR="00627B6A" w:rsidRDefault="00ED418B" w:rsidP="00CF46F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PUNTO</w:t>
      </w:r>
      <w:r w:rsidR="00627B6A">
        <w:rPr>
          <w:rFonts w:ascii="Arial" w:hAnsi="Arial" w:cs="Arial"/>
          <w:b/>
          <w:sz w:val="28"/>
          <w:szCs w:val="28"/>
        </w:rPr>
        <w:t xml:space="preserve"> No.1.- </w:t>
      </w:r>
      <w:r w:rsidR="00321348" w:rsidRPr="00CD5393">
        <w:rPr>
          <w:rFonts w:ascii="Arial" w:hAnsi="Arial" w:cs="Arial"/>
          <w:b/>
          <w:sz w:val="28"/>
          <w:szCs w:val="28"/>
        </w:rPr>
        <w:t xml:space="preserve">Lista </w:t>
      </w:r>
      <w:r w:rsidR="00321348">
        <w:rPr>
          <w:rFonts w:ascii="Arial" w:hAnsi="Arial" w:cs="Arial"/>
          <w:b/>
          <w:sz w:val="28"/>
          <w:szCs w:val="28"/>
        </w:rPr>
        <w:t>d</w:t>
      </w:r>
      <w:r w:rsidR="00321348" w:rsidRPr="00CD5393">
        <w:rPr>
          <w:rFonts w:ascii="Arial" w:hAnsi="Arial" w:cs="Arial"/>
          <w:b/>
          <w:sz w:val="28"/>
          <w:szCs w:val="28"/>
        </w:rPr>
        <w:t xml:space="preserve">e </w:t>
      </w:r>
      <w:r w:rsidR="00321348">
        <w:rPr>
          <w:rFonts w:ascii="Arial" w:hAnsi="Arial" w:cs="Arial"/>
          <w:b/>
          <w:sz w:val="28"/>
          <w:szCs w:val="28"/>
        </w:rPr>
        <w:t>a</w:t>
      </w:r>
      <w:r w:rsidR="00321348" w:rsidRPr="00CD5393">
        <w:rPr>
          <w:rFonts w:ascii="Arial" w:hAnsi="Arial" w:cs="Arial"/>
          <w:b/>
          <w:sz w:val="28"/>
          <w:szCs w:val="28"/>
        </w:rPr>
        <w:t>sistencia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321348">
        <w:rPr>
          <w:rFonts w:ascii="Arial" w:hAnsi="Arial" w:cs="Arial"/>
          <w:b/>
          <w:bCs/>
          <w:sz w:val="28"/>
          <w:szCs w:val="28"/>
        </w:rPr>
        <w:t>y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321348">
        <w:rPr>
          <w:rFonts w:ascii="Arial" w:hAnsi="Arial" w:cs="Arial"/>
          <w:b/>
          <w:bCs/>
          <w:sz w:val="28"/>
          <w:szCs w:val="28"/>
        </w:rPr>
        <w:t>d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>eclaraci</w:t>
      </w:r>
      <w:r w:rsidR="00321348">
        <w:rPr>
          <w:rFonts w:ascii="Arial" w:hAnsi="Arial" w:cs="Arial"/>
          <w:b/>
          <w:bCs/>
          <w:sz w:val="28"/>
          <w:szCs w:val="28"/>
        </w:rPr>
        <w:t>ó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 xml:space="preserve">n </w:t>
      </w:r>
      <w:r w:rsidR="00321348">
        <w:rPr>
          <w:rFonts w:ascii="Arial" w:hAnsi="Arial" w:cs="Arial"/>
          <w:b/>
          <w:bCs/>
          <w:sz w:val="28"/>
          <w:szCs w:val="28"/>
        </w:rPr>
        <w:t>d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>e</w:t>
      </w:r>
      <w:r w:rsidR="00321348">
        <w:rPr>
          <w:rFonts w:ascii="Arial" w:hAnsi="Arial" w:cs="Arial"/>
          <w:b/>
          <w:bCs/>
          <w:sz w:val="28"/>
          <w:szCs w:val="28"/>
        </w:rPr>
        <w:t xml:space="preserve"> q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 xml:space="preserve">uorum </w:t>
      </w:r>
      <w:r w:rsidR="00321348">
        <w:rPr>
          <w:rFonts w:ascii="Arial" w:hAnsi="Arial" w:cs="Arial"/>
          <w:b/>
          <w:bCs/>
          <w:sz w:val="28"/>
          <w:szCs w:val="28"/>
        </w:rPr>
        <w:t>l</w:t>
      </w:r>
      <w:r w:rsidR="00321348" w:rsidRPr="00CD5393">
        <w:rPr>
          <w:rFonts w:ascii="Arial" w:hAnsi="Arial" w:cs="Arial"/>
          <w:b/>
          <w:bCs/>
          <w:sz w:val="28"/>
          <w:szCs w:val="28"/>
        </w:rPr>
        <w:t>egal</w:t>
      </w:r>
      <w:r w:rsidR="00606A27">
        <w:rPr>
          <w:rFonts w:ascii="Arial" w:hAnsi="Arial" w:cs="Arial"/>
          <w:b/>
          <w:bCs/>
          <w:sz w:val="28"/>
          <w:szCs w:val="28"/>
        </w:rPr>
        <w:t>.</w:t>
      </w:r>
    </w:p>
    <w:p w14:paraId="39388AC5" w14:textId="62F09E21" w:rsidR="00321348" w:rsidRPr="00321348" w:rsidRDefault="00321348" w:rsidP="00CF46FB">
      <w:pPr>
        <w:spacing w:after="0" w:line="240" w:lineRule="auto"/>
        <w:jc w:val="both"/>
        <w:rPr>
          <w:rFonts w:ascii="Arial" w:hAnsi="Arial" w:cs="Arial"/>
        </w:rPr>
      </w:pPr>
      <w:r w:rsidRPr="00321348">
        <w:rPr>
          <w:rFonts w:ascii="Arial" w:hAnsi="Arial" w:cs="Arial"/>
        </w:rPr>
        <w:t xml:space="preserve">Se realizó el pase de lista a los regidores integrantes de la Comisión </w:t>
      </w:r>
      <w:proofErr w:type="gramStart"/>
      <w:r w:rsidRPr="00321348">
        <w:rPr>
          <w:rFonts w:ascii="Arial" w:hAnsi="Arial" w:cs="Arial"/>
        </w:rPr>
        <w:t>Edilicia</w:t>
      </w:r>
      <w:proofErr w:type="gramEnd"/>
      <w:r w:rsidRPr="00321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Obras Públicas, Planeación y Ordenamiento Territorial. </w:t>
      </w:r>
    </w:p>
    <w:p w14:paraId="7C954E41" w14:textId="77777777" w:rsidR="00ED418B" w:rsidRPr="00CD5393" w:rsidRDefault="00ED418B" w:rsidP="00CF46F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884"/>
        <w:gridCol w:w="4710"/>
        <w:gridCol w:w="1146"/>
        <w:gridCol w:w="1088"/>
      </w:tblGrid>
      <w:tr w:rsidR="00627B6A" w14:paraId="3B6C2A31" w14:textId="77777777" w:rsidTr="00180AC0">
        <w:trPr>
          <w:trHeight w:val="1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9B2B" w14:textId="77777777" w:rsidR="00627B6A" w:rsidRDefault="00627B6A" w:rsidP="009055FC">
            <w:pPr>
              <w:spacing w:line="240" w:lineRule="auto"/>
              <w:jc w:val="both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>Cargo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8C86" w14:textId="77777777" w:rsidR="00627B6A" w:rsidRDefault="00627B6A" w:rsidP="009055FC">
            <w:pPr>
              <w:spacing w:line="240" w:lineRule="auto"/>
              <w:jc w:val="both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>Nombre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CA98" w14:textId="77777777" w:rsidR="00627B6A" w:rsidRDefault="00627B6A" w:rsidP="009055FC">
            <w:pPr>
              <w:spacing w:line="240" w:lineRule="auto"/>
              <w:jc w:val="both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>Presente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1DB" w14:textId="77777777" w:rsidR="00627B6A" w:rsidRDefault="00627B6A" w:rsidP="009055FC">
            <w:pPr>
              <w:spacing w:line="240" w:lineRule="auto"/>
              <w:jc w:val="both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 xml:space="preserve">Ausente </w:t>
            </w:r>
          </w:p>
        </w:tc>
      </w:tr>
      <w:tr w:rsidR="00180AC0" w14:paraId="6B4830FA" w14:textId="77777777" w:rsidTr="00180AC0">
        <w:trPr>
          <w:trHeight w:val="35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88D" w14:textId="64E3177C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 xml:space="preserve">Presidente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F64" w14:textId="2BFE640C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 xml:space="preserve">C. Alejandro Barragán Sánchez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34D2" w14:textId="6241A220" w:rsidR="00180AC0" w:rsidRDefault="00180AC0" w:rsidP="00180AC0">
            <w:pPr>
              <w:spacing w:line="240" w:lineRule="auto"/>
              <w:jc w:val="center"/>
              <w:rPr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E9A1220" wp14:editId="79EF0938">
                  <wp:extent cx="200025" cy="200025"/>
                  <wp:effectExtent l="0" t="0" r="9525" b="9525"/>
                  <wp:docPr id="1266518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FCC" w14:textId="77777777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</w:p>
        </w:tc>
      </w:tr>
      <w:tr w:rsidR="00180AC0" w14:paraId="0C4195CD" w14:textId="77777777" w:rsidTr="00180AC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5AE" w14:textId="77777777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 xml:space="preserve">Vocal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C8D" w14:textId="171F8241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 xml:space="preserve">C. Tanía Magdalena Bernardino Juárez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CFB" w14:textId="5A9FCDAF" w:rsidR="00180AC0" w:rsidRDefault="00180AC0" w:rsidP="00180AC0">
            <w:pPr>
              <w:spacing w:line="240" w:lineRule="auto"/>
              <w:jc w:val="center"/>
              <w:rPr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1EE2E6D" wp14:editId="2A42AAD1">
                  <wp:extent cx="201295" cy="201295"/>
                  <wp:effectExtent l="0" t="0" r="8255" b="8255"/>
                  <wp:docPr id="12564856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844" w14:textId="77777777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</w:p>
        </w:tc>
      </w:tr>
      <w:tr w:rsidR="00180AC0" w14:paraId="06030EA6" w14:textId="77777777" w:rsidTr="00180AC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EEE" w14:textId="072DF137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 xml:space="preserve">Vocal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8EA" w14:textId="6B4BA468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  <w:r>
              <w:rPr>
                <w:lang w:eastAsia="es-MX"/>
              </w:rPr>
              <w:t>C. Magali Casillas Contreras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E46D" w14:textId="0B3E30DB" w:rsidR="00180AC0" w:rsidRDefault="00180AC0" w:rsidP="00180AC0">
            <w:pPr>
              <w:spacing w:line="240" w:lineRule="auto"/>
              <w:jc w:val="center"/>
              <w:rPr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F649CCA" wp14:editId="54D1AF48">
                  <wp:extent cx="201295" cy="201295"/>
                  <wp:effectExtent l="0" t="0" r="8255" b="8255"/>
                  <wp:docPr id="12436755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503" w14:textId="77777777" w:rsidR="00180AC0" w:rsidRDefault="00180AC0" w:rsidP="00180AC0">
            <w:pPr>
              <w:spacing w:line="240" w:lineRule="auto"/>
              <w:jc w:val="both"/>
              <w:rPr>
                <w:lang w:eastAsia="es-MX"/>
              </w:rPr>
            </w:pPr>
          </w:p>
        </w:tc>
      </w:tr>
    </w:tbl>
    <w:p w14:paraId="0A8303A5" w14:textId="77777777" w:rsidR="007A5DA3" w:rsidRDefault="007A5DA3" w:rsidP="00ED418B">
      <w:pPr>
        <w:spacing w:after="0" w:line="240" w:lineRule="auto"/>
        <w:jc w:val="both"/>
        <w:rPr>
          <w:rFonts w:ascii="Arial" w:hAnsi="Arial" w:cs="Arial"/>
          <w:bCs/>
        </w:rPr>
      </w:pPr>
    </w:p>
    <w:p w14:paraId="15F8D7E3" w14:textId="1937BE0F" w:rsidR="00627B6A" w:rsidRPr="00ED418B" w:rsidRDefault="00627B6A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ED418B">
        <w:rPr>
          <w:rFonts w:ascii="Arial" w:hAnsi="Arial" w:cs="Arial"/>
          <w:bCs/>
        </w:rPr>
        <w:t>Al</w:t>
      </w:r>
      <w:r w:rsidR="00CF46FB" w:rsidRPr="00ED418B">
        <w:rPr>
          <w:rFonts w:ascii="Arial" w:hAnsi="Arial" w:cs="Arial"/>
          <w:bCs/>
        </w:rPr>
        <w:t xml:space="preserve"> contarse con la asistencia de los 3 (tres) integrantes de la Comisión </w:t>
      </w:r>
      <w:proofErr w:type="gramStart"/>
      <w:r w:rsidR="00CF46FB" w:rsidRPr="00ED418B">
        <w:rPr>
          <w:rFonts w:ascii="Arial" w:hAnsi="Arial" w:cs="Arial"/>
          <w:bCs/>
        </w:rPr>
        <w:t>Edilicia</w:t>
      </w:r>
      <w:proofErr w:type="gramEnd"/>
      <w:r w:rsidR="00CF46FB" w:rsidRPr="00ED418B">
        <w:rPr>
          <w:rFonts w:ascii="Arial" w:hAnsi="Arial" w:cs="Arial"/>
          <w:bCs/>
        </w:rPr>
        <w:t xml:space="preserve"> Permanente de Obras Públicas, Planeación y Ordenamiento Territorial se dio la existencia de quórum legal e instalada la sesión.</w:t>
      </w:r>
    </w:p>
    <w:p w14:paraId="1476F522" w14:textId="0EA1B5B2" w:rsidR="00CF46FB" w:rsidRPr="00ED418B" w:rsidRDefault="00CF46FB" w:rsidP="00ED418B">
      <w:pPr>
        <w:spacing w:after="0" w:line="240" w:lineRule="auto"/>
        <w:jc w:val="both"/>
        <w:rPr>
          <w:rFonts w:ascii="Arial" w:hAnsi="Arial" w:cs="Arial"/>
          <w:bCs/>
        </w:rPr>
      </w:pPr>
    </w:p>
    <w:p w14:paraId="323B4D73" w14:textId="77777777" w:rsidR="00180AC0" w:rsidRDefault="00ED418B" w:rsidP="00ED418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PUNTO </w:t>
      </w:r>
      <w:r w:rsidR="00627B6A">
        <w:rPr>
          <w:rFonts w:ascii="Arial" w:hAnsi="Arial" w:cs="Arial"/>
          <w:b/>
          <w:sz w:val="28"/>
          <w:szCs w:val="28"/>
        </w:rPr>
        <w:t>No. 2.-</w:t>
      </w:r>
      <w:r w:rsidR="0049143D">
        <w:rPr>
          <w:rFonts w:ascii="Arial" w:hAnsi="Arial" w:cs="Arial"/>
          <w:b/>
          <w:sz w:val="28"/>
          <w:szCs w:val="28"/>
        </w:rPr>
        <w:t xml:space="preserve"> </w:t>
      </w:r>
      <w:r w:rsidR="00321348">
        <w:rPr>
          <w:rFonts w:ascii="Arial" w:hAnsi="Arial" w:cs="Arial"/>
          <w:b/>
          <w:sz w:val="28"/>
          <w:szCs w:val="28"/>
        </w:rPr>
        <w:t xml:space="preserve">Lectura y aprobación del orden del </w:t>
      </w:r>
      <w:r w:rsidR="00E9057E">
        <w:rPr>
          <w:rFonts w:ascii="Arial" w:hAnsi="Arial" w:cs="Arial"/>
          <w:b/>
          <w:sz w:val="28"/>
          <w:szCs w:val="28"/>
        </w:rPr>
        <w:t>día</w:t>
      </w:r>
      <w:r w:rsidR="00627B6A">
        <w:rPr>
          <w:rFonts w:ascii="Arial" w:hAnsi="Arial" w:cs="Arial"/>
          <w:b/>
          <w:bCs/>
          <w:sz w:val="28"/>
          <w:szCs w:val="28"/>
        </w:rPr>
        <w:t>.</w:t>
      </w:r>
      <w:r w:rsidR="00CF46FB" w:rsidRPr="00FF30E6">
        <w:rPr>
          <w:rFonts w:ascii="Arial" w:hAnsi="Arial" w:cs="Arial"/>
          <w:b/>
          <w:u w:val="single"/>
        </w:rPr>
        <w:t xml:space="preserve"> </w:t>
      </w:r>
    </w:p>
    <w:p w14:paraId="3F65F9E1" w14:textId="45358BA7" w:rsidR="00E9057E" w:rsidRPr="007A5DA3" w:rsidRDefault="00321348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Cs/>
        </w:rPr>
        <w:t>Acto continuo fue sometido a votación el orden del día propuesto, siendo el siguiente:</w:t>
      </w:r>
    </w:p>
    <w:p w14:paraId="5FE87779" w14:textId="462FF472" w:rsidR="005F1BE2" w:rsidRPr="007A5DA3" w:rsidRDefault="00FF30E6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/>
          <w:u w:val="single"/>
        </w:rPr>
        <w:t>PUNTO 1</w:t>
      </w:r>
      <w:r w:rsidRPr="007A5DA3">
        <w:rPr>
          <w:rFonts w:ascii="Arial" w:hAnsi="Arial" w:cs="Arial"/>
          <w:bCs/>
        </w:rPr>
        <w:t xml:space="preserve">.- </w:t>
      </w:r>
      <w:r w:rsidR="005F1BE2" w:rsidRPr="007A5DA3">
        <w:rPr>
          <w:rFonts w:ascii="Arial" w:hAnsi="Arial" w:cs="Arial"/>
          <w:bCs/>
        </w:rPr>
        <w:t>Lista de asistencia y declaración de quórum legal.</w:t>
      </w:r>
    </w:p>
    <w:p w14:paraId="6053107C" w14:textId="70016E94" w:rsidR="005F1BE2" w:rsidRPr="007A5DA3" w:rsidRDefault="00FF30E6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/>
          <w:u w:val="single"/>
        </w:rPr>
        <w:t>PUNTO 2.</w:t>
      </w:r>
      <w:r w:rsidRPr="007A5DA3">
        <w:rPr>
          <w:rFonts w:ascii="Arial" w:hAnsi="Arial" w:cs="Arial"/>
          <w:bCs/>
        </w:rPr>
        <w:t xml:space="preserve">- </w:t>
      </w:r>
      <w:r w:rsidR="005F1BE2" w:rsidRPr="007A5DA3">
        <w:rPr>
          <w:rFonts w:ascii="Arial" w:hAnsi="Arial" w:cs="Arial"/>
          <w:bCs/>
        </w:rPr>
        <w:t>Lectura y aprobación del orden del día.</w:t>
      </w:r>
      <w:r w:rsidRPr="007A5DA3">
        <w:rPr>
          <w:rFonts w:ascii="Arial" w:hAnsi="Arial" w:cs="Arial"/>
          <w:bCs/>
        </w:rPr>
        <w:t xml:space="preserve"> </w:t>
      </w:r>
    </w:p>
    <w:p w14:paraId="37BCC409" w14:textId="3F30C788" w:rsidR="00F46E8E" w:rsidRPr="007A5DA3" w:rsidRDefault="00FF30E6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/>
          <w:u w:val="single"/>
        </w:rPr>
        <w:t>PUNTO 3</w:t>
      </w:r>
      <w:r w:rsidRPr="007A5DA3">
        <w:rPr>
          <w:rFonts w:ascii="Arial" w:hAnsi="Arial" w:cs="Arial"/>
          <w:bCs/>
        </w:rPr>
        <w:t xml:space="preserve">.- </w:t>
      </w:r>
      <w:r w:rsidR="00CC7E1F" w:rsidRPr="007A5DA3">
        <w:rPr>
          <w:rFonts w:ascii="Arial" w:hAnsi="Arial" w:cs="Arial"/>
          <w:bCs/>
        </w:rPr>
        <w:t>Análisis</w:t>
      </w:r>
      <w:r w:rsidR="004F5660" w:rsidRPr="007A5DA3">
        <w:rPr>
          <w:rFonts w:ascii="Arial" w:hAnsi="Arial" w:cs="Arial"/>
          <w:bCs/>
        </w:rPr>
        <w:t>, estudio y en su caso aprobación</w:t>
      </w:r>
      <w:r w:rsidR="00E17238" w:rsidRPr="007A5DA3">
        <w:rPr>
          <w:rFonts w:ascii="Arial" w:hAnsi="Arial" w:cs="Arial"/>
          <w:bCs/>
        </w:rPr>
        <w:t xml:space="preserve"> </w:t>
      </w:r>
      <w:r w:rsidR="00B958E8" w:rsidRPr="007A5DA3">
        <w:rPr>
          <w:rFonts w:ascii="Arial" w:hAnsi="Arial" w:cs="Arial"/>
          <w:bCs/>
        </w:rPr>
        <w:t xml:space="preserve">del dictamen de obra </w:t>
      </w:r>
      <w:r w:rsidR="004A66E0" w:rsidRPr="007A5DA3">
        <w:rPr>
          <w:rFonts w:ascii="Arial" w:hAnsi="Arial" w:cs="Arial"/>
          <w:bCs/>
        </w:rPr>
        <w:t>pública</w:t>
      </w:r>
      <w:r w:rsidR="00B958E8" w:rsidRPr="007A5DA3">
        <w:rPr>
          <w:rFonts w:ascii="Arial" w:hAnsi="Arial" w:cs="Arial"/>
          <w:bCs/>
        </w:rPr>
        <w:t xml:space="preserve"> que aprueba y autoriza la propuesta del área técnica respecto a la obra </w:t>
      </w:r>
      <w:r w:rsidR="00E17238" w:rsidRPr="007A5DA3">
        <w:rPr>
          <w:rFonts w:ascii="Arial" w:hAnsi="Arial" w:cs="Arial"/>
          <w:bCs/>
        </w:rPr>
        <w:t>pública</w:t>
      </w:r>
      <w:r w:rsidR="00B958E8" w:rsidRPr="007A5DA3">
        <w:rPr>
          <w:rFonts w:ascii="Arial" w:hAnsi="Arial" w:cs="Arial"/>
          <w:bCs/>
        </w:rPr>
        <w:t xml:space="preserve"> </w:t>
      </w:r>
      <w:r w:rsidR="00E17238" w:rsidRPr="007A5DA3">
        <w:rPr>
          <w:rFonts w:ascii="Arial" w:hAnsi="Arial" w:cs="Arial"/>
          <w:bCs/>
        </w:rPr>
        <w:t>número</w:t>
      </w:r>
      <w:r w:rsidR="00B958E8" w:rsidRPr="007A5DA3">
        <w:rPr>
          <w:rFonts w:ascii="Arial" w:hAnsi="Arial" w:cs="Arial"/>
          <w:bCs/>
        </w:rPr>
        <w:t xml:space="preserve"> 140235R3305 que es la </w:t>
      </w:r>
      <w:r w:rsidR="00E17238" w:rsidRPr="007A5DA3">
        <w:rPr>
          <w:rFonts w:ascii="Arial" w:hAnsi="Arial" w:cs="Arial"/>
          <w:b/>
        </w:rPr>
        <w:t>Construcción</w:t>
      </w:r>
      <w:r w:rsidR="00B958E8" w:rsidRPr="007A5DA3">
        <w:rPr>
          <w:rFonts w:ascii="Arial" w:hAnsi="Arial" w:cs="Arial"/>
          <w:b/>
        </w:rPr>
        <w:t xml:space="preserve"> de la línea de agua potable </w:t>
      </w:r>
      <w:r w:rsidR="00E17238" w:rsidRPr="007A5DA3">
        <w:rPr>
          <w:rFonts w:ascii="Arial" w:hAnsi="Arial" w:cs="Arial"/>
          <w:b/>
        </w:rPr>
        <w:t xml:space="preserve">en la calle Chamizal entre la calle Carretera Atenquique y la calle Cerrada en la </w:t>
      </w:r>
      <w:r w:rsidR="001C0D66" w:rsidRPr="007A5DA3">
        <w:rPr>
          <w:rFonts w:ascii="Arial" w:hAnsi="Arial" w:cs="Arial"/>
          <w:b/>
        </w:rPr>
        <w:t>D</w:t>
      </w:r>
      <w:r w:rsidR="00E17238" w:rsidRPr="007A5DA3">
        <w:rPr>
          <w:rFonts w:ascii="Arial" w:hAnsi="Arial" w:cs="Arial"/>
          <w:b/>
        </w:rPr>
        <w:t>elegación del Fresnito en el municipio de Zapotlán el Grande, Jalisco</w:t>
      </w:r>
      <w:r w:rsidR="00CF46FB" w:rsidRPr="007A5DA3">
        <w:rPr>
          <w:rFonts w:ascii="Arial" w:hAnsi="Arial" w:cs="Arial"/>
          <w:b/>
        </w:rPr>
        <w:t>.</w:t>
      </w:r>
    </w:p>
    <w:p w14:paraId="24BC54D4" w14:textId="00300FE6" w:rsidR="00E17238" w:rsidRPr="007A5DA3" w:rsidRDefault="00FF30E6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/>
          <w:u w:val="single"/>
        </w:rPr>
        <w:t>PUNTO 4.-</w:t>
      </w:r>
      <w:r w:rsidRPr="007A5DA3">
        <w:rPr>
          <w:rFonts w:ascii="Arial" w:hAnsi="Arial" w:cs="Arial"/>
          <w:bCs/>
        </w:rPr>
        <w:t xml:space="preserve"> </w:t>
      </w:r>
      <w:r w:rsidR="00815893" w:rsidRPr="007A5DA3">
        <w:rPr>
          <w:rFonts w:ascii="Arial" w:hAnsi="Arial" w:cs="Arial"/>
          <w:bCs/>
        </w:rPr>
        <w:t>Asuntos Varios</w:t>
      </w:r>
      <w:r w:rsidR="00CF46FB" w:rsidRPr="007A5DA3">
        <w:rPr>
          <w:rFonts w:ascii="Arial" w:hAnsi="Arial" w:cs="Arial"/>
          <w:bCs/>
        </w:rPr>
        <w:t>.</w:t>
      </w:r>
    </w:p>
    <w:p w14:paraId="1DD6F41A" w14:textId="11D6CDA2" w:rsidR="00815893" w:rsidRPr="007A5DA3" w:rsidRDefault="00FF30E6" w:rsidP="00ED418B">
      <w:pPr>
        <w:spacing w:after="0" w:line="240" w:lineRule="auto"/>
        <w:jc w:val="both"/>
        <w:rPr>
          <w:rFonts w:ascii="Arial" w:hAnsi="Arial" w:cs="Arial"/>
          <w:bCs/>
        </w:rPr>
      </w:pPr>
      <w:r w:rsidRPr="007A5DA3">
        <w:rPr>
          <w:rFonts w:ascii="Arial" w:hAnsi="Arial" w:cs="Arial"/>
          <w:b/>
          <w:u w:val="single"/>
        </w:rPr>
        <w:t>PUNTO 5</w:t>
      </w:r>
      <w:r w:rsidRPr="007A5DA3">
        <w:rPr>
          <w:rFonts w:ascii="Arial" w:hAnsi="Arial" w:cs="Arial"/>
          <w:bCs/>
        </w:rPr>
        <w:t xml:space="preserve">.- </w:t>
      </w:r>
      <w:r w:rsidR="00815893" w:rsidRPr="007A5DA3">
        <w:rPr>
          <w:rFonts w:ascii="Arial" w:hAnsi="Arial" w:cs="Arial"/>
          <w:bCs/>
        </w:rPr>
        <w:t>Clausura.</w:t>
      </w:r>
      <w:r w:rsidRPr="007A5DA3">
        <w:rPr>
          <w:rFonts w:ascii="Arial" w:hAnsi="Arial" w:cs="Arial"/>
          <w:bCs/>
        </w:rPr>
        <w:t xml:space="preserve"> </w:t>
      </w:r>
    </w:p>
    <w:p w14:paraId="10302F0B" w14:textId="77777777" w:rsidR="00ED418B" w:rsidRDefault="00ED418B" w:rsidP="00EB473F">
      <w:pPr>
        <w:spacing w:after="0" w:line="240" w:lineRule="auto"/>
        <w:jc w:val="both"/>
        <w:rPr>
          <w:rFonts w:ascii="Arial" w:hAnsi="Arial" w:cs="Arial"/>
          <w:bCs/>
        </w:rPr>
      </w:pPr>
    </w:p>
    <w:p w14:paraId="6C5346F8" w14:textId="5F11A894" w:rsidR="007A5DA3" w:rsidRDefault="00ED418B" w:rsidP="007A5DA3">
      <w:pPr>
        <w:spacing w:after="0" w:line="240" w:lineRule="auto"/>
        <w:jc w:val="both"/>
        <w:rPr>
          <w:rFonts w:ascii="Arial" w:hAnsi="Arial" w:cs="Arial"/>
          <w:bCs/>
        </w:rPr>
      </w:pPr>
      <w:r w:rsidRPr="00ED418B">
        <w:rPr>
          <w:rFonts w:ascii="Arial" w:hAnsi="Arial" w:cs="Arial"/>
          <w:bCs/>
        </w:rPr>
        <w:t xml:space="preserve">Al no haber comentarios el </w:t>
      </w:r>
      <w:proofErr w:type="gramStart"/>
      <w:r w:rsidR="00E9057E">
        <w:rPr>
          <w:rFonts w:ascii="Arial" w:hAnsi="Arial" w:cs="Arial"/>
          <w:bCs/>
        </w:rPr>
        <w:t>P</w:t>
      </w:r>
      <w:r w:rsidR="00E9057E" w:rsidRPr="00ED418B">
        <w:rPr>
          <w:rFonts w:ascii="Arial" w:hAnsi="Arial" w:cs="Arial"/>
          <w:bCs/>
        </w:rPr>
        <w:t>residente</w:t>
      </w:r>
      <w:proofErr w:type="gramEnd"/>
      <w:r w:rsidRPr="00ED418B">
        <w:rPr>
          <w:rFonts w:ascii="Arial" w:hAnsi="Arial" w:cs="Arial"/>
          <w:bCs/>
        </w:rPr>
        <w:t xml:space="preserve"> de la Comisión </w:t>
      </w:r>
      <w:r w:rsidR="00E9057E">
        <w:rPr>
          <w:rFonts w:ascii="Arial" w:hAnsi="Arial" w:cs="Arial"/>
          <w:bCs/>
        </w:rPr>
        <w:t>E</w:t>
      </w:r>
      <w:r w:rsidR="00E9057E" w:rsidRPr="00ED418B">
        <w:rPr>
          <w:rFonts w:ascii="Arial" w:hAnsi="Arial" w:cs="Arial"/>
          <w:bCs/>
        </w:rPr>
        <w:t>dilicia</w:t>
      </w:r>
      <w:r w:rsidRPr="00ED418B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Obras Públicas, Planeación Urbana y Ordenamiento Territorial </w:t>
      </w:r>
      <w:r w:rsidRPr="00ED418B">
        <w:rPr>
          <w:rFonts w:ascii="Arial" w:hAnsi="Arial" w:cs="Arial"/>
          <w:bCs/>
        </w:rPr>
        <w:t xml:space="preserve">les preguntó ¿si tienen algún punto vario que agendar? Ningún regidor agendó punto vario por lo que puso a votación el orden del día, </w:t>
      </w:r>
      <w:r>
        <w:rPr>
          <w:rFonts w:ascii="Arial" w:hAnsi="Arial" w:cs="Arial"/>
          <w:bCs/>
        </w:rPr>
        <w:t xml:space="preserve">solicitando que quienes estuvieran de acuerdo lo </w:t>
      </w:r>
      <w:r w:rsidRPr="00362C29">
        <w:rPr>
          <w:rFonts w:ascii="Arial" w:hAnsi="Arial" w:cs="Arial"/>
          <w:bCs/>
        </w:rPr>
        <w:t>manifesta</w:t>
      </w:r>
      <w:r>
        <w:rPr>
          <w:rFonts w:ascii="Arial" w:hAnsi="Arial" w:cs="Arial"/>
          <w:bCs/>
        </w:rPr>
        <w:t>ran</w:t>
      </w:r>
      <w:r w:rsidR="00815893" w:rsidRPr="00362C29">
        <w:rPr>
          <w:rFonts w:ascii="Arial" w:hAnsi="Arial" w:cs="Arial"/>
          <w:bCs/>
        </w:rPr>
        <w:t xml:space="preserve"> levantando su mano. </w:t>
      </w:r>
    </w:p>
    <w:p w14:paraId="2F50E48B" w14:textId="77777777" w:rsidR="007A5DA3" w:rsidRPr="007A5DA3" w:rsidRDefault="007A5DA3" w:rsidP="007A5DA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3CB4CF" w14:textId="574E27A2" w:rsidR="00815893" w:rsidRPr="007A5DA3" w:rsidRDefault="00815893" w:rsidP="00ED41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5DA3">
        <w:rPr>
          <w:rFonts w:ascii="Arial" w:hAnsi="Arial" w:cs="Arial"/>
          <w:b/>
          <w:bCs/>
          <w:sz w:val="24"/>
          <w:szCs w:val="24"/>
        </w:rPr>
        <w:t>Sentido del voto para la aprobación del orden del día: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012"/>
        <w:gridCol w:w="1544"/>
        <w:gridCol w:w="818"/>
        <w:gridCol w:w="992"/>
        <w:gridCol w:w="1462"/>
      </w:tblGrid>
      <w:tr w:rsidR="00CF46FB" w14:paraId="421928E9" w14:textId="2DBC8C00" w:rsidTr="00606A27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5FA9" w14:textId="77777777" w:rsidR="00CF46FB" w:rsidRDefault="00CF46FB" w:rsidP="009055FC">
            <w:pPr>
              <w:spacing w:line="240" w:lineRule="auto"/>
              <w:jc w:val="both"/>
              <w:rPr>
                <w:b/>
                <w:bCs/>
              </w:rPr>
            </w:pPr>
            <w:bookmarkStart w:id="0" w:name="_Hlk146277398"/>
            <w:r>
              <w:rPr>
                <w:b/>
                <w:bCs/>
              </w:rPr>
              <w:t>Integrante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6FB" w14:textId="77777777" w:rsidR="00CF46FB" w:rsidRDefault="00CF46FB" w:rsidP="009055FC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3E8" w14:textId="7247C306" w:rsidR="00CF46FB" w:rsidRDefault="00CF46FB" w:rsidP="00CF46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5204" w14:textId="0F34A918" w:rsidR="00CF46FB" w:rsidRDefault="00CF46FB" w:rsidP="00CF46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8B0" w14:textId="144E0B20" w:rsidR="00CF46FB" w:rsidRDefault="00CF46FB" w:rsidP="00CF46FB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Abstención </w:t>
            </w:r>
          </w:p>
        </w:tc>
      </w:tr>
      <w:tr w:rsidR="00180AC0" w14:paraId="77C49E79" w14:textId="7686001C" w:rsidTr="00606A27">
        <w:trPr>
          <w:trHeight w:val="388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B18" w14:textId="78CEA408" w:rsidR="00180AC0" w:rsidRDefault="00180AC0" w:rsidP="00180AC0">
            <w:pPr>
              <w:spacing w:line="240" w:lineRule="auto"/>
              <w:jc w:val="both"/>
            </w:pPr>
            <w:r>
              <w:t xml:space="preserve">C. Alejandro Barragán Sánchez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EE9" w14:textId="4E04C707" w:rsidR="00180AC0" w:rsidRPr="00122FF1" w:rsidRDefault="00180AC0" w:rsidP="00180AC0">
            <w:pPr>
              <w:spacing w:line="240" w:lineRule="auto"/>
              <w:jc w:val="center"/>
            </w:pPr>
            <w:r w:rsidRPr="00122FF1">
              <w:t>Presidente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0E3" w14:textId="384B1F06" w:rsidR="00180AC0" w:rsidRPr="00122FF1" w:rsidRDefault="00180AC0" w:rsidP="00180AC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6DDA3F7" wp14:editId="1DE01324">
                  <wp:extent cx="201295" cy="201295"/>
                  <wp:effectExtent l="0" t="0" r="8255" b="8255"/>
                  <wp:docPr id="2078032367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A8E" w14:textId="77777777" w:rsidR="00180AC0" w:rsidRDefault="00180AC0" w:rsidP="00180AC0">
            <w:pPr>
              <w:spacing w:line="240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C20" w14:textId="77777777" w:rsidR="00180AC0" w:rsidRDefault="00180AC0" w:rsidP="00180AC0">
            <w:pPr>
              <w:spacing w:line="240" w:lineRule="auto"/>
              <w:jc w:val="both"/>
            </w:pPr>
          </w:p>
        </w:tc>
      </w:tr>
      <w:tr w:rsidR="00180AC0" w14:paraId="2B645658" w14:textId="08C6FB31" w:rsidTr="00606A27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6F95" w14:textId="413C3F4C" w:rsidR="00180AC0" w:rsidRDefault="00180AC0" w:rsidP="00180AC0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8910" w14:textId="77777777" w:rsidR="00180AC0" w:rsidRPr="00122FF1" w:rsidRDefault="00180AC0" w:rsidP="00180AC0">
            <w:pPr>
              <w:spacing w:line="240" w:lineRule="auto"/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EDCC" w14:textId="777CCA80" w:rsidR="00180AC0" w:rsidRPr="00122FF1" w:rsidRDefault="00180AC0" w:rsidP="00180AC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D4C68" wp14:editId="18E07F35">
                  <wp:extent cx="201295" cy="201295"/>
                  <wp:effectExtent l="0" t="0" r="8255" b="8255"/>
                  <wp:docPr id="170072654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3C9" w14:textId="77777777" w:rsidR="00180AC0" w:rsidRDefault="00180AC0" w:rsidP="00180AC0">
            <w:pPr>
              <w:spacing w:line="240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BF7" w14:textId="77777777" w:rsidR="00180AC0" w:rsidRDefault="00180AC0" w:rsidP="00180AC0">
            <w:pPr>
              <w:spacing w:line="240" w:lineRule="auto"/>
              <w:jc w:val="both"/>
            </w:pPr>
          </w:p>
        </w:tc>
      </w:tr>
      <w:tr w:rsidR="00180AC0" w14:paraId="0483D11E" w14:textId="1F16D542" w:rsidTr="00606A27">
        <w:trPr>
          <w:trHeight w:val="149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D05" w14:textId="3F550EC4" w:rsidR="00180AC0" w:rsidRDefault="00180AC0" w:rsidP="00180AC0">
            <w:pPr>
              <w:spacing w:line="240" w:lineRule="auto"/>
              <w:jc w:val="both"/>
            </w:pPr>
            <w:r>
              <w:t>C. Magali Casillas Contreras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125" w14:textId="5C7BA856" w:rsidR="00180AC0" w:rsidRPr="00122FF1" w:rsidRDefault="00180AC0" w:rsidP="00180AC0">
            <w:pPr>
              <w:spacing w:line="240" w:lineRule="auto"/>
              <w:jc w:val="center"/>
            </w:pPr>
            <w:r w:rsidRPr="00122FF1">
              <w:t>Vocal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3D72" w14:textId="27821737" w:rsidR="00180AC0" w:rsidRPr="00122FF1" w:rsidRDefault="00180AC0" w:rsidP="00180AC0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1F525E9" wp14:editId="68FC0614">
                  <wp:extent cx="201295" cy="201295"/>
                  <wp:effectExtent l="0" t="0" r="8255" b="8255"/>
                  <wp:docPr id="98727861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28F" w14:textId="77777777" w:rsidR="00180AC0" w:rsidRDefault="00180AC0" w:rsidP="00180AC0">
            <w:pPr>
              <w:spacing w:line="240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5F9" w14:textId="449D9EA2" w:rsidR="00180AC0" w:rsidRDefault="00180AC0" w:rsidP="00180AC0">
            <w:pPr>
              <w:tabs>
                <w:tab w:val="left" w:pos="780"/>
              </w:tabs>
              <w:spacing w:line="240" w:lineRule="auto"/>
              <w:jc w:val="both"/>
            </w:pPr>
            <w:r>
              <w:tab/>
            </w:r>
          </w:p>
        </w:tc>
      </w:tr>
    </w:tbl>
    <w:bookmarkEnd w:id="0"/>
    <w:p w14:paraId="6F7C5A56" w14:textId="3C05AB06" w:rsidR="00180AC0" w:rsidRPr="00295D83" w:rsidRDefault="00295D83" w:rsidP="00EB473F">
      <w:pPr>
        <w:spacing w:after="0" w:line="240" w:lineRule="auto"/>
        <w:jc w:val="both"/>
        <w:rPr>
          <w:rFonts w:ascii="Arial" w:hAnsi="Arial" w:cs="Arial"/>
          <w:bCs/>
        </w:rPr>
      </w:pPr>
      <w:r w:rsidRPr="00295D83">
        <w:rPr>
          <w:rFonts w:ascii="Arial" w:hAnsi="Arial" w:cs="Arial"/>
          <w:bCs/>
        </w:rPr>
        <w:t>Fue aprobado por unanimidad</w:t>
      </w:r>
    </w:p>
    <w:p w14:paraId="5E52B395" w14:textId="77777777" w:rsidR="00295D83" w:rsidRPr="00295D83" w:rsidRDefault="00295D83" w:rsidP="00EB473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56CD47B" w14:textId="072EE8E1" w:rsidR="009055FC" w:rsidRDefault="00681F36" w:rsidP="00EB473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B645E1">
        <w:rPr>
          <w:rFonts w:ascii="Arial" w:hAnsi="Arial" w:cs="Arial"/>
          <w:b/>
          <w:sz w:val="28"/>
          <w:szCs w:val="28"/>
        </w:rPr>
        <w:t>PUNTO</w:t>
      </w:r>
      <w:r w:rsidR="009055FC" w:rsidRPr="00B645E1">
        <w:rPr>
          <w:rFonts w:ascii="Arial" w:hAnsi="Arial" w:cs="Arial"/>
          <w:b/>
          <w:sz w:val="28"/>
          <w:szCs w:val="28"/>
        </w:rPr>
        <w:t xml:space="preserve"> No. 3.-</w:t>
      </w:r>
      <w:r w:rsidR="009055FC" w:rsidRPr="009055FC">
        <w:rPr>
          <w:rFonts w:ascii="Arial" w:hAnsi="Arial" w:cs="Arial"/>
          <w:bCs/>
          <w:sz w:val="28"/>
          <w:szCs w:val="28"/>
        </w:rPr>
        <w:t xml:space="preserve"> </w:t>
      </w:r>
      <w:r w:rsidR="009055FC" w:rsidRPr="0049143D">
        <w:rPr>
          <w:rFonts w:ascii="Arial" w:hAnsi="Arial" w:cs="Arial"/>
          <w:b/>
          <w:sz w:val="28"/>
          <w:szCs w:val="28"/>
        </w:rPr>
        <w:t xml:space="preserve">Análisis, estudio y en su caso aprobación del dictamen de obra pública que aprueba y autoriza la propuesta del área técnica respecto a la obra pública número 140235R3305 que es la Construcción de la línea de agua potable en la calle Chamizal entre la calle Carretera Atenquique y la calle Cerrada en la </w:t>
      </w:r>
      <w:r w:rsidR="009055FC" w:rsidRPr="0049143D">
        <w:rPr>
          <w:rFonts w:ascii="Arial" w:hAnsi="Arial" w:cs="Arial"/>
          <w:b/>
          <w:sz w:val="28"/>
          <w:szCs w:val="28"/>
        </w:rPr>
        <w:lastRenderedPageBreak/>
        <w:t xml:space="preserve">delegación del Fresnito en el </w:t>
      </w:r>
      <w:r w:rsidR="00E9057E">
        <w:rPr>
          <w:rFonts w:ascii="Arial" w:hAnsi="Arial" w:cs="Arial"/>
          <w:b/>
          <w:sz w:val="28"/>
          <w:szCs w:val="28"/>
        </w:rPr>
        <w:t>M</w:t>
      </w:r>
      <w:r w:rsidR="009055FC" w:rsidRPr="0049143D">
        <w:rPr>
          <w:rFonts w:ascii="Arial" w:hAnsi="Arial" w:cs="Arial"/>
          <w:b/>
          <w:sz w:val="28"/>
          <w:szCs w:val="28"/>
        </w:rPr>
        <w:t>unicipio de Zapotlán el Grande, Jalisco</w:t>
      </w:r>
      <w:r w:rsidR="009055FC" w:rsidRPr="009055FC">
        <w:rPr>
          <w:rFonts w:ascii="Arial" w:hAnsi="Arial" w:cs="Arial"/>
          <w:b/>
          <w:sz w:val="28"/>
          <w:szCs w:val="28"/>
        </w:rPr>
        <w:t>.</w:t>
      </w:r>
      <w:r w:rsidR="009055FC" w:rsidRPr="009055FC">
        <w:rPr>
          <w:rFonts w:ascii="Arial" w:hAnsi="Arial" w:cs="Arial"/>
          <w:bCs/>
          <w:sz w:val="28"/>
          <w:szCs w:val="28"/>
        </w:rPr>
        <w:t xml:space="preserve"> </w:t>
      </w:r>
    </w:p>
    <w:p w14:paraId="7DAD189E" w14:textId="77777777" w:rsidR="00E9057E" w:rsidRDefault="00E9057E" w:rsidP="00EB473F">
      <w:pPr>
        <w:spacing w:after="0" w:line="240" w:lineRule="auto"/>
        <w:jc w:val="both"/>
        <w:rPr>
          <w:rFonts w:ascii="Arial" w:hAnsi="Arial" w:cs="Arial"/>
          <w:bCs/>
        </w:rPr>
      </w:pPr>
    </w:p>
    <w:p w14:paraId="71F3AF1A" w14:textId="18F6868B" w:rsidR="00180AC0" w:rsidRPr="0056693B" w:rsidRDefault="00180AC0" w:rsidP="00180A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180AC0">
        <w:rPr>
          <w:rFonts w:ascii="Arial" w:hAnsi="Arial" w:cs="Arial"/>
          <w:bCs/>
        </w:rPr>
        <w:t>El Presidente de la Comisión, Alejandro Barragán Sánchez</w:t>
      </w:r>
      <w:r w:rsidR="00E9057E" w:rsidRPr="00180AC0">
        <w:rPr>
          <w:rFonts w:ascii="Arial" w:hAnsi="Arial" w:cs="Arial"/>
          <w:bCs/>
        </w:rPr>
        <w:t xml:space="preserve"> </w:t>
      </w:r>
      <w:r w:rsidRPr="00180AC0">
        <w:rPr>
          <w:rFonts w:ascii="Arial" w:hAnsi="Arial" w:cs="Arial"/>
          <w:bCs/>
        </w:rPr>
        <w:t xml:space="preserve">dio </w:t>
      </w:r>
      <w:r w:rsidR="00E9057E" w:rsidRPr="00180AC0">
        <w:rPr>
          <w:rFonts w:ascii="Arial" w:hAnsi="Arial" w:cs="Arial"/>
          <w:bCs/>
        </w:rPr>
        <w:t xml:space="preserve"> lectura </w:t>
      </w:r>
      <w:r w:rsidRPr="00180AC0">
        <w:rPr>
          <w:rFonts w:ascii="Arial" w:hAnsi="Arial" w:cs="Arial"/>
          <w:bCs/>
        </w:rPr>
        <w:t xml:space="preserve">al </w:t>
      </w:r>
      <w:r w:rsidR="00E9057E" w:rsidRPr="00180AC0">
        <w:rPr>
          <w:rFonts w:ascii="Arial" w:hAnsi="Arial" w:cs="Arial"/>
          <w:bCs/>
        </w:rPr>
        <w:t xml:space="preserve">acta circunstanciada </w:t>
      </w:r>
      <w:r w:rsidRPr="00180AC0">
        <w:rPr>
          <w:rFonts w:ascii="Arial" w:hAnsi="Arial" w:cs="Arial"/>
          <w:bCs/>
        </w:rPr>
        <w:t>de fecha 26 de julio del año en</w:t>
      </w:r>
      <w:r w:rsidR="00681F36">
        <w:rPr>
          <w:rFonts w:ascii="Arial" w:hAnsi="Arial" w:cs="Arial"/>
          <w:bCs/>
        </w:rPr>
        <w:t xml:space="preserve"> curso</w:t>
      </w:r>
      <w:r w:rsidRPr="00180AC0">
        <w:rPr>
          <w:rFonts w:ascii="Arial" w:hAnsi="Arial" w:cs="Arial"/>
          <w:bCs/>
        </w:rPr>
        <w:t xml:space="preserve">: </w:t>
      </w:r>
      <w:r w:rsidRPr="00180AC0">
        <w:rPr>
          <w:rFonts w:ascii="Arial" w:eastAsia="Times New Roman" w:hAnsi="Arial" w:cs="Arial"/>
          <w:lang w:eastAsia="es-MX"/>
        </w:rPr>
        <w:t>S</w:t>
      </w:r>
      <w:r w:rsidRPr="0056693B">
        <w:rPr>
          <w:rFonts w:ascii="Arial" w:eastAsia="Times New Roman" w:hAnsi="Arial" w:cs="Arial"/>
          <w:lang w:eastAsia="es-MX"/>
        </w:rPr>
        <w:t>iendo las 9:45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minutos del miércoles 2</w:t>
      </w:r>
      <w:r w:rsidRPr="00180AC0">
        <w:rPr>
          <w:rFonts w:ascii="Arial" w:eastAsia="Times New Roman" w:hAnsi="Arial" w:cs="Arial"/>
          <w:lang w:eastAsia="es-MX"/>
        </w:rPr>
        <w:t>6</w:t>
      </w:r>
      <w:r w:rsidRPr="0056693B">
        <w:rPr>
          <w:rFonts w:ascii="Arial" w:eastAsia="Times New Roman" w:hAnsi="Arial" w:cs="Arial"/>
          <w:lang w:eastAsia="es-MX"/>
        </w:rPr>
        <w:t xml:space="preserve"> del mes de julio del año 2023 en el sitio </w:t>
      </w:r>
      <w:r w:rsidRPr="00180AC0">
        <w:rPr>
          <w:rFonts w:ascii="Arial" w:eastAsia="Times New Roman" w:hAnsi="Arial" w:cs="Arial"/>
          <w:lang w:eastAsia="es-MX"/>
        </w:rPr>
        <w:t xml:space="preserve">ubicado </w:t>
      </w:r>
      <w:r w:rsidRPr="0056693B">
        <w:rPr>
          <w:rFonts w:ascii="Arial" w:eastAsia="Times New Roman" w:hAnsi="Arial" w:cs="Arial"/>
          <w:lang w:eastAsia="es-MX"/>
        </w:rPr>
        <w:t xml:space="preserve">en la calle Chamizal entre la calle carretera </w:t>
      </w:r>
      <w:r w:rsidRPr="00180AC0">
        <w:rPr>
          <w:rFonts w:ascii="Arial" w:eastAsia="Times New Roman" w:hAnsi="Arial" w:cs="Arial"/>
          <w:lang w:eastAsia="es-MX"/>
        </w:rPr>
        <w:t>A</w:t>
      </w:r>
      <w:r w:rsidRPr="0056693B">
        <w:rPr>
          <w:rFonts w:ascii="Arial" w:eastAsia="Times New Roman" w:hAnsi="Arial" w:cs="Arial"/>
          <w:lang w:eastAsia="es-MX"/>
        </w:rPr>
        <w:t>t</w:t>
      </w:r>
      <w:r w:rsidRPr="00180AC0">
        <w:rPr>
          <w:rFonts w:ascii="Arial" w:eastAsia="Times New Roman" w:hAnsi="Arial" w:cs="Arial"/>
          <w:lang w:eastAsia="es-MX"/>
        </w:rPr>
        <w:t>e</w:t>
      </w:r>
      <w:r w:rsidRPr="0056693B">
        <w:rPr>
          <w:rFonts w:ascii="Arial" w:eastAsia="Times New Roman" w:hAnsi="Arial" w:cs="Arial"/>
          <w:lang w:eastAsia="es-MX"/>
        </w:rPr>
        <w:t>nquique y la calle cerrada en la delegación del fresnito municipio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de Zapotlán el </w:t>
      </w:r>
      <w:r w:rsidRPr="00180AC0">
        <w:rPr>
          <w:rFonts w:ascii="Arial" w:eastAsia="Times New Roman" w:hAnsi="Arial" w:cs="Arial"/>
          <w:lang w:eastAsia="es-MX"/>
        </w:rPr>
        <w:t>G</w:t>
      </w:r>
      <w:r w:rsidRPr="0056693B">
        <w:rPr>
          <w:rFonts w:ascii="Arial" w:eastAsia="Times New Roman" w:hAnsi="Arial" w:cs="Arial"/>
          <w:lang w:eastAsia="es-MX"/>
        </w:rPr>
        <w:t>rande y cerciorados que es la ubicación de la obra pública 140235</w:t>
      </w:r>
      <w:r w:rsidRPr="00180AC0">
        <w:rPr>
          <w:rFonts w:ascii="Arial" w:eastAsia="Times New Roman" w:hAnsi="Arial" w:cs="Arial"/>
          <w:lang w:eastAsia="es-MX"/>
        </w:rPr>
        <w:t>R</w:t>
      </w:r>
      <w:r w:rsidRPr="0056693B">
        <w:rPr>
          <w:rFonts w:ascii="Arial" w:eastAsia="Times New Roman" w:hAnsi="Arial" w:cs="Arial"/>
          <w:lang w:eastAsia="es-MX"/>
        </w:rPr>
        <w:t>3305 denominada construcción de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agua potable en la calle Chamizal entre la calle carretera </w:t>
      </w:r>
      <w:r w:rsidRPr="00180AC0">
        <w:rPr>
          <w:rFonts w:ascii="Arial" w:eastAsia="Times New Roman" w:hAnsi="Arial" w:cs="Arial"/>
          <w:lang w:eastAsia="es-MX"/>
        </w:rPr>
        <w:t xml:space="preserve">Atenquique </w:t>
      </w:r>
      <w:r w:rsidRPr="0056693B">
        <w:rPr>
          <w:rFonts w:ascii="Arial" w:eastAsia="Times New Roman" w:hAnsi="Arial" w:cs="Arial"/>
          <w:lang w:eastAsia="es-MX"/>
        </w:rPr>
        <w:t>y la calle cerrada en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la delegación del </w:t>
      </w:r>
      <w:r w:rsidRPr="00180AC0">
        <w:rPr>
          <w:rFonts w:ascii="Arial" w:eastAsia="Times New Roman" w:hAnsi="Arial" w:cs="Arial"/>
          <w:lang w:eastAsia="es-MX"/>
        </w:rPr>
        <w:t>F</w:t>
      </w:r>
      <w:r w:rsidRPr="0056693B">
        <w:rPr>
          <w:rFonts w:ascii="Arial" w:eastAsia="Times New Roman" w:hAnsi="Arial" w:cs="Arial"/>
          <w:lang w:eastAsia="es-MX"/>
        </w:rPr>
        <w:t>resni</w:t>
      </w:r>
      <w:r w:rsidRPr="00180AC0">
        <w:rPr>
          <w:rFonts w:ascii="Arial" w:eastAsia="Times New Roman" w:hAnsi="Arial" w:cs="Arial"/>
          <w:lang w:eastAsia="es-MX"/>
        </w:rPr>
        <w:t>t</w:t>
      </w:r>
      <w:r w:rsidRPr="0056693B">
        <w:rPr>
          <w:rFonts w:ascii="Arial" w:eastAsia="Times New Roman" w:hAnsi="Arial" w:cs="Arial"/>
          <w:lang w:eastAsia="es-MX"/>
        </w:rPr>
        <w:t xml:space="preserve">o en el municipio de </w:t>
      </w:r>
      <w:r w:rsidRPr="00180AC0">
        <w:rPr>
          <w:rFonts w:ascii="Arial" w:eastAsia="Times New Roman" w:hAnsi="Arial" w:cs="Arial"/>
          <w:lang w:eastAsia="es-MX"/>
        </w:rPr>
        <w:t xml:space="preserve">Zapotlán el Grande </w:t>
      </w:r>
      <w:r w:rsidRPr="0056693B">
        <w:rPr>
          <w:rFonts w:ascii="Arial" w:eastAsia="Times New Roman" w:hAnsi="Arial" w:cs="Arial"/>
          <w:lang w:eastAsia="es-MX"/>
        </w:rPr>
        <w:t>de Jalisco que se pretende ejecutar se presentan los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ciudadanos arquitecto del honorable ayuntamiento </w:t>
      </w:r>
      <w:r w:rsidRPr="00180AC0">
        <w:rPr>
          <w:rFonts w:ascii="Arial" w:eastAsia="Times New Roman" w:hAnsi="Arial" w:cs="Arial"/>
          <w:lang w:eastAsia="es-MX"/>
        </w:rPr>
        <w:t>de Zapotlán el G</w:t>
      </w:r>
      <w:r w:rsidRPr="0056693B">
        <w:rPr>
          <w:rFonts w:ascii="Arial" w:eastAsia="Times New Roman" w:hAnsi="Arial" w:cs="Arial"/>
          <w:lang w:eastAsia="es-MX"/>
        </w:rPr>
        <w:t>rande Jalisco</w:t>
      </w:r>
      <w:r w:rsidRPr="00180AC0">
        <w:rPr>
          <w:rFonts w:ascii="Arial" w:eastAsia="Times New Roman" w:hAnsi="Arial" w:cs="Arial"/>
          <w:lang w:eastAsia="es-MX"/>
        </w:rPr>
        <w:t>,</w:t>
      </w:r>
      <w:r w:rsidRPr="0056693B">
        <w:rPr>
          <w:rFonts w:ascii="Arial" w:eastAsia="Times New Roman" w:hAnsi="Arial" w:cs="Arial"/>
          <w:lang w:eastAsia="es-MX"/>
        </w:rPr>
        <w:t xml:space="preserve"> el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arquitecto de redes hidráulicas en la </w:t>
      </w:r>
      <w:r w:rsidRPr="00180AC0">
        <w:rPr>
          <w:rFonts w:ascii="Arial" w:eastAsia="Times New Roman" w:hAnsi="Arial" w:cs="Arial"/>
          <w:lang w:eastAsia="es-MX"/>
        </w:rPr>
        <w:t>delegación</w:t>
      </w:r>
      <w:r w:rsidRPr="0056693B">
        <w:rPr>
          <w:rFonts w:ascii="Arial" w:eastAsia="Times New Roman" w:hAnsi="Arial" w:cs="Arial"/>
          <w:lang w:eastAsia="es-MX"/>
        </w:rPr>
        <w:t xml:space="preserve"> del </w:t>
      </w:r>
      <w:r w:rsidRPr="00180AC0">
        <w:rPr>
          <w:rFonts w:ascii="Arial" w:eastAsia="Times New Roman" w:hAnsi="Arial" w:cs="Arial"/>
          <w:lang w:eastAsia="es-MX"/>
        </w:rPr>
        <w:t>F</w:t>
      </w:r>
      <w:r w:rsidRPr="0056693B">
        <w:rPr>
          <w:rFonts w:ascii="Arial" w:eastAsia="Times New Roman" w:hAnsi="Arial" w:cs="Arial"/>
          <w:lang w:eastAsia="es-MX"/>
        </w:rPr>
        <w:t>res</w:t>
      </w:r>
      <w:r w:rsidRPr="00180AC0">
        <w:rPr>
          <w:rFonts w:ascii="Arial" w:eastAsia="Times New Roman" w:hAnsi="Arial" w:cs="Arial"/>
          <w:lang w:eastAsia="es-MX"/>
        </w:rPr>
        <w:t>nito</w:t>
      </w:r>
      <w:r w:rsidRPr="0056693B">
        <w:rPr>
          <w:rFonts w:ascii="Arial" w:eastAsia="Times New Roman" w:hAnsi="Arial" w:cs="Arial"/>
          <w:lang w:eastAsia="es-MX"/>
        </w:rPr>
        <w:t xml:space="preserve"> respectivamente del </w:t>
      </w:r>
      <w:r w:rsidRPr="00180AC0">
        <w:rPr>
          <w:rFonts w:ascii="Arial" w:eastAsia="Times New Roman" w:hAnsi="Arial" w:cs="Arial"/>
          <w:lang w:eastAsia="es-MX"/>
        </w:rPr>
        <w:t>S</w:t>
      </w:r>
      <w:r w:rsidRPr="0056693B">
        <w:rPr>
          <w:rFonts w:ascii="Arial" w:eastAsia="Times New Roman" w:hAnsi="Arial" w:cs="Arial"/>
          <w:lang w:eastAsia="es-MX"/>
        </w:rPr>
        <w:t xml:space="preserve">istema de </w:t>
      </w:r>
      <w:r w:rsidRPr="00180AC0">
        <w:rPr>
          <w:rFonts w:ascii="Arial" w:eastAsia="Times New Roman" w:hAnsi="Arial" w:cs="Arial"/>
          <w:lang w:eastAsia="es-MX"/>
        </w:rPr>
        <w:t>A</w:t>
      </w:r>
      <w:r w:rsidRPr="0056693B">
        <w:rPr>
          <w:rFonts w:ascii="Arial" w:eastAsia="Times New Roman" w:hAnsi="Arial" w:cs="Arial"/>
          <w:lang w:eastAsia="es-MX"/>
        </w:rPr>
        <w:t xml:space="preserve">gua </w:t>
      </w:r>
      <w:r w:rsidRPr="00180AC0">
        <w:rPr>
          <w:rFonts w:ascii="Arial" w:eastAsia="Times New Roman" w:hAnsi="Arial" w:cs="Arial"/>
          <w:lang w:eastAsia="es-MX"/>
        </w:rPr>
        <w:t>P</w:t>
      </w:r>
      <w:r w:rsidRPr="0056693B">
        <w:rPr>
          <w:rFonts w:ascii="Arial" w:eastAsia="Times New Roman" w:hAnsi="Arial" w:cs="Arial"/>
          <w:lang w:eastAsia="es-MX"/>
        </w:rPr>
        <w:t xml:space="preserve">otable </w:t>
      </w:r>
      <w:r w:rsidRPr="00180AC0">
        <w:rPr>
          <w:rFonts w:ascii="Arial" w:eastAsia="Times New Roman" w:hAnsi="Arial" w:cs="Arial"/>
          <w:lang w:eastAsia="es-MX"/>
        </w:rPr>
        <w:t>de Zapotlán el Grande</w:t>
      </w:r>
      <w:r w:rsidRPr="0056693B">
        <w:rPr>
          <w:rFonts w:ascii="Arial" w:eastAsia="Times New Roman" w:hAnsi="Arial" w:cs="Arial"/>
          <w:lang w:eastAsia="es-MX"/>
        </w:rPr>
        <w:t xml:space="preserve"> quienes</w:t>
      </w:r>
      <w:r w:rsidRPr="00180AC0">
        <w:rPr>
          <w:rFonts w:ascii="Arial" w:eastAsia="Times New Roman" w:hAnsi="Arial" w:cs="Arial"/>
          <w:lang w:eastAsia="es-MX"/>
        </w:rPr>
        <w:t xml:space="preserve"> se </w:t>
      </w:r>
      <w:r w:rsidRPr="0056693B">
        <w:rPr>
          <w:rFonts w:ascii="Arial" w:eastAsia="Times New Roman" w:hAnsi="Arial" w:cs="Arial"/>
          <w:lang w:eastAsia="es-MX"/>
        </w:rPr>
        <w:t>identifican con las credenciales para votar que se anexan en la copia simple en la presente acta y efecto de levantar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constancia del Estado real que guarda la red hidráulica existente en la calle Chamizal lo anterior derivado de la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instrucción del </w:t>
      </w:r>
      <w:r w:rsidRPr="00180AC0">
        <w:rPr>
          <w:rFonts w:ascii="Arial" w:eastAsia="Times New Roman" w:hAnsi="Arial" w:cs="Arial"/>
          <w:lang w:eastAsia="es-MX"/>
        </w:rPr>
        <w:t>M</w:t>
      </w:r>
      <w:r w:rsidRPr="0056693B">
        <w:rPr>
          <w:rFonts w:ascii="Arial" w:eastAsia="Times New Roman" w:hAnsi="Arial" w:cs="Arial"/>
          <w:lang w:eastAsia="es-MX"/>
        </w:rPr>
        <w:t xml:space="preserve">aestro Alejandro </w:t>
      </w:r>
      <w:r w:rsidRPr="00180AC0">
        <w:rPr>
          <w:rFonts w:ascii="Arial" w:eastAsia="Times New Roman" w:hAnsi="Arial" w:cs="Arial"/>
          <w:lang w:eastAsia="es-MX"/>
        </w:rPr>
        <w:t xml:space="preserve">Barragán Sánchez </w:t>
      </w:r>
      <w:r w:rsidRPr="0056693B">
        <w:rPr>
          <w:rFonts w:ascii="Arial" w:eastAsia="Times New Roman" w:hAnsi="Arial" w:cs="Arial"/>
          <w:lang w:eastAsia="es-MX"/>
        </w:rPr>
        <w:t xml:space="preserve">en su calidad de </w:t>
      </w:r>
      <w:r w:rsidRPr="00180AC0">
        <w:rPr>
          <w:rFonts w:ascii="Arial" w:eastAsia="Times New Roman" w:hAnsi="Arial" w:cs="Arial"/>
          <w:lang w:eastAsia="es-MX"/>
        </w:rPr>
        <w:t>P</w:t>
      </w:r>
      <w:r w:rsidRPr="0056693B">
        <w:rPr>
          <w:rFonts w:ascii="Arial" w:eastAsia="Times New Roman" w:hAnsi="Arial" w:cs="Arial"/>
          <w:lang w:eastAsia="es-MX"/>
        </w:rPr>
        <w:t xml:space="preserve">residente de la </w:t>
      </w:r>
      <w:r w:rsidRPr="00180AC0">
        <w:rPr>
          <w:rFonts w:ascii="Arial" w:eastAsia="Times New Roman" w:hAnsi="Arial" w:cs="Arial"/>
          <w:lang w:eastAsia="es-MX"/>
        </w:rPr>
        <w:t>C</w:t>
      </w:r>
      <w:r w:rsidRPr="0056693B">
        <w:rPr>
          <w:rFonts w:ascii="Arial" w:eastAsia="Times New Roman" w:hAnsi="Arial" w:cs="Arial"/>
          <w:lang w:eastAsia="es-MX"/>
        </w:rPr>
        <w:t xml:space="preserve">omisión </w:t>
      </w:r>
      <w:r w:rsidRPr="00180AC0">
        <w:rPr>
          <w:rFonts w:ascii="Arial" w:eastAsia="Times New Roman" w:hAnsi="Arial" w:cs="Arial"/>
          <w:lang w:eastAsia="es-MX"/>
        </w:rPr>
        <w:t xml:space="preserve">Edilicia </w:t>
      </w:r>
      <w:r w:rsidRPr="0056693B">
        <w:rPr>
          <w:rFonts w:ascii="Arial" w:eastAsia="Times New Roman" w:hAnsi="Arial" w:cs="Arial"/>
          <w:lang w:eastAsia="es-MX"/>
        </w:rPr>
        <w:t xml:space="preserve"> </w:t>
      </w:r>
      <w:r w:rsidRPr="00180AC0">
        <w:rPr>
          <w:rFonts w:ascii="Arial" w:eastAsia="Times New Roman" w:hAnsi="Arial" w:cs="Arial"/>
          <w:lang w:eastAsia="es-MX"/>
        </w:rPr>
        <w:t>P</w:t>
      </w:r>
      <w:r w:rsidRPr="0056693B">
        <w:rPr>
          <w:rFonts w:ascii="Arial" w:eastAsia="Times New Roman" w:hAnsi="Arial" w:cs="Arial"/>
          <w:lang w:eastAsia="es-MX"/>
        </w:rPr>
        <w:t xml:space="preserve">ermanente de </w:t>
      </w:r>
      <w:r w:rsidRPr="00180AC0">
        <w:rPr>
          <w:rFonts w:ascii="Arial" w:eastAsia="Times New Roman" w:hAnsi="Arial" w:cs="Arial"/>
          <w:lang w:eastAsia="es-MX"/>
        </w:rPr>
        <w:t>O</w:t>
      </w:r>
      <w:r w:rsidRPr="0056693B">
        <w:rPr>
          <w:rFonts w:ascii="Arial" w:eastAsia="Times New Roman" w:hAnsi="Arial" w:cs="Arial"/>
          <w:lang w:eastAsia="es-MX"/>
        </w:rPr>
        <w:t xml:space="preserve">bras </w:t>
      </w:r>
      <w:r w:rsidRPr="00180AC0">
        <w:rPr>
          <w:rFonts w:ascii="Arial" w:eastAsia="Times New Roman" w:hAnsi="Arial" w:cs="Arial"/>
          <w:lang w:eastAsia="es-MX"/>
        </w:rPr>
        <w:t>P</w:t>
      </w:r>
      <w:r w:rsidRPr="0056693B">
        <w:rPr>
          <w:rFonts w:ascii="Arial" w:eastAsia="Times New Roman" w:hAnsi="Arial" w:cs="Arial"/>
          <w:lang w:eastAsia="es-MX"/>
        </w:rPr>
        <w:t>úblicas</w:t>
      </w:r>
      <w:r w:rsidRPr="00180AC0">
        <w:rPr>
          <w:rFonts w:ascii="Arial" w:eastAsia="Times New Roman" w:hAnsi="Arial" w:cs="Arial"/>
          <w:lang w:eastAsia="es-MX"/>
        </w:rPr>
        <w:t>, Planeación Urbana</w:t>
      </w:r>
      <w:r w:rsidRPr="0056693B">
        <w:rPr>
          <w:rFonts w:ascii="Arial" w:eastAsia="Times New Roman" w:hAnsi="Arial" w:cs="Arial"/>
          <w:lang w:eastAsia="es-MX"/>
        </w:rPr>
        <w:t xml:space="preserve"> y</w:t>
      </w:r>
      <w:r w:rsidRPr="00180AC0">
        <w:rPr>
          <w:rFonts w:ascii="Arial" w:eastAsia="Times New Roman" w:hAnsi="Arial" w:cs="Arial"/>
          <w:lang w:eastAsia="es-MX"/>
        </w:rPr>
        <w:t xml:space="preserve"> R</w:t>
      </w:r>
      <w:r w:rsidRPr="0056693B">
        <w:rPr>
          <w:rFonts w:ascii="Arial" w:eastAsia="Times New Roman" w:hAnsi="Arial" w:cs="Arial"/>
          <w:lang w:eastAsia="es-MX"/>
        </w:rPr>
        <w:t xml:space="preserve">egularización de la </w:t>
      </w:r>
      <w:r w:rsidRPr="00180AC0">
        <w:rPr>
          <w:rFonts w:ascii="Arial" w:eastAsia="Times New Roman" w:hAnsi="Arial" w:cs="Arial"/>
          <w:lang w:eastAsia="es-MX"/>
        </w:rPr>
        <w:t>T</w:t>
      </w:r>
      <w:r w:rsidRPr="0056693B">
        <w:rPr>
          <w:rFonts w:ascii="Arial" w:eastAsia="Times New Roman" w:hAnsi="Arial" w:cs="Arial"/>
          <w:lang w:eastAsia="es-MX"/>
        </w:rPr>
        <w:t xml:space="preserve">enencia de la </w:t>
      </w:r>
      <w:r w:rsidRPr="00180AC0">
        <w:rPr>
          <w:rFonts w:ascii="Arial" w:eastAsia="Times New Roman" w:hAnsi="Arial" w:cs="Arial"/>
          <w:lang w:eastAsia="es-MX"/>
        </w:rPr>
        <w:t>T</w:t>
      </w:r>
      <w:r w:rsidRPr="0056693B">
        <w:rPr>
          <w:rFonts w:ascii="Arial" w:eastAsia="Times New Roman" w:hAnsi="Arial" w:cs="Arial"/>
          <w:lang w:eastAsia="es-MX"/>
        </w:rPr>
        <w:t xml:space="preserve">ierra con motivo de </w:t>
      </w:r>
      <w:r w:rsidRPr="00180AC0">
        <w:rPr>
          <w:rFonts w:ascii="Arial" w:eastAsia="Times New Roman" w:hAnsi="Arial" w:cs="Arial"/>
          <w:lang w:eastAsia="es-MX"/>
        </w:rPr>
        <w:t>l</w:t>
      </w:r>
      <w:r w:rsidRPr="0056693B">
        <w:rPr>
          <w:rFonts w:ascii="Arial" w:eastAsia="Times New Roman" w:hAnsi="Arial" w:cs="Arial"/>
          <w:lang w:eastAsia="es-MX"/>
        </w:rPr>
        <w:t>as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observaciones y dudas planteadas en el desarrollo de la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sesión ordinaria de dicha comisión celebrada el pasado 25 de julio del año 2023 respecto a la procedencia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viabilidad de ejecutar la obra pública </w:t>
      </w:r>
      <w:r w:rsidRPr="00180AC0">
        <w:rPr>
          <w:rFonts w:ascii="Arial" w:eastAsia="Times New Roman" w:hAnsi="Arial" w:cs="Arial"/>
          <w:lang w:eastAsia="es-MX"/>
        </w:rPr>
        <w:t>e</w:t>
      </w:r>
      <w:r w:rsidRPr="0056693B">
        <w:rPr>
          <w:rFonts w:ascii="Arial" w:eastAsia="Times New Roman" w:hAnsi="Arial" w:cs="Arial"/>
          <w:lang w:eastAsia="es-MX"/>
        </w:rPr>
        <w:t>n referencia para efecto de hacer constar en forma circunstancia</w:t>
      </w:r>
      <w:r w:rsidRPr="00180AC0">
        <w:rPr>
          <w:rFonts w:ascii="Arial" w:eastAsia="Times New Roman" w:hAnsi="Arial" w:cs="Arial"/>
          <w:lang w:eastAsia="es-MX"/>
        </w:rPr>
        <w:t>da</w:t>
      </w:r>
      <w:r w:rsidRPr="0056693B">
        <w:rPr>
          <w:rFonts w:ascii="Arial" w:eastAsia="Times New Roman" w:hAnsi="Arial" w:cs="Arial"/>
          <w:lang w:eastAsia="es-MX"/>
        </w:rPr>
        <w:t xml:space="preserve"> a los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hechos observados durante el desarrollo de la presente visita de inspección se inicia la presencia con los Testigos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Javier Orlando González Vázquez y el licenciado Martín Cruz Ruiz subdirector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administrativo y asesor externo del sistema de agua potable </w:t>
      </w:r>
      <w:r w:rsidRPr="00180AC0">
        <w:rPr>
          <w:rFonts w:ascii="Arial" w:eastAsia="Times New Roman" w:hAnsi="Arial" w:cs="Arial"/>
          <w:lang w:eastAsia="es-MX"/>
        </w:rPr>
        <w:t>SAPAZA</w:t>
      </w:r>
      <w:r w:rsidRPr="0056693B">
        <w:rPr>
          <w:rFonts w:ascii="Arial" w:eastAsia="Times New Roman" w:hAnsi="Arial" w:cs="Arial"/>
          <w:lang w:eastAsia="es-MX"/>
        </w:rPr>
        <w:t xml:space="preserve"> respectivamente quienes</w:t>
      </w:r>
      <w:r w:rsidRPr="00180AC0">
        <w:rPr>
          <w:rFonts w:ascii="Arial" w:eastAsia="Times New Roman" w:hAnsi="Arial" w:cs="Arial"/>
          <w:lang w:eastAsia="es-MX"/>
        </w:rPr>
        <w:t xml:space="preserve"> se</w:t>
      </w:r>
      <w:r w:rsidRPr="0056693B">
        <w:rPr>
          <w:rFonts w:ascii="Arial" w:eastAsia="Times New Roman" w:hAnsi="Arial" w:cs="Arial"/>
          <w:lang w:eastAsia="es-MX"/>
        </w:rPr>
        <w:t xml:space="preserve"> identifican con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las credenciales para votar que se anexan en copia simple </w:t>
      </w:r>
      <w:r w:rsidRPr="00180AC0">
        <w:rPr>
          <w:rFonts w:ascii="Arial" w:eastAsia="Times New Roman" w:hAnsi="Arial" w:cs="Arial"/>
          <w:lang w:eastAsia="es-MX"/>
        </w:rPr>
        <w:t xml:space="preserve">a </w:t>
      </w:r>
      <w:r w:rsidRPr="0056693B">
        <w:rPr>
          <w:rFonts w:ascii="Arial" w:eastAsia="Times New Roman" w:hAnsi="Arial" w:cs="Arial"/>
          <w:lang w:eastAsia="es-MX"/>
        </w:rPr>
        <w:t>la presente a</w:t>
      </w:r>
      <w:r w:rsidRPr="00180AC0">
        <w:rPr>
          <w:rFonts w:ascii="Arial" w:eastAsia="Times New Roman" w:hAnsi="Arial" w:cs="Arial"/>
          <w:lang w:eastAsia="es-MX"/>
        </w:rPr>
        <w:t>c</w:t>
      </w:r>
      <w:r w:rsidRPr="0056693B">
        <w:rPr>
          <w:rFonts w:ascii="Arial" w:eastAsia="Times New Roman" w:hAnsi="Arial" w:cs="Arial"/>
          <w:lang w:eastAsia="es-MX"/>
        </w:rPr>
        <w:t xml:space="preserve">ta enseguida se procede </w:t>
      </w:r>
      <w:r w:rsidRPr="00180AC0">
        <w:rPr>
          <w:rFonts w:ascii="Arial" w:eastAsia="Times New Roman" w:hAnsi="Arial" w:cs="Arial"/>
          <w:lang w:eastAsia="es-MX"/>
        </w:rPr>
        <w:t xml:space="preserve">circunstanciando </w:t>
      </w:r>
      <w:r w:rsidRPr="0056693B">
        <w:rPr>
          <w:rFonts w:ascii="Arial" w:eastAsia="Times New Roman" w:hAnsi="Arial" w:cs="Arial"/>
          <w:lang w:eastAsia="es-MX"/>
        </w:rPr>
        <w:t xml:space="preserve">de manera </w:t>
      </w:r>
      <w:r w:rsidRPr="00180AC0">
        <w:rPr>
          <w:rFonts w:ascii="Arial" w:eastAsia="Times New Roman" w:hAnsi="Arial" w:cs="Arial"/>
          <w:lang w:eastAsia="es-MX"/>
        </w:rPr>
        <w:t xml:space="preserve">sucinta </w:t>
      </w:r>
      <w:r w:rsidRPr="0056693B">
        <w:rPr>
          <w:rFonts w:ascii="Arial" w:eastAsia="Times New Roman" w:hAnsi="Arial" w:cs="Arial"/>
          <w:lang w:eastAsia="es-MX"/>
        </w:rPr>
        <w:t>y detallada los hechos de continuación se describen</w:t>
      </w:r>
      <w:r w:rsidRPr="00180AC0">
        <w:rPr>
          <w:rFonts w:ascii="Arial" w:eastAsia="Times New Roman" w:hAnsi="Arial" w:cs="Arial"/>
          <w:lang w:eastAsia="es-MX"/>
        </w:rPr>
        <w:t xml:space="preserve">, </w:t>
      </w:r>
      <w:r w:rsidRPr="0056693B">
        <w:rPr>
          <w:rFonts w:ascii="Arial" w:eastAsia="Times New Roman" w:hAnsi="Arial" w:cs="Arial"/>
          <w:lang w:eastAsia="es-MX"/>
        </w:rPr>
        <w:t xml:space="preserve"> se realizó un recorrido a lo largo de toda la calle Chamizal para </w:t>
      </w:r>
      <w:r w:rsidRPr="00180AC0">
        <w:rPr>
          <w:rFonts w:ascii="Arial" w:eastAsia="Times New Roman" w:hAnsi="Arial" w:cs="Arial"/>
          <w:lang w:eastAsia="es-MX"/>
        </w:rPr>
        <w:t>hacer</w:t>
      </w:r>
      <w:r w:rsidRPr="0056693B">
        <w:rPr>
          <w:rFonts w:ascii="Arial" w:eastAsia="Times New Roman" w:hAnsi="Arial" w:cs="Arial"/>
          <w:lang w:eastAsia="es-MX"/>
        </w:rPr>
        <w:t xml:space="preserve"> cons</w:t>
      </w:r>
      <w:r w:rsidRPr="00180AC0">
        <w:rPr>
          <w:rFonts w:ascii="Arial" w:eastAsia="Times New Roman" w:hAnsi="Arial" w:cs="Arial"/>
          <w:lang w:eastAsia="es-MX"/>
        </w:rPr>
        <w:t xml:space="preserve">tar </w:t>
      </w:r>
      <w:r w:rsidRPr="0056693B">
        <w:rPr>
          <w:rFonts w:ascii="Arial" w:eastAsia="Times New Roman" w:hAnsi="Arial" w:cs="Arial"/>
          <w:lang w:eastAsia="es-MX"/>
        </w:rPr>
        <w:t>el dicho del regidor Raúl Chávez García sobre la presunta existencia de una red hidráulica principal en óptimas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condiciones y funcional para el abastecimiento de agua en la zona en ese sentido se advierte que existe una línea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de tubería por el lado norte de la calle Chamizal dicha tubería es un tubo galvanizado de 2 pulgadas y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efectivamente abastece el agua de las viviendas </w:t>
      </w:r>
      <w:r w:rsidRPr="00180AC0">
        <w:rPr>
          <w:rFonts w:ascii="Arial" w:eastAsia="Times New Roman" w:hAnsi="Arial" w:cs="Arial"/>
          <w:lang w:eastAsia="es-MX"/>
        </w:rPr>
        <w:t>cercanas</w:t>
      </w:r>
      <w:r w:rsidRPr="0056693B">
        <w:rPr>
          <w:rFonts w:ascii="Arial" w:eastAsia="Times New Roman" w:hAnsi="Arial" w:cs="Arial"/>
          <w:lang w:eastAsia="es-MX"/>
        </w:rPr>
        <w:t xml:space="preserve"> sin embargo se hace constar </w:t>
      </w:r>
      <w:r w:rsidRPr="00180AC0">
        <w:rPr>
          <w:rFonts w:ascii="Arial" w:eastAsia="Times New Roman" w:hAnsi="Arial" w:cs="Arial"/>
          <w:lang w:eastAsia="es-MX"/>
        </w:rPr>
        <w:t xml:space="preserve">de conformidad </w:t>
      </w:r>
      <w:r w:rsidRPr="0056693B">
        <w:rPr>
          <w:rFonts w:ascii="Arial" w:eastAsia="Times New Roman" w:hAnsi="Arial" w:cs="Arial"/>
          <w:lang w:eastAsia="es-MX"/>
        </w:rPr>
        <w:t xml:space="preserve"> con el cálculo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realizado por los </w:t>
      </w:r>
      <w:r w:rsidRPr="00180AC0">
        <w:rPr>
          <w:rFonts w:ascii="Arial" w:eastAsia="Times New Roman" w:hAnsi="Arial" w:cs="Arial"/>
          <w:lang w:eastAsia="es-MX"/>
        </w:rPr>
        <w:t xml:space="preserve">técnicos </w:t>
      </w:r>
      <w:r w:rsidRPr="0056693B">
        <w:rPr>
          <w:rFonts w:ascii="Arial" w:eastAsia="Times New Roman" w:hAnsi="Arial" w:cs="Arial"/>
          <w:lang w:eastAsia="es-MX"/>
        </w:rPr>
        <w:t>especialistas presentes luego de la colocación de un manómetro y aproximadamente 250 metros 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distancia del punto inicial de dicha red el abastecimiento es deficiente para satisfacer las necesidades básicas de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los colindantes de dicha cadena aunado lo anterior se hace consta</w:t>
      </w:r>
      <w:r w:rsidRPr="00180AC0">
        <w:rPr>
          <w:rFonts w:ascii="Arial" w:eastAsia="Times New Roman" w:hAnsi="Arial" w:cs="Arial"/>
          <w:lang w:eastAsia="es-MX"/>
        </w:rPr>
        <w:t>r</w:t>
      </w:r>
      <w:r w:rsidRPr="0056693B">
        <w:rPr>
          <w:rFonts w:ascii="Arial" w:eastAsia="Times New Roman" w:hAnsi="Arial" w:cs="Arial"/>
          <w:lang w:eastAsia="es-MX"/>
        </w:rPr>
        <w:t xml:space="preserve"> que se encontró la punta de una tubería de PVC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de 2 pulgadas que presuntamente está conectada a la línea de agua galvanizado de 2 pulgadas antes mencionado sin que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se pueda constar que en ese momento ya que la misma se encuentra bajo tierra y no existe registro de unos archivos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físicos ni electrónicos de </w:t>
      </w:r>
      <w:r w:rsidRPr="00180AC0">
        <w:rPr>
          <w:rFonts w:ascii="Arial" w:eastAsia="Times New Roman" w:hAnsi="Arial" w:cs="Arial"/>
          <w:lang w:eastAsia="es-MX"/>
        </w:rPr>
        <w:t>SAPAZA</w:t>
      </w:r>
      <w:r w:rsidRPr="0056693B">
        <w:rPr>
          <w:rFonts w:ascii="Arial" w:eastAsia="Times New Roman" w:hAnsi="Arial" w:cs="Arial"/>
          <w:lang w:eastAsia="es-MX"/>
        </w:rPr>
        <w:t xml:space="preserve"> que corrobore su existencia en ese sentido se propone hacer dos circuitos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distribución el primero de 2 pulgadas de diámetro que deberá ser ubicado al lado sur de la calle Chamizal para que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distribuye el agua de la primera mitad de la calle es decir Aproximadamente a 250 metros de longitud del punto inicial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el Segundo Circuito también de 2 pulgadas de diámetro que deberá ser ubicado por el lado Norte para que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distribuya el agua la parte superior de dicha calle para abastecer el agua de manera alterna </w:t>
      </w:r>
      <w:r w:rsidRPr="00180AC0">
        <w:rPr>
          <w:rFonts w:ascii="Arial" w:eastAsia="Times New Roman" w:hAnsi="Arial" w:cs="Arial"/>
          <w:lang w:eastAsia="es-MX"/>
        </w:rPr>
        <w:t>e</w:t>
      </w:r>
      <w:r w:rsidRPr="0056693B">
        <w:rPr>
          <w:rFonts w:ascii="Arial" w:eastAsia="Times New Roman" w:hAnsi="Arial" w:cs="Arial"/>
          <w:lang w:eastAsia="es-MX"/>
        </w:rPr>
        <w:t>n aquellos días que el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primer circuito no abastezca la zona lo anterior siempre y cuando exista la red de agua que afirme regidor Raúl Chávez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García y suponiendo sin conceder que su dicho sea cierto deberá estar en condiciones óptimas de operar bajo ese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contexto los presentes concluyen que es necesaria y viable la ejecución de la obra pública número 140235</w:t>
      </w:r>
      <w:r w:rsidRPr="00180AC0">
        <w:rPr>
          <w:rFonts w:ascii="Arial" w:eastAsia="Times New Roman" w:hAnsi="Arial" w:cs="Arial"/>
          <w:lang w:eastAsia="es-MX"/>
        </w:rPr>
        <w:t>R</w:t>
      </w:r>
      <w:r w:rsidRPr="0056693B">
        <w:rPr>
          <w:rFonts w:ascii="Arial" w:eastAsia="Times New Roman" w:hAnsi="Arial" w:cs="Arial"/>
          <w:lang w:eastAsia="es-MX"/>
        </w:rPr>
        <w:t>3305</w:t>
      </w:r>
      <w:r w:rsidRPr="00180AC0">
        <w:rPr>
          <w:rFonts w:ascii="Arial" w:eastAsia="Times New Roman" w:hAnsi="Arial" w:cs="Arial"/>
          <w:lang w:eastAsia="es-MX"/>
        </w:rPr>
        <w:t xml:space="preserve"> denominada </w:t>
      </w:r>
      <w:r w:rsidRPr="00180AC0">
        <w:rPr>
          <w:rFonts w:ascii="Arial" w:hAnsi="Arial" w:cs="Arial"/>
        </w:rPr>
        <w:t>Construcción de línea de agua potable en la calle Chamizal entre la calle carretera a Atenquique y la calle cerrada; en la delegación del el Fresnito en el municipio de Zapotlán el Grande, Jalisco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en el entendido que durante la ejecución de los trabajos a realizarse se podrán variar las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especificaciones técnicas del proyecto ejecutivo inicial lo que deberá sentarse en la </w:t>
      </w:r>
      <w:r w:rsidRPr="00180AC0">
        <w:rPr>
          <w:rFonts w:ascii="Arial" w:eastAsia="Times New Roman" w:hAnsi="Arial" w:cs="Arial"/>
          <w:lang w:eastAsia="es-MX"/>
        </w:rPr>
        <w:t xml:space="preserve">bitácora </w:t>
      </w:r>
      <w:r w:rsidRPr="0056693B">
        <w:rPr>
          <w:rFonts w:ascii="Arial" w:eastAsia="Times New Roman" w:hAnsi="Arial" w:cs="Arial"/>
          <w:lang w:eastAsia="es-MX"/>
        </w:rPr>
        <w:t>correspondiente y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o en el convenio modificatorio respectivo para su legal procedencia y cumplir con el objetivo de dicha obra ya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que de conformidad con lo que se advierte en este momento existe una presión hidráulica de 2 kg por centímetro cuadrado cantidad que según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 xml:space="preserve">los cálculos técnicos realizados por personal </w:t>
      </w:r>
      <w:r w:rsidRPr="00180AC0">
        <w:rPr>
          <w:rFonts w:ascii="Arial" w:eastAsia="Times New Roman" w:hAnsi="Arial" w:cs="Arial"/>
          <w:lang w:eastAsia="es-MX"/>
        </w:rPr>
        <w:t>de SAPAZA</w:t>
      </w:r>
      <w:r w:rsidRPr="0056693B">
        <w:rPr>
          <w:rFonts w:ascii="Arial" w:eastAsia="Times New Roman" w:hAnsi="Arial" w:cs="Arial"/>
          <w:lang w:eastAsia="es-MX"/>
        </w:rPr>
        <w:t xml:space="preserve"> presentes resulta insuficiente para </w:t>
      </w:r>
      <w:r w:rsidRPr="00180AC0">
        <w:rPr>
          <w:rFonts w:ascii="Arial" w:eastAsia="Times New Roman" w:hAnsi="Arial" w:cs="Arial"/>
          <w:lang w:eastAsia="es-MX"/>
        </w:rPr>
        <w:t xml:space="preserve">abastecer </w:t>
      </w:r>
      <w:r w:rsidRPr="0056693B">
        <w:rPr>
          <w:rFonts w:ascii="Arial" w:eastAsia="Times New Roman" w:hAnsi="Arial" w:cs="Arial"/>
          <w:lang w:eastAsia="es-MX"/>
        </w:rPr>
        <w:t>las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necesidades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mínimas necesarias de la</w:t>
      </w:r>
      <w:r w:rsidRPr="00180AC0">
        <w:rPr>
          <w:rFonts w:ascii="Arial" w:eastAsia="Times New Roman" w:hAnsi="Arial" w:cs="Arial"/>
          <w:lang w:eastAsia="es-MX"/>
        </w:rPr>
        <w:t xml:space="preserve"> zona </w:t>
      </w:r>
      <w:r w:rsidRPr="0056693B">
        <w:rPr>
          <w:rFonts w:ascii="Arial" w:eastAsia="Times New Roman" w:hAnsi="Arial" w:cs="Arial"/>
          <w:lang w:eastAsia="es-MX"/>
        </w:rPr>
        <w:t xml:space="preserve"> no habiendo más hechos que hacer constar se da por terminada la presente diligencia a las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11 horas del día miércoles 26 de julio del año 2023 firmando a</w:t>
      </w:r>
      <w:r w:rsidRPr="00180AC0">
        <w:rPr>
          <w:rFonts w:ascii="Arial" w:eastAsia="Times New Roman" w:hAnsi="Arial" w:cs="Arial"/>
          <w:lang w:eastAsia="es-MX"/>
        </w:rPr>
        <w:t>l</w:t>
      </w:r>
      <w:r w:rsidRPr="0056693B">
        <w:rPr>
          <w:rFonts w:ascii="Arial" w:eastAsia="Times New Roman" w:hAnsi="Arial" w:cs="Arial"/>
          <w:lang w:eastAsia="es-MX"/>
        </w:rPr>
        <w:t xml:space="preserve"> cal</w:t>
      </w:r>
      <w:r w:rsidRPr="00180AC0">
        <w:rPr>
          <w:rFonts w:ascii="Arial" w:eastAsia="Times New Roman" w:hAnsi="Arial" w:cs="Arial"/>
          <w:lang w:eastAsia="es-MX"/>
        </w:rPr>
        <w:t>ce</w:t>
      </w:r>
      <w:r w:rsidRPr="0056693B">
        <w:rPr>
          <w:rFonts w:ascii="Arial" w:eastAsia="Times New Roman" w:hAnsi="Arial" w:cs="Arial"/>
          <w:lang w:eastAsia="es-MX"/>
        </w:rPr>
        <w:t xml:space="preserve"> al margen</w:t>
      </w:r>
      <w:r w:rsidRPr="00180AC0">
        <w:rPr>
          <w:rFonts w:ascii="Arial" w:eastAsia="Times New Roman" w:hAnsi="Arial" w:cs="Arial"/>
          <w:lang w:eastAsia="es-MX"/>
        </w:rPr>
        <w:t xml:space="preserve"> </w:t>
      </w:r>
      <w:r w:rsidRPr="0056693B">
        <w:rPr>
          <w:rFonts w:ascii="Arial" w:eastAsia="Times New Roman" w:hAnsi="Arial" w:cs="Arial"/>
          <w:lang w:eastAsia="es-MX"/>
        </w:rPr>
        <w:t>de la presente acta los intervinieron para la debida constancia y efectos correspondientes</w:t>
      </w:r>
    </w:p>
    <w:p w14:paraId="032736AC" w14:textId="17440D59" w:rsidR="00180AC0" w:rsidRDefault="00180AC0" w:rsidP="00EB473F">
      <w:pPr>
        <w:spacing w:after="0" w:line="240" w:lineRule="auto"/>
        <w:jc w:val="both"/>
        <w:rPr>
          <w:rFonts w:ascii="Arial" w:hAnsi="Arial" w:cs="Arial"/>
          <w:bCs/>
        </w:rPr>
      </w:pPr>
    </w:p>
    <w:p w14:paraId="4B108BB3" w14:textId="77777777" w:rsidR="007A5DA3" w:rsidRDefault="00180AC0" w:rsidP="00EB473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Acto continuo se solicitó que q</w:t>
      </w:r>
      <w:r w:rsidR="00F86ECA" w:rsidRPr="00362C29">
        <w:rPr>
          <w:rFonts w:ascii="Arial" w:hAnsi="Arial" w:cs="Arial"/>
          <w:bCs/>
        </w:rPr>
        <w:t xml:space="preserve">uienes </w:t>
      </w:r>
      <w:r w:rsidR="003D62AE" w:rsidRPr="00362C29">
        <w:rPr>
          <w:rFonts w:ascii="Arial" w:hAnsi="Arial" w:cs="Arial"/>
          <w:bCs/>
        </w:rPr>
        <w:t>estén</w:t>
      </w:r>
      <w:r w:rsidR="00F86ECA" w:rsidRPr="00362C29">
        <w:rPr>
          <w:rFonts w:ascii="Arial" w:hAnsi="Arial" w:cs="Arial"/>
          <w:bCs/>
        </w:rPr>
        <w:t xml:space="preserve"> a favor de aprobar el techo financiero de la obra numero140235R3305 correspondiente a la construcción de la línea de agua en la calle de </w:t>
      </w:r>
    </w:p>
    <w:p w14:paraId="0DFF041D" w14:textId="7FD4EE88" w:rsidR="00362C29" w:rsidRDefault="003D62AE" w:rsidP="00EB473F">
      <w:pPr>
        <w:spacing w:after="0" w:line="240" w:lineRule="auto"/>
        <w:jc w:val="both"/>
        <w:rPr>
          <w:rFonts w:ascii="Arial" w:hAnsi="Arial" w:cs="Arial"/>
          <w:bCs/>
        </w:rPr>
      </w:pPr>
      <w:r w:rsidRPr="00362C29">
        <w:rPr>
          <w:rFonts w:ascii="Arial" w:hAnsi="Arial" w:cs="Arial"/>
          <w:bCs/>
        </w:rPr>
        <w:lastRenderedPageBreak/>
        <w:t>Chamizal entre la calle Carretera Atenquique y la calle Cerrada en la delegación del fresnito en el municipio de Zapotlán el Grande</w:t>
      </w:r>
      <w:r w:rsidR="00362C29" w:rsidRPr="00362C29">
        <w:rPr>
          <w:rFonts w:ascii="Arial" w:hAnsi="Arial" w:cs="Arial"/>
          <w:bCs/>
        </w:rPr>
        <w:t>,</w:t>
      </w:r>
      <w:r w:rsidRPr="00362C29">
        <w:rPr>
          <w:rFonts w:ascii="Arial" w:hAnsi="Arial" w:cs="Arial"/>
          <w:bCs/>
        </w:rPr>
        <w:t xml:space="preserve"> </w:t>
      </w:r>
      <w:r w:rsidR="00606A27">
        <w:rPr>
          <w:rFonts w:ascii="Arial" w:hAnsi="Arial" w:cs="Arial"/>
          <w:bCs/>
        </w:rPr>
        <w:t xml:space="preserve">se </w:t>
      </w:r>
      <w:r w:rsidR="00362C29" w:rsidRPr="00362C29">
        <w:rPr>
          <w:rFonts w:ascii="Arial" w:hAnsi="Arial" w:cs="Arial"/>
          <w:bCs/>
        </w:rPr>
        <w:t>l</w:t>
      </w:r>
      <w:r w:rsidRPr="00362C29">
        <w:rPr>
          <w:rFonts w:ascii="Arial" w:hAnsi="Arial" w:cs="Arial"/>
          <w:bCs/>
        </w:rPr>
        <w:t xml:space="preserve">es </w:t>
      </w:r>
      <w:r w:rsidR="00606A27" w:rsidRPr="00362C29">
        <w:rPr>
          <w:rFonts w:ascii="Arial" w:hAnsi="Arial" w:cs="Arial"/>
          <w:bCs/>
        </w:rPr>
        <w:t>pid</w:t>
      </w:r>
      <w:r w:rsidR="00606A27">
        <w:rPr>
          <w:rFonts w:ascii="Arial" w:hAnsi="Arial" w:cs="Arial"/>
          <w:bCs/>
        </w:rPr>
        <w:t>ió</w:t>
      </w:r>
      <w:r w:rsidRPr="00362C29">
        <w:rPr>
          <w:rFonts w:ascii="Arial" w:hAnsi="Arial" w:cs="Arial"/>
          <w:bCs/>
        </w:rPr>
        <w:t xml:space="preserve"> que levant</w:t>
      </w:r>
      <w:r w:rsidR="00606A27">
        <w:rPr>
          <w:rFonts w:ascii="Arial" w:hAnsi="Arial" w:cs="Arial"/>
          <w:bCs/>
        </w:rPr>
        <w:t>aran</w:t>
      </w:r>
      <w:r w:rsidRPr="00362C29">
        <w:rPr>
          <w:rFonts w:ascii="Arial" w:hAnsi="Arial" w:cs="Arial"/>
          <w:bCs/>
        </w:rPr>
        <w:t xml:space="preserve"> la mano.</w:t>
      </w:r>
    </w:p>
    <w:p w14:paraId="2CD798D0" w14:textId="77777777" w:rsidR="007A5DA3" w:rsidRPr="00180AC0" w:rsidRDefault="007A5DA3" w:rsidP="00EB473F">
      <w:pPr>
        <w:spacing w:after="0" w:line="240" w:lineRule="auto"/>
        <w:jc w:val="both"/>
        <w:rPr>
          <w:rFonts w:ascii="Arial" w:hAnsi="Arial" w:cs="Arial"/>
          <w:bCs/>
        </w:rPr>
      </w:pPr>
    </w:p>
    <w:p w14:paraId="218A3753" w14:textId="596BE702" w:rsidR="003D62AE" w:rsidRPr="003D62AE" w:rsidRDefault="003D62AE" w:rsidP="00EB473F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80AC0">
        <w:rPr>
          <w:rFonts w:ascii="Arial" w:hAnsi="Arial" w:cs="Arial"/>
          <w:b/>
          <w:bCs/>
          <w:sz w:val="24"/>
          <w:szCs w:val="24"/>
        </w:rPr>
        <w:t>Sentido del voto para la aprobación del punto número 3 del orden del día</w:t>
      </w:r>
      <w:r>
        <w:rPr>
          <w:b/>
          <w:bCs/>
          <w:sz w:val="24"/>
          <w:szCs w:val="24"/>
        </w:rPr>
        <w:t xml:space="preserve">: </w:t>
      </w:r>
    </w:p>
    <w:tbl>
      <w:tblPr>
        <w:tblStyle w:val="Tablaconcuadrcula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3D62AE" w14:paraId="6DF2504B" w14:textId="77777777" w:rsidTr="00EB473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224D" w14:textId="77777777" w:rsidR="003D62AE" w:rsidRDefault="003D62AE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B1D3" w14:textId="4D65AC13" w:rsidR="003D62AE" w:rsidRDefault="003D62AE" w:rsidP="00EB473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BAEC" w14:textId="50873171" w:rsidR="003D62AE" w:rsidRDefault="003D62AE" w:rsidP="00EB473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F6AE" w14:textId="6D80930A" w:rsidR="003D62AE" w:rsidRDefault="003D62AE" w:rsidP="00EB473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681F36" w14:paraId="1CCF3287" w14:textId="77777777" w:rsidTr="00CF46FB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3A6C" w14:textId="196FC3A2" w:rsidR="00681F36" w:rsidRDefault="00681F36" w:rsidP="00681F36">
            <w:pPr>
              <w:spacing w:line="240" w:lineRule="auto"/>
            </w:pPr>
            <w:r>
              <w:t xml:space="preserve">C. Alejandro Barragán Sánchez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2D0" w14:textId="40B7C19F" w:rsidR="00681F36" w:rsidRDefault="00681F36" w:rsidP="00681F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F10" w14:textId="493BBA1A" w:rsidR="00681F36" w:rsidRDefault="00681F36" w:rsidP="00681F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4B844FA" wp14:editId="7B2EB0A6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427" w14:textId="0C94B774" w:rsidR="00681F36" w:rsidRPr="00B15E67" w:rsidRDefault="00681F36" w:rsidP="00681F36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81F36" w14:paraId="5029492E" w14:textId="77777777" w:rsidTr="00EB473F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E06" w14:textId="713D4869" w:rsidR="00681F36" w:rsidRDefault="00681F36" w:rsidP="00681F36">
            <w:pPr>
              <w:spacing w:line="240" w:lineRule="auto"/>
              <w:jc w:val="both"/>
            </w:pPr>
            <w:r>
              <w:t xml:space="preserve">C. Tania Magdalena Bernardino Juárez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72DF" w14:textId="77777777" w:rsidR="00681F36" w:rsidRDefault="00681F36" w:rsidP="00681F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B4EB" w14:textId="7DEB87CC" w:rsidR="00681F36" w:rsidRDefault="00681F36" w:rsidP="00681F36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FC58FE6" wp14:editId="692E4EE2">
                  <wp:extent cx="200025" cy="200025"/>
                  <wp:effectExtent l="0" t="0" r="9525" b="9525"/>
                  <wp:docPr id="1265949258" name="Imagen 1265949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864" w14:textId="77777777" w:rsidR="00681F36" w:rsidRDefault="00681F36" w:rsidP="00681F36">
            <w:pPr>
              <w:spacing w:line="240" w:lineRule="auto"/>
              <w:jc w:val="both"/>
            </w:pPr>
          </w:p>
        </w:tc>
      </w:tr>
      <w:tr w:rsidR="00681F36" w14:paraId="3F9E6126" w14:textId="77777777" w:rsidTr="00EB473F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648" w14:textId="0480A380" w:rsidR="00681F36" w:rsidRDefault="00681F36" w:rsidP="00681F36">
            <w:pPr>
              <w:spacing w:line="240" w:lineRule="auto"/>
              <w:jc w:val="both"/>
            </w:pPr>
            <w:r>
              <w:t xml:space="preserve">C. Magali Casillas Contreras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83F" w14:textId="3E7E9417" w:rsidR="00681F36" w:rsidRDefault="00681F36" w:rsidP="00681F3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080B" w14:textId="16BC586E" w:rsidR="00681F36" w:rsidRDefault="00681F36" w:rsidP="00681F36">
            <w:pPr>
              <w:spacing w:line="240" w:lineRule="auto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2992111" wp14:editId="5796705A">
                  <wp:extent cx="200025" cy="200025"/>
                  <wp:effectExtent l="0" t="0" r="9525" b="9525"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210" w14:textId="77777777" w:rsidR="00681F36" w:rsidRDefault="00681F36" w:rsidP="00681F36">
            <w:pPr>
              <w:spacing w:line="240" w:lineRule="auto"/>
              <w:jc w:val="both"/>
            </w:pPr>
          </w:p>
        </w:tc>
      </w:tr>
    </w:tbl>
    <w:p w14:paraId="44F08204" w14:textId="06940FB4" w:rsidR="009055FC" w:rsidRDefault="003D62AE" w:rsidP="0049143D">
      <w:pPr>
        <w:tabs>
          <w:tab w:val="left" w:pos="1504"/>
        </w:tabs>
        <w:spacing w:after="0" w:line="20" w:lineRule="atLeast"/>
        <w:jc w:val="both"/>
        <w:rPr>
          <w:rFonts w:ascii="Arial" w:hAnsi="Arial" w:cs="Arial"/>
          <w:bCs/>
          <w:sz w:val="28"/>
          <w:szCs w:val="28"/>
        </w:rPr>
      </w:pPr>
      <w:r w:rsidRPr="00180AC0">
        <w:rPr>
          <w:rFonts w:ascii="Arial" w:hAnsi="Arial" w:cs="Arial"/>
          <w:bCs/>
          <w:sz w:val="24"/>
          <w:szCs w:val="24"/>
        </w:rPr>
        <w:t>Se aprueba por unanimidad.</w:t>
      </w:r>
    </w:p>
    <w:p w14:paraId="6FD03641" w14:textId="77777777" w:rsidR="00AE5D34" w:rsidRDefault="003D62AE" w:rsidP="0049143D">
      <w:pPr>
        <w:tabs>
          <w:tab w:val="left" w:pos="1504"/>
        </w:tabs>
        <w:spacing w:after="0" w:line="20" w:lineRule="atLeast"/>
        <w:jc w:val="both"/>
        <w:rPr>
          <w:rFonts w:ascii="Arial" w:hAnsi="Arial" w:cs="Arial"/>
          <w:bCs/>
        </w:rPr>
      </w:pPr>
      <w:r w:rsidRPr="00B645E1">
        <w:rPr>
          <w:rFonts w:ascii="Arial" w:hAnsi="Arial" w:cs="Arial"/>
          <w:b/>
          <w:sz w:val="28"/>
          <w:szCs w:val="28"/>
        </w:rPr>
        <w:t>Punto</w:t>
      </w:r>
      <w:r w:rsidR="00EB473F">
        <w:rPr>
          <w:rFonts w:ascii="Arial" w:hAnsi="Arial" w:cs="Arial"/>
          <w:b/>
          <w:sz w:val="28"/>
          <w:szCs w:val="28"/>
        </w:rPr>
        <w:t xml:space="preserve"> </w:t>
      </w:r>
      <w:r w:rsidRPr="00B645E1">
        <w:rPr>
          <w:rFonts w:ascii="Arial" w:hAnsi="Arial" w:cs="Arial"/>
          <w:b/>
          <w:sz w:val="28"/>
          <w:szCs w:val="28"/>
        </w:rPr>
        <w:t>No</w:t>
      </w:r>
      <w:r w:rsidR="00EB473F">
        <w:rPr>
          <w:rFonts w:ascii="Arial" w:hAnsi="Arial" w:cs="Arial"/>
          <w:b/>
          <w:sz w:val="28"/>
          <w:szCs w:val="28"/>
        </w:rPr>
        <w:t xml:space="preserve">. </w:t>
      </w:r>
      <w:r w:rsidRPr="00B645E1">
        <w:rPr>
          <w:rFonts w:ascii="Arial" w:hAnsi="Arial" w:cs="Arial"/>
          <w:b/>
          <w:sz w:val="28"/>
          <w:szCs w:val="28"/>
        </w:rPr>
        <w:t>4.-</w:t>
      </w:r>
      <w:r w:rsidR="00EB473F">
        <w:rPr>
          <w:rFonts w:ascii="Arial" w:hAnsi="Arial" w:cs="Arial"/>
          <w:b/>
          <w:sz w:val="28"/>
          <w:szCs w:val="28"/>
        </w:rPr>
        <w:t xml:space="preserve"> </w:t>
      </w:r>
      <w:r w:rsidRPr="00B645E1">
        <w:rPr>
          <w:rFonts w:ascii="Arial" w:hAnsi="Arial" w:cs="Arial"/>
          <w:b/>
          <w:sz w:val="28"/>
          <w:szCs w:val="28"/>
        </w:rPr>
        <w:t>Asuntos varios.</w:t>
      </w:r>
      <w:r w:rsidRPr="00EB473F">
        <w:rPr>
          <w:rFonts w:ascii="Arial" w:hAnsi="Arial" w:cs="Arial"/>
          <w:bCs/>
        </w:rPr>
        <w:t xml:space="preserve"> </w:t>
      </w:r>
    </w:p>
    <w:p w14:paraId="29EFA01B" w14:textId="0097C4F7" w:rsidR="003D62AE" w:rsidRDefault="00AE5D34" w:rsidP="0049143D">
      <w:pPr>
        <w:tabs>
          <w:tab w:val="left" w:pos="1504"/>
        </w:tabs>
        <w:spacing w:after="0" w:line="20" w:lineRule="atLeast"/>
        <w:jc w:val="both"/>
        <w:rPr>
          <w:rFonts w:ascii="Arial" w:hAnsi="Arial" w:cs="Arial"/>
          <w:bCs/>
          <w:sz w:val="28"/>
          <w:szCs w:val="28"/>
        </w:rPr>
      </w:pPr>
      <w:bookmarkStart w:id="1" w:name="_Hlk146278274"/>
      <w:r>
        <w:rPr>
          <w:rFonts w:ascii="Arial" w:hAnsi="Arial" w:cs="Arial"/>
          <w:bCs/>
        </w:rPr>
        <w:t>El presidente de la comisión señaló que, al no haberse enlistado puntos varios, se dio por agotado</w:t>
      </w:r>
      <w:r w:rsidR="00DD0D9A">
        <w:rPr>
          <w:rFonts w:ascii="Arial" w:hAnsi="Arial" w:cs="Arial"/>
          <w:bCs/>
        </w:rPr>
        <w:t>.</w:t>
      </w:r>
    </w:p>
    <w:bookmarkEnd w:id="1"/>
    <w:p w14:paraId="35C7364E" w14:textId="0C3540C3" w:rsidR="003D62AE" w:rsidRDefault="003D62AE" w:rsidP="00EB473F">
      <w:pPr>
        <w:tabs>
          <w:tab w:val="left" w:pos="1504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B645E1">
        <w:rPr>
          <w:rFonts w:ascii="Arial" w:hAnsi="Arial" w:cs="Arial"/>
          <w:b/>
          <w:sz w:val="28"/>
          <w:szCs w:val="28"/>
        </w:rPr>
        <w:t>Punto</w:t>
      </w:r>
      <w:r w:rsidR="00EB473F">
        <w:rPr>
          <w:rFonts w:ascii="Arial" w:hAnsi="Arial" w:cs="Arial"/>
          <w:b/>
          <w:sz w:val="28"/>
          <w:szCs w:val="28"/>
        </w:rPr>
        <w:t xml:space="preserve"> </w:t>
      </w:r>
      <w:r w:rsidRPr="00B645E1">
        <w:rPr>
          <w:rFonts w:ascii="Arial" w:hAnsi="Arial" w:cs="Arial"/>
          <w:b/>
          <w:sz w:val="28"/>
          <w:szCs w:val="28"/>
        </w:rPr>
        <w:t>No. 5.- Clausura</w:t>
      </w:r>
      <w:r w:rsidR="00AE5D34">
        <w:rPr>
          <w:rFonts w:ascii="Arial" w:hAnsi="Arial" w:cs="Arial"/>
          <w:bCs/>
        </w:rPr>
        <w:t>.</w:t>
      </w:r>
    </w:p>
    <w:p w14:paraId="7E4B7A8F" w14:textId="5F5E31CA" w:rsidR="00BA457B" w:rsidRDefault="00BA457B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  <w:r w:rsidRPr="00362C29">
        <w:rPr>
          <w:rFonts w:ascii="Arial" w:hAnsi="Arial" w:cs="Arial"/>
          <w:bCs/>
        </w:rPr>
        <w:t xml:space="preserve">Siendo las 12 horas de este lunes 31 de julio del año 2023 doy por clausurada esta sesión extraordinaria </w:t>
      </w:r>
      <w:r w:rsidR="004A66E0" w:rsidRPr="00362C29">
        <w:rPr>
          <w:rFonts w:ascii="Arial" w:hAnsi="Arial" w:cs="Arial"/>
          <w:bCs/>
        </w:rPr>
        <w:t>número</w:t>
      </w:r>
      <w:r w:rsidRPr="00362C29">
        <w:rPr>
          <w:rFonts w:ascii="Arial" w:hAnsi="Arial" w:cs="Arial"/>
          <w:bCs/>
        </w:rPr>
        <w:t xml:space="preserve"> siete de la comisión de </w:t>
      </w:r>
      <w:r w:rsidR="00606A27">
        <w:rPr>
          <w:rFonts w:ascii="Arial" w:hAnsi="Arial" w:cs="Arial"/>
          <w:bCs/>
        </w:rPr>
        <w:t>edilicia</w:t>
      </w:r>
      <w:r w:rsidRPr="00362C29">
        <w:rPr>
          <w:rFonts w:ascii="Arial" w:hAnsi="Arial" w:cs="Arial"/>
          <w:bCs/>
        </w:rPr>
        <w:t xml:space="preserve"> permanente de Obras Públicas, Planeación Urbana y Regularización de la Tenencia de la tierra y validos los acuerdos que aquí se tomaron</w:t>
      </w:r>
      <w:r w:rsidR="00EF5233">
        <w:rPr>
          <w:rFonts w:ascii="Arial" w:hAnsi="Arial" w:cs="Arial"/>
          <w:bCs/>
        </w:rPr>
        <w:t>.</w:t>
      </w:r>
    </w:p>
    <w:p w14:paraId="53E083FE" w14:textId="5FE94D45" w:rsidR="00267BE6" w:rsidRDefault="009442D8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  <w:r w:rsidRPr="00267BE6">
        <w:rPr>
          <w:noProof/>
        </w:rPr>
        <w:drawing>
          <wp:anchor distT="0" distB="0" distL="114300" distR="114300" simplePos="0" relativeHeight="251661312" behindDoc="1" locked="0" layoutInCell="1" allowOverlap="1" wp14:anchorId="07D43FED" wp14:editId="0175B98B">
            <wp:simplePos x="0" y="0"/>
            <wp:positionH relativeFrom="column">
              <wp:posOffset>3083560</wp:posOffset>
            </wp:positionH>
            <wp:positionV relativeFrom="paragraph">
              <wp:posOffset>80010</wp:posOffset>
            </wp:positionV>
            <wp:extent cx="3054541" cy="1581150"/>
            <wp:effectExtent l="0" t="0" r="0" b="0"/>
            <wp:wrapNone/>
            <wp:docPr id="113481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8182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4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BE6">
        <w:rPr>
          <w:noProof/>
        </w:rPr>
        <w:drawing>
          <wp:anchor distT="0" distB="0" distL="114300" distR="114300" simplePos="0" relativeHeight="251660288" behindDoc="1" locked="0" layoutInCell="1" allowOverlap="1" wp14:anchorId="7B448084" wp14:editId="30E22982">
            <wp:simplePos x="0" y="0"/>
            <wp:positionH relativeFrom="margin">
              <wp:posOffset>-409575</wp:posOffset>
            </wp:positionH>
            <wp:positionV relativeFrom="paragraph">
              <wp:posOffset>89535</wp:posOffset>
            </wp:positionV>
            <wp:extent cx="3086100" cy="1585595"/>
            <wp:effectExtent l="0" t="0" r="0" b="0"/>
            <wp:wrapNone/>
            <wp:docPr id="12641331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3313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BCF69" w14:textId="0DCBD64F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2DC4BAA2" w14:textId="6A4C4AF6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6C404C93" w14:textId="45B4A1CF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53545081" w14:textId="0862C620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1AE93A4E" w14:textId="53A52F60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292338CE" w14:textId="77777777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09553CAF" w14:textId="35E2419E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  <w:r w:rsidRPr="00267BE6">
        <w:rPr>
          <w:noProof/>
        </w:rPr>
        <w:drawing>
          <wp:anchor distT="0" distB="0" distL="114300" distR="114300" simplePos="0" relativeHeight="251662336" behindDoc="1" locked="0" layoutInCell="1" allowOverlap="1" wp14:anchorId="721BC4E5" wp14:editId="40E8A8F3">
            <wp:simplePos x="0" y="0"/>
            <wp:positionH relativeFrom="column">
              <wp:posOffset>1548765</wp:posOffset>
            </wp:positionH>
            <wp:positionV relativeFrom="paragraph">
              <wp:posOffset>7620</wp:posOffset>
            </wp:positionV>
            <wp:extent cx="2743200" cy="1454107"/>
            <wp:effectExtent l="0" t="0" r="0" b="0"/>
            <wp:wrapNone/>
            <wp:docPr id="52433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3554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5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1CEEB" w14:textId="46E40D62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39B86147" w14:textId="77777777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39D097CD" w14:textId="77777777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2FD6F165" w14:textId="77777777" w:rsidR="00267BE6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7368C519" w14:textId="77777777" w:rsidR="00267BE6" w:rsidRPr="00EB473F" w:rsidRDefault="00267BE6" w:rsidP="00EB473F">
      <w:pPr>
        <w:tabs>
          <w:tab w:val="left" w:pos="1504"/>
        </w:tabs>
        <w:jc w:val="both"/>
        <w:rPr>
          <w:rFonts w:ascii="Arial" w:hAnsi="Arial" w:cs="Arial"/>
          <w:bCs/>
        </w:rPr>
      </w:pPr>
    </w:p>
    <w:p w14:paraId="281D3C9C" w14:textId="0E0FCF10" w:rsidR="00BA457B" w:rsidRPr="009442D8" w:rsidRDefault="00BA457B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442D8">
        <w:rPr>
          <w:rFonts w:ascii="Arial" w:hAnsi="Arial" w:cs="Arial"/>
          <w:b/>
          <w:sz w:val="28"/>
          <w:szCs w:val="28"/>
        </w:rPr>
        <w:t>Atentamente</w:t>
      </w:r>
    </w:p>
    <w:p w14:paraId="0F8750A3" w14:textId="76630F1A" w:rsidR="00BA457B" w:rsidRPr="009442D8" w:rsidRDefault="00BA457B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2D8">
        <w:rPr>
          <w:rFonts w:ascii="Arial" w:hAnsi="Arial" w:cs="Arial"/>
          <w:b/>
          <w:sz w:val="20"/>
          <w:szCs w:val="20"/>
        </w:rPr>
        <w:t>“2023. AÑO DEL 140 ANIVERSARIO DEL NATALICIO DE JOSE CLEMENTE OROZCO”</w:t>
      </w:r>
    </w:p>
    <w:p w14:paraId="51474D7C" w14:textId="4DACFB25" w:rsidR="00BA457B" w:rsidRPr="009442D8" w:rsidRDefault="00BA457B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42D8">
        <w:rPr>
          <w:rFonts w:ascii="Arial" w:hAnsi="Arial" w:cs="Arial"/>
          <w:b/>
          <w:sz w:val="20"/>
          <w:szCs w:val="20"/>
        </w:rPr>
        <w:t xml:space="preserve">Ciudad Guzmán, Municipio de Zapotlán el Grande, Jalisco. </w:t>
      </w:r>
      <w:r w:rsidR="002B0DE4" w:rsidRPr="009442D8">
        <w:rPr>
          <w:rFonts w:ascii="Arial" w:hAnsi="Arial" w:cs="Arial"/>
          <w:b/>
          <w:sz w:val="20"/>
          <w:szCs w:val="20"/>
        </w:rPr>
        <w:t>31 de Julio del año 2023.</w:t>
      </w:r>
    </w:p>
    <w:p w14:paraId="26B0A351" w14:textId="7817D952" w:rsidR="002B0DE4" w:rsidRDefault="002B0DE4" w:rsidP="009442D8">
      <w:pPr>
        <w:tabs>
          <w:tab w:val="left" w:pos="1504"/>
        </w:tabs>
        <w:jc w:val="center"/>
        <w:rPr>
          <w:rFonts w:ascii="Arial" w:hAnsi="Arial" w:cs="Arial"/>
          <w:b/>
          <w:sz w:val="20"/>
          <w:szCs w:val="20"/>
        </w:rPr>
      </w:pPr>
      <w:r w:rsidRPr="009442D8">
        <w:rPr>
          <w:rFonts w:ascii="Arial" w:hAnsi="Arial" w:cs="Arial"/>
          <w:b/>
          <w:sz w:val="20"/>
          <w:szCs w:val="20"/>
        </w:rPr>
        <w:t xml:space="preserve">Comisión </w:t>
      </w:r>
      <w:proofErr w:type="gramStart"/>
      <w:r w:rsidRPr="009442D8">
        <w:rPr>
          <w:rFonts w:ascii="Arial" w:hAnsi="Arial" w:cs="Arial"/>
          <w:b/>
          <w:sz w:val="20"/>
          <w:szCs w:val="20"/>
        </w:rPr>
        <w:t>Edilicia</w:t>
      </w:r>
      <w:proofErr w:type="gramEnd"/>
      <w:r w:rsidRPr="009442D8">
        <w:rPr>
          <w:rFonts w:ascii="Arial" w:hAnsi="Arial" w:cs="Arial"/>
          <w:b/>
          <w:sz w:val="20"/>
          <w:szCs w:val="20"/>
        </w:rPr>
        <w:t xml:space="preserve"> </w:t>
      </w:r>
      <w:r w:rsidR="00EB473F" w:rsidRPr="009442D8">
        <w:rPr>
          <w:rFonts w:ascii="Arial" w:hAnsi="Arial" w:cs="Arial"/>
          <w:b/>
          <w:sz w:val="20"/>
          <w:szCs w:val="20"/>
        </w:rPr>
        <w:t>P</w:t>
      </w:r>
      <w:r w:rsidRPr="009442D8">
        <w:rPr>
          <w:rFonts w:ascii="Arial" w:hAnsi="Arial" w:cs="Arial"/>
          <w:b/>
          <w:sz w:val="20"/>
          <w:szCs w:val="20"/>
        </w:rPr>
        <w:t>ermanente de Obras Públicas, Planeación Urbana y Regularización de la Tenencia de la tierra.</w:t>
      </w:r>
    </w:p>
    <w:p w14:paraId="5B4AD591" w14:textId="77777777" w:rsidR="009442D8" w:rsidRPr="009442D8" w:rsidRDefault="009442D8" w:rsidP="009442D8">
      <w:pPr>
        <w:tabs>
          <w:tab w:val="left" w:pos="1504"/>
        </w:tabs>
        <w:jc w:val="center"/>
        <w:rPr>
          <w:rFonts w:ascii="Arial" w:hAnsi="Arial" w:cs="Arial"/>
          <w:b/>
          <w:sz w:val="20"/>
          <w:szCs w:val="20"/>
        </w:rPr>
      </w:pPr>
    </w:p>
    <w:p w14:paraId="0AD1D3A5" w14:textId="1C5EF77A" w:rsidR="002B0DE4" w:rsidRPr="00362C29" w:rsidRDefault="002B0DE4" w:rsidP="002B0DE4">
      <w:pPr>
        <w:tabs>
          <w:tab w:val="left" w:pos="1504"/>
        </w:tabs>
        <w:jc w:val="both"/>
        <w:rPr>
          <w:rFonts w:ascii="Arial" w:hAnsi="Arial" w:cs="Arial"/>
          <w:b/>
          <w:sz w:val="24"/>
          <w:szCs w:val="24"/>
        </w:rPr>
      </w:pPr>
      <w:r w:rsidRPr="00362C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D260" wp14:editId="2965AF55">
                <wp:simplePos x="0" y="0"/>
                <wp:positionH relativeFrom="column">
                  <wp:posOffset>1239984</wp:posOffset>
                </wp:positionH>
                <wp:positionV relativeFrom="paragraph">
                  <wp:posOffset>206441</wp:posOffset>
                </wp:positionV>
                <wp:extent cx="32345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B8E7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16.25pt" to="352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6CB8BA5" w14:textId="466F225F" w:rsidR="002B0DE4" w:rsidRPr="00362C29" w:rsidRDefault="00EF5233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B0DE4" w:rsidRPr="00362C29">
        <w:rPr>
          <w:rFonts w:ascii="Arial" w:hAnsi="Arial" w:cs="Arial"/>
          <w:b/>
          <w:sz w:val="24"/>
          <w:szCs w:val="24"/>
        </w:rPr>
        <w:t>. Alejandro Barragán Sánchez</w:t>
      </w:r>
    </w:p>
    <w:p w14:paraId="107D426F" w14:textId="64AB6176" w:rsidR="00EF5233" w:rsidRDefault="002B0DE4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442D8">
        <w:rPr>
          <w:rFonts w:ascii="Arial" w:hAnsi="Arial" w:cs="Arial"/>
          <w:bCs/>
          <w:sz w:val="24"/>
          <w:szCs w:val="24"/>
        </w:rPr>
        <w:t xml:space="preserve">Presidente </w:t>
      </w:r>
    </w:p>
    <w:p w14:paraId="7DEAED43" w14:textId="77777777" w:rsidR="009442D8" w:rsidRDefault="009442D8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F80A408" w14:textId="77777777" w:rsidR="009442D8" w:rsidRPr="009442D8" w:rsidRDefault="009442D8" w:rsidP="009442D8">
      <w:pPr>
        <w:tabs>
          <w:tab w:val="left" w:pos="1504"/>
        </w:tabs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EF5233" w14:paraId="7F2A3043" w14:textId="77777777" w:rsidTr="00EF5233">
        <w:tc>
          <w:tcPr>
            <w:tcW w:w="4417" w:type="dxa"/>
          </w:tcPr>
          <w:p w14:paraId="19C1E3FC" w14:textId="45CC32C0" w:rsidR="00EF5233" w:rsidRPr="00EF5233" w:rsidRDefault="00EF5233" w:rsidP="00EF5233">
            <w:pPr>
              <w:tabs>
                <w:tab w:val="left" w:pos="1504"/>
              </w:tabs>
              <w:jc w:val="center"/>
              <w:rPr>
                <w:bCs/>
                <w:sz w:val="24"/>
                <w:szCs w:val="24"/>
              </w:rPr>
            </w:pPr>
            <w:r w:rsidRPr="00EF5233">
              <w:rPr>
                <w:bCs/>
                <w:sz w:val="24"/>
                <w:szCs w:val="24"/>
              </w:rPr>
              <w:t>__________________________</w:t>
            </w:r>
          </w:p>
          <w:p w14:paraId="26679F62" w14:textId="4F6611B3" w:rsidR="00EF5233" w:rsidRDefault="00EF5233" w:rsidP="00EF5233">
            <w:pPr>
              <w:tabs>
                <w:tab w:val="left" w:pos="15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Tania Magdalena Bernardino </w:t>
            </w:r>
          </w:p>
          <w:p w14:paraId="31FB3AD0" w14:textId="64C78AEF" w:rsidR="00EF5233" w:rsidRPr="009442D8" w:rsidRDefault="00EF5233" w:rsidP="00EF5233">
            <w:pPr>
              <w:tabs>
                <w:tab w:val="left" w:pos="1504"/>
              </w:tabs>
              <w:jc w:val="center"/>
              <w:rPr>
                <w:bCs/>
                <w:sz w:val="24"/>
                <w:szCs w:val="24"/>
              </w:rPr>
            </w:pPr>
            <w:r w:rsidRPr="009442D8">
              <w:rPr>
                <w:bCs/>
                <w:sz w:val="24"/>
                <w:szCs w:val="24"/>
              </w:rPr>
              <w:t>Vocal</w:t>
            </w:r>
          </w:p>
        </w:tc>
        <w:tc>
          <w:tcPr>
            <w:tcW w:w="4417" w:type="dxa"/>
          </w:tcPr>
          <w:p w14:paraId="03CBAF83" w14:textId="3BD21F40" w:rsidR="00EF5233" w:rsidRPr="00EF5233" w:rsidRDefault="00EF5233" w:rsidP="00EB473F">
            <w:pPr>
              <w:tabs>
                <w:tab w:val="left" w:pos="1504"/>
              </w:tabs>
              <w:jc w:val="center"/>
              <w:rPr>
                <w:bCs/>
                <w:sz w:val="24"/>
                <w:szCs w:val="24"/>
              </w:rPr>
            </w:pPr>
            <w:r w:rsidRPr="00EF5233">
              <w:rPr>
                <w:bCs/>
                <w:sz w:val="24"/>
                <w:szCs w:val="24"/>
              </w:rPr>
              <w:t>___________________________</w:t>
            </w:r>
          </w:p>
          <w:p w14:paraId="1D91BC70" w14:textId="45C3CE3C" w:rsidR="00EF5233" w:rsidRDefault="00EF5233" w:rsidP="00EB473F">
            <w:pPr>
              <w:tabs>
                <w:tab w:val="left" w:pos="15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Magali Casillas Contreras</w:t>
            </w:r>
          </w:p>
          <w:p w14:paraId="0E0C0BB7" w14:textId="0EF10554" w:rsidR="00EF5233" w:rsidRPr="009442D8" w:rsidRDefault="00EF5233" w:rsidP="00EB473F">
            <w:pPr>
              <w:tabs>
                <w:tab w:val="left" w:pos="1504"/>
              </w:tabs>
              <w:jc w:val="center"/>
              <w:rPr>
                <w:bCs/>
                <w:sz w:val="24"/>
                <w:szCs w:val="24"/>
              </w:rPr>
            </w:pPr>
            <w:r w:rsidRPr="009442D8">
              <w:rPr>
                <w:bCs/>
                <w:sz w:val="24"/>
                <w:szCs w:val="24"/>
              </w:rPr>
              <w:t>Vocal</w:t>
            </w:r>
          </w:p>
        </w:tc>
      </w:tr>
    </w:tbl>
    <w:p w14:paraId="0389D689" w14:textId="77777777" w:rsidR="00681F36" w:rsidRDefault="00681F36" w:rsidP="00B645E1">
      <w:pPr>
        <w:tabs>
          <w:tab w:val="left" w:pos="1504"/>
        </w:tabs>
        <w:rPr>
          <w:rFonts w:ascii="Arial" w:hAnsi="Arial" w:cs="Arial"/>
          <w:b/>
          <w:sz w:val="24"/>
          <w:szCs w:val="24"/>
        </w:rPr>
      </w:pPr>
    </w:p>
    <w:p w14:paraId="200A7134" w14:textId="77777777" w:rsidR="004A66E0" w:rsidRDefault="00362C29" w:rsidP="004A66E0">
      <w:pPr>
        <w:tabs>
          <w:tab w:val="left" w:pos="1504"/>
        </w:tabs>
        <w:jc w:val="both"/>
        <w:rPr>
          <w:rFonts w:ascii="Arial" w:hAnsi="Arial" w:cs="Arial"/>
          <w:bCs/>
          <w:sz w:val="20"/>
          <w:szCs w:val="20"/>
        </w:rPr>
      </w:pPr>
      <w:r w:rsidRPr="00362C29">
        <w:rPr>
          <w:rFonts w:ascii="Arial" w:hAnsi="Arial" w:cs="Arial"/>
          <w:bCs/>
          <w:sz w:val="20"/>
          <w:szCs w:val="20"/>
        </w:rPr>
        <w:t>ABS/</w:t>
      </w:r>
      <w:proofErr w:type="spellStart"/>
      <w:r w:rsidRPr="00362C29">
        <w:rPr>
          <w:rFonts w:ascii="Arial" w:hAnsi="Arial" w:cs="Arial"/>
          <w:bCs/>
          <w:sz w:val="20"/>
          <w:szCs w:val="20"/>
        </w:rPr>
        <w:t>vso</w:t>
      </w:r>
      <w:proofErr w:type="spellEnd"/>
    </w:p>
    <w:p w14:paraId="7BB9046D" w14:textId="77777777" w:rsidR="00BA457B" w:rsidRPr="009055FC" w:rsidRDefault="00BA457B" w:rsidP="003D62AE">
      <w:pPr>
        <w:tabs>
          <w:tab w:val="left" w:pos="1504"/>
        </w:tabs>
        <w:jc w:val="both"/>
        <w:rPr>
          <w:rFonts w:ascii="Arial" w:hAnsi="Arial" w:cs="Arial"/>
          <w:bCs/>
          <w:sz w:val="28"/>
          <w:szCs w:val="28"/>
        </w:rPr>
      </w:pPr>
    </w:p>
    <w:p w14:paraId="6354DAEC" w14:textId="4B20440E" w:rsidR="00815893" w:rsidRPr="00815893" w:rsidRDefault="00815893" w:rsidP="009055FC">
      <w:pPr>
        <w:jc w:val="both"/>
        <w:rPr>
          <w:rFonts w:ascii="Arial" w:hAnsi="Arial" w:cs="Arial"/>
          <w:bCs/>
          <w:sz w:val="28"/>
          <w:szCs w:val="28"/>
        </w:rPr>
      </w:pPr>
    </w:p>
    <w:sectPr w:rsidR="00815893" w:rsidRPr="00815893" w:rsidSect="007A5DA3">
      <w:headerReference w:type="default" r:id="rId14"/>
      <w:pgSz w:w="12246" w:h="19446" w:code="30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996F" w14:textId="77777777" w:rsidR="007A7553" w:rsidRDefault="007A7553" w:rsidP="00122FF1">
      <w:pPr>
        <w:spacing w:after="0" w:line="240" w:lineRule="auto"/>
      </w:pPr>
      <w:r>
        <w:separator/>
      </w:r>
    </w:p>
  </w:endnote>
  <w:endnote w:type="continuationSeparator" w:id="0">
    <w:p w14:paraId="487EC546" w14:textId="77777777" w:rsidR="007A7553" w:rsidRDefault="007A7553" w:rsidP="0012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B887" w14:textId="77777777" w:rsidR="007A7553" w:rsidRDefault="007A7553" w:rsidP="00122FF1">
      <w:pPr>
        <w:spacing w:after="0" w:line="240" w:lineRule="auto"/>
      </w:pPr>
      <w:r>
        <w:separator/>
      </w:r>
    </w:p>
  </w:footnote>
  <w:footnote w:type="continuationSeparator" w:id="0">
    <w:p w14:paraId="465B4ECE" w14:textId="77777777" w:rsidR="007A7553" w:rsidRDefault="007A7553" w:rsidP="0012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677C" w14:textId="468E183F" w:rsidR="00122FF1" w:rsidRDefault="007A5DA3" w:rsidP="007A5DA3">
    <w:pPr>
      <w:pStyle w:val="Encabezado"/>
      <w:tabs>
        <w:tab w:val="clear" w:pos="4419"/>
        <w:tab w:val="clear" w:pos="8838"/>
        <w:tab w:val="left" w:pos="19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8B48B" wp14:editId="5E2C0C61">
          <wp:simplePos x="0" y="0"/>
          <wp:positionH relativeFrom="margin">
            <wp:align>center</wp:align>
          </wp:positionH>
          <wp:positionV relativeFrom="paragraph">
            <wp:posOffset>-802005</wp:posOffset>
          </wp:positionV>
          <wp:extent cx="8420100" cy="12896850"/>
          <wp:effectExtent l="0" t="0" r="0" b="0"/>
          <wp:wrapNone/>
          <wp:docPr id="1242005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0" cy="1289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FF1">
      <w:rPr>
        <w:noProof/>
      </w:rPr>
      <w:drawing>
        <wp:anchor distT="0" distB="0" distL="114300" distR="114300" simplePos="0" relativeHeight="251659264" behindDoc="1" locked="0" layoutInCell="1" allowOverlap="1" wp14:anchorId="6BC47916" wp14:editId="01708EB4">
          <wp:simplePos x="0" y="0"/>
          <wp:positionH relativeFrom="column">
            <wp:posOffset>3491865</wp:posOffset>
          </wp:positionH>
          <wp:positionV relativeFrom="paragraph">
            <wp:posOffset>-373380</wp:posOffset>
          </wp:positionV>
          <wp:extent cx="2646045" cy="920750"/>
          <wp:effectExtent l="0" t="0" r="1905" b="0"/>
          <wp:wrapNone/>
          <wp:docPr id="4236235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9A5"/>
    <w:multiLevelType w:val="hybridMultilevel"/>
    <w:tmpl w:val="D04A6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394"/>
    <w:multiLevelType w:val="hybridMultilevel"/>
    <w:tmpl w:val="D04A6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627890">
    <w:abstractNumId w:val="0"/>
  </w:num>
  <w:num w:numId="2" w16cid:durableId="210437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45"/>
    <w:rsid w:val="00072E45"/>
    <w:rsid w:val="0008333A"/>
    <w:rsid w:val="00122FF1"/>
    <w:rsid w:val="00136522"/>
    <w:rsid w:val="00180AC0"/>
    <w:rsid w:val="001C0D66"/>
    <w:rsid w:val="002302FB"/>
    <w:rsid w:val="00267BE6"/>
    <w:rsid w:val="00295D83"/>
    <w:rsid w:val="002A6663"/>
    <w:rsid w:val="002B0DE4"/>
    <w:rsid w:val="00321348"/>
    <w:rsid w:val="00357832"/>
    <w:rsid w:val="00362C29"/>
    <w:rsid w:val="003D62AE"/>
    <w:rsid w:val="0049143D"/>
    <w:rsid w:val="004A66E0"/>
    <w:rsid w:val="004F5660"/>
    <w:rsid w:val="005B4463"/>
    <w:rsid w:val="005F1BE2"/>
    <w:rsid w:val="00606A27"/>
    <w:rsid w:val="00627B6A"/>
    <w:rsid w:val="00681F36"/>
    <w:rsid w:val="00746E38"/>
    <w:rsid w:val="007A5DA3"/>
    <w:rsid w:val="007A7553"/>
    <w:rsid w:val="00815893"/>
    <w:rsid w:val="00851564"/>
    <w:rsid w:val="009055FC"/>
    <w:rsid w:val="009442D8"/>
    <w:rsid w:val="00A06BD1"/>
    <w:rsid w:val="00A72C44"/>
    <w:rsid w:val="00AB07E5"/>
    <w:rsid w:val="00AE5D34"/>
    <w:rsid w:val="00B15E67"/>
    <w:rsid w:val="00B645E1"/>
    <w:rsid w:val="00B958E8"/>
    <w:rsid w:val="00BA457B"/>
    <w:rsid w:val="00CC7E1F"/>
    <w:rsid w:val="00CD5393"/>
    <w:rsid w:val="00CF46FB"/>
    <w:rsid w:val="00D7315A"/>
    <w:rsid w:val="00DD0D9A"/>
    <w:rsid w:val="00E17238"/>
    <w:rsid w:val="00E40BB2"/>
    <w:rsid w:val="00E9057E"/>
    <w:rsid w:val="00EB473F"/>
    <w:rsid w:val="00ED418B"/>
    <w:rsid w:val="00EF5233"/>
    <w:rsid w:val="00F46E8E"/>
    <w:rsid w:val="00F86ECA"/>
    <w:rsid w:val="00FA55C1"/>
    <w:rsid w:val="00FB505A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D36CE"/>
  <w15:chartTrackingRefBased/>
  <w15:docId w15:val="{61AB6947-D47D-4FED-9237-763852F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B6A"/>
    <w:pPr>
      <w:spacing w:after="0" w:line="240" w:lineRule="auto"/>
    </w:pPr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B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FF1"/>
  </w:style>
  <w:style w:type="paragraph" w:styleId="Piedepgina">
    <w:name w:val="footer"/>
    <w:basedOn w:val="Normal"/>
    <w:link w:val="PiedepginaCar"/>
    <w:uiPriority w:val="99"/>
    <w:unhideWhenUsed/>
    <w:rsid w:val="00122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7011-DE9E-473B-8656-023FDE04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quiroz</dc:creator>
  <cp:keywords/>
  <dc:description/>
  <cp:lastModifiedBy>Veneranda Sanchez Ortega</cp:lastModifiedBy>
  <cp:revision>2</cp:revision>
  <cp:lastPrinted>2023-09-22T16:31:00Z</cp:lastPrinted>
  <dcterms:created xsi:type="dcterms:W3CDTF">2023-09-27T22:39:00Z</dcterms:created>
  <dcterms:modified xsi:type="dcterms:W3CDTF">2023-09-27T22:39:00Z</dcterms:modified>
</cp:coreProperties>
</file>