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Y="-40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17002" w:rsidRPr="00F27845" w:rsidTr="009B554E">
        <w:trPr>
          <w:trHeight w:val="1038"/>
        </w:trPr>
        <w:tc>
          <w:tcPr>
            <w:tcW w:w="9776" w:type="dxa"/>
          </w:tcPr>
          <w:p w:rsidR="00517002" w:rsidRPr="00F27845" w:rsidRDefault="00517002" w:rsidP="00517002">
            <w:pPr>
              <w:spacing w:before="480" w:after="160" w:line="259" w:lineRule="auto"/>
              <w:ind w:right="-1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ACTA DE LA SEGUNDA </w:t>
            </w:r>
            <w:r w:rsidRPr="00F27845">
              <w:rPr>
                <w:rFonts w:eastAsia="Calibri"/>
                <w:b/>
                <w:lang w:eastAsia="en-US"/>
              </w:rPr>
              <w:t xml:space="preserve">SESIÓN </w:t>
            </w:r>
            <w:r>
              <w:rPr>
                <w:rFonts w:eastAsia="Calibri"/>
                <w:b/>
                <w:lang w:eastAsia="en-US"/>
              </w:rPr>
              <w:t>EXTRA</w:t>
            </w:r>
            <w:r w:rsidRPr="00F27845">
              <w:rPr>
                <w:rFonts w:eastAsia="Calibri"/>
                <w:b/>
                <w:lang w:eastAsia="en-US"/>
              </w:rPr>
              <w:t xml:space="preserve">ORDINARIA DE LA COMISIÓN EDILICIA PERMANENTE DE </w:t>
            </w:r>
            <w:r>
              <w:rPr>
                <w:rFonts w:eastAsia="Calibri"/>
                <w:b/>
                <w:lang w:eastAsia="en-US"/>
              </w:rPr>
              <w:t>ADMINISTRACION PUBLICA.</w:t>
            </w:r>
          </w:p>
        </w:tc>
      </w:tr>
    </w:tbl>
    <w:p w:rsidR="00517002" w:rsidRPr="00F27845" w:rsidRDefault="00517002" w:rsidP="00517002">
      <w:pPr>
        <w:ind w:right="-610"/>
        <w:rPr>
          <w:rFonts w:ascii="Arial" w:hAnsi="Arial" w:cs="Arial"/>
        </w:rPr>
      </w:pPr>
    </w:p>
    <w:p w:rsidR="00517002" w:rsidRPr="00F27845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Pr="00517002" w:rsidRDefault="00517002" w:rsidP="00517002">
      <w:pPr>
        <w:spacing w:before="120" w:after="160" w:line="259" w:lineRule="auto"/>
        <w:ind w:right="-22"/>
        <w:jc w:val="both"/>
        <w:rPr>
          <w:rFonts w:ascii="Arial" w:eastAsia="Calibri" w:hAnsi="Arial" w:cs="Arial"/>
          <w:b/>
          <w:lang w:eastAsia="en-US"/>
        </w:rPr>
      </w:pPr>
      <w:r w:rsidRPr="00F2784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         Buenas tardes compañeros Regidores e invitados especiales, el</w:t>
      </w:r>
      <w:r w:rsidRPr="00F27845">
        <w:rPr>
          <w:rFonts w:ascii="Arial" w:eastAsia="Calibri" w:hAnsi="Arial" w:cs="Arial"/>
          <w:lang w:eastAsia="en-US"/>
        </w:rPr>
        <w:t xml:space="preserve"> de la voz</w:t>
      </w:r>
      <w:r>
        <w:rPr>
          <w:rFonts w:ascii="Arial" w:eastAsia="Calibri" w:hAnsi="Arial" w:cs="Arial"/>
          <w:b/>
          <w:lang w:eastAsia="en-US"/>
        </w:rPr>
        <w:t xml:space="preserve"> YAIR ASAEL VILLAZANA GUTIERREZ, </w:t>
      </w:r>
      <w:r>
        <w:rPr>
          <w:rFonts w:ascii="Arial" w:eastAsia="Calibri" w:hAnsi="Arial" w:cs="Arial"/>
          <w:lang w:eastAsia="en-US"/>
        </w:rPr>
        <w:t>en mi carácter de Presidente</w:t>
      </w:r>
      <w:r w:rsidRPr="00F27845">
        <w:rPr>
          <w:rFonts w:ascii="Arial" w:eastAsia="Calibri" w:hAnsi="Arial" w:cs="Arial"/>
          <w:lang w:eastAsia="en-US"/>
        </w:rPr>
        <w:t xml:space="preserve"> de la Comisión Edilicia Permanente de</w:t>
      </w:r>
      <w:r>
        <w:rPr>
          <w:rFonts w:ascii="Arial" w:eastAsia="Calibri" w:hAnsi="Arial" w:cs="Arial"/>
          <w:lang w:eastAsia="en-US"/>
        </w:rPr>
        <w:t xml:space="preserve"> Administración Publica</w:t>
      </w:r>
      <w:r w:rsidRPr="00F27845">
        <w:rPr>
          <w:rFonts w:ascii="Arial" w:eastAsia="Calibri" w:hAnsi="Arial" w:cs="Arial"/>
          <w:lang w:eastAsia="en-US"/>
        </w:rPr>
        <w:t xml:space="preserve">, les doy la bienvenida a la </w:t>
      </w:r>
      <w:r>
        <w:rPr>
          <w:rFonts w:ascii="Arial" w:eastAsia="Calibri" w:hAnsi="Arial" w:cs="Arial"/>
          <w:lang w:eastAsia="en-US"/>
        </w:rPr>
        <w:t>Segunda Sesión Extrao</w:t>
      </w:r>
      <w:r w:rsidRPr="00F27845">
        <w:rPr>
          <w:rFonts w:ascii="Arial" w:eastAsia="Calibri" w:hAnsi="Arial" w:cs="Arial"/>
          <w:lang w:eastAsia="en-US"/>
        </w:rPr>
        <w:t xml:space="preserve">rdinaria de la Comisión Edilicia de mérito. </w:t>
      </w:r>
    </w:p>
    <w:p w:rsidR="00517002" w:rsidRPr="00F27845" w:rsidRDefault="00517002" w:rsidP="00517002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</w:p>
    <w:p w:rsidR="00517002" w:rsidRPr="00F27845" w:rsidRDefault="00517002" w:rsidP="00517002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  <w:r w:rsidRPr="00F27845">
        <w:rPr>
          <w:rFonts w:ascii="Arial" w:eastAsia="Calibri" w:hAnsi="Arial" w:cs="Arial"/>
          <w:lang w:eastAsia="en-US"/>
        </w:rPr>
        <w:t xml:space="preserve">         De acuerdo a las facultades que me confieren los artículos 47 y 60 del Reglamento Interior del Ayuntamiento de Zap</w:t>
      </w:r>
      <w:r>
        <w:rPr>
          <w:rFonts w:ascii="Arial" w:eastAsia="Calibri" w:hAnsi="Arial" w:cs="Arial"/>
          <w:lang w:eastAsia="en-US"/>
        </w:rPr>
        <w:t>otlán el Grande, como Presidente</w:t>
      </w:r>
      <w:r w:rsidRPr="00F27845">
        <w:rPr>
          <w:rFonts w:ascii="Arial" w:eastAsia="Calibri" w:hAnsi="Arial" w:cs="Arial"/>
          <w:lang w:eastAsia="en-US"/>
        </w:rPr>
        <w:t xml:space="preserve"> de la Comisión Edilicia Permanente de</w:t>
      </w:r>
      <w:r>
        <w:rPr>
          <w:rFonts w:ascii="Arial" w:eastAsia="Calibri" w:hAnsi="Arial" w:cs="Arial"/>
          <w:lang w:eastAsia="en-US"/>
        </w:rPr>
        <w:t xml:space="preserve"> Administración Publica</w:t>
      </w:r>
      <w:r w:rsidRPr="00F27845">
        <w:rPr>
          <w:rFonts w:ascii="Arial" w:eastAsia="Calibri" w:hAnsi="Arial" w:cs="Arial"/>
          <w:lang w:eastAsia="en-US"/>
        </w:rPr>
        <w:t>, se les ha convocado m</w:t>
      </w:r>
      <w:r>
        <w:rPr>
          <w:rFonts w:ascii="Arial" w:eastAsia="Calibri" w:hAnsi="Arial" w:cs="Arial"/>
          <w:lang w:eastAsia="en-US"/>
        </w:rPr>
        <w:t xml:space="preserve">ediante oficio número 395/2024 del 08 ocho de </w:t>
      </w:r>
      <w:r>
        <w:rPr>
          <w:rFonts w:ascii="Arial" w:eastAsia="Calibri" w:hAnsi="Arial" w:cs="Arial"/>
          <w:lang w:eastAsia="en-US"/>
        </w:rPr>
        <w:tab/>
        <w:t>Abril del 2024</w:t>
      </w:r>
      <w:r w:rsidRPr="00F27845">
        <w:rPr>
          <w:rFonts w:ascii="Arial" w:eastAsia="Calibri" w:hAnsi="Arial" w:cs="Arial"/>
          <w:lang w:eastAsia="en-US"/>
        </w:rPr>
        <w:t xml:space="preserve"> y queda satisfecho el requisito establecido en el artículo 48 del mismo cuerpo legal en cita.</w:t>
      </w:r>
    </w:p>
    <w:p w:rsidR="00517002" w:rsidRPr="00F27845" w:rsidRDefault="00517002" w:rsidP="00517002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</w:p>
    <w:p w:rsidR="00517002" w:rsidRPr="00F27845" w:rsidRDefault="00517002" w:rsidP="00517002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  <w:r w:rsidRPr="00F27845">
        <w:rPr>
          <w:rFonts w:ascii="Arial" w:eastAsia="Calibri" w:hAnsi="Arial" w:cs="Arial"/>
          <w:lang w:eastAsia="en-US"/>
        </w:rPr>
        <w:t xml:space="preserve">          Ahora bien, de conformidad con lo dispuesto por los artículos 44, 45, 46, 47 y 49 del ordenamiento municipal en cita, se convoca a los integrantes de esta comisión para que asistieran el día de </w:t>
      </w:r>
      <w:r>
        <w:rPr>
          <w:rFonts w:ascii="Arial" w:eastAsia="Calibri" w:hAnsi="Arial" w:cs="Arial"/>
          <w:lang w:eastAsia="en-US"/>
        </w:rPr>
        <w:t>hoy a esta sala de Presidencia a las 10:00 diez horas de este día 09 de abril</w:t>
      </w:r>
      <w:r w:rsidRPr="00F27845">
        <w:rPr>
          <w:rFonts w:ascii="Arial" w:eastAsia="Calibri" w:hAnsi="Arial" w:cs="Arial"/>
          <w:lang w:eastAsia="en-US"/>
        </w:rPr>
        <w:t>, con la finalidad de l</w:t>
      </w:r>
      <w:r>
        <w:rPr>
          <w:rFonts w:ascii="Arial" w:eastAsia="Calibri" w:hAnsi="Arial" w:cs="Arial"/>
          <w:lang w:eastAsia="en-US"/>
        </w:rPr>
        <w:t>levar a cabo la Segunda Sesión Extrao</w:t>
      </w:r>
      <w:r w:rsidRPr="00F27845">
        <w:rPr>
          <w:rFonts w:ascii="Arial" w:eastAsia="Calibri" w:hAnsi="Arial" w:cs="Arial"/>
          <w:lang w:eastAsia="en-US"/>
        </w:rPr>
        <w:t xml:space="preserve">rdinaria de la misma. </w:t>
      </w:r>
    </w:p>
    <w:p w:rsidR="00517002" w:rsidRPr="00F27845" w:rsidRDefault="00517002" w:rsidP="00517002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</w:p>
    <w:p w:rsidR="00517002" w:rsidRPr="00F27845" w:rsidRDefault="00517002" w:rsidP="00517002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  <w:r w:rsidRPr="00F27845">
        <w:rPr>
          <w:rFonts w:ascii="Arial" w:eastAsia="Calibri" w:hAnsi="Arial" w:cs="Arial"/>
          <w:lang w:eastAsia="en-US"/>
        </w:rPr>
        <w:t xml:space="preserve">   </w:t>
      </w:r>
      <w:r>
        <w:rPr>
          <w:rFonts w:ascii="Arial" w:eastAsia="Calibri" w:hAnsi="Arial" w:cs="Arial"/>
          <w:lang w:eastAsia="en-US"/>
        </w:rPr>
        <w:t xml:space="preserve">       Por lo que, siendo las 10:03 diez horas con tres minutos del día 09 nueve de abril</w:t>
      </w:r>
      <w:r w:rsidRPr="00F27845">
        <w:rPr>
          <w:rFonts w:ascii="Arial" w:eastAsia="Calibri" w:hAnsi="Arial" w:cs="Arial"/>
          <w:lang w:eastAsia="en-US"/>
        </w:rPr>
        <w:t xml:space="preserve"> de la presente anualidad, procedo a nombrar lista de asistencia:</w:t>
      </w:r>
    </w:p>
    <w:p w:rsidR="00517002" w:rsidRPr="00F27845" w:rsidRDefault="00517002" w:rsidP="00517002">
      <w:pPr>
        <w:ind w:right="-22"/>
        <w:jc w:val="both"/>
        <w:rPr>
          <w:rFonts w:ascii="Arial" w:eastAsia="Times New Roman" w:hAnsi="Arial" w:cs="Arial"/>
        </w:rPr>
      </w:pPr>
    </w:p>
    <w:p w:rsidR="00517002" w:rsidRPr="00F27845" w:rsidRDefault="00517002" w:rsidP="00517002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  <w:r w:rsidRPr="00F27845">
        <w:rPr>
          <w:rFonts w:ascii="Arial" w:eastAsia="Calibri" w:hAnsi="Arial" w:cs="Arial"/>
          <w:b/>
          <w:lang w:eastAsia="en-US"/>
        </w:rPr>
        <w:t xml:space="preserve">1.- </w:t>
      </w:r>
      <w:r w:rsidRPr="00F27845">
        <w:rPr>
          <w:rFonts w:ascii="Arial" w:eastAsia="Calibri" w:hAnsi="Arial" w:cs="Arial"/>
          <w:lang w:eastAsia="en-US"/>
        </w:rPr>
        <w:t>Como primer punto, procedo a desahogar el orden del día</w:t>
      </w:r>
    </w:p>
    <w:p w:rsidR="00517002" w:rsidRPr="00F27845" w:rsidRDefault="00517002" w:rsidP="00517002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</w:p>
    <w:p w:rsidR="00517002" w:rsidRPr="00F27845" w:rsidRDefault="00517002" w:rsidP="00517002">
      <w:pPr>
        <w:spacing w:before="120" w:after="160" w:line="259" w:lineRule="auto"/>
        <w:ind w:right="-610"/>
        <w:jc w:val="both"/>
        <w:rPr>
          <w:rFonts w:ascii="Arial" w:eastAsia="Calibri" w:hAnsi="Arial" w:cs="Arial"/>
          <w:lang w:eastAsia="en-US"/>
        </w:rPr>
      </w:pPr>
      <w:r w:rsidRPr="00F27845">
        <w:rPr>
          <w:rFonts w:ascii="Arial" w:eastAsia="Calibri" w:hAnsi="Arial" w:cs="Arial"/>
          <w:lang w:eastAsia="en-US"/>
        </w:rPr>
        <w:t>Integrantes de la comisión de</w:t>
      </w:r>
      <w:r>
        <w:rPr>
          <w:rFonts w:ascii="Arial" w:eastAsia="Calibri" w:hAnsi="Arial" w:cs="Arial"/>
          <w:lang w:eastAsia="en-US"/>
        </w:rPr>
        <w:t xml:space="preserve"> Administración Publica</w:t>
      </w:r>
      <w:r w:rsidRPr="00F27845">
        <w:rPr>
          <w:rFonts w:ascii="Arial" w:eastAsia="Calibri" w:hAnsi="Arial" w:cs="Arial"/>
          <w:lang w:eastAsia="en-US"/>
        </w:rPr>
        <w:t>:</w:t>
      </w:r>
    </w:p>
    <w:p w:rsidR="00517002" w:rsidRPr="00F27845" w:rsidRDefault="00517002" w:rsidP="00517002">
      <w:pPr>
        <w:spacing w:before="120" w:after="160" w:line="259" w:lineRule="auto"/>
        <w:ind w:right="-61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2127"/>
        <w:gridCol w:w="2409"/>
      </w:tblGrid>
      <w:tr w:rsidR="00517002" w:rsidRPr="00F27845" w:rsidTr="009B554E">
        <w:trPr>
          <w:trHeight w:val="381"/>
        </w:trPr>
        <w:tc>
          <w:tcPr>
            <w:tcW w:w="5103" w:type="dxa"/>
          </w:tcPr>
          <w:p w:rsidR="00517002" w:rsidRPr="00F27845" w:rsidRDefault="00517002" w:rsidP="009B554E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2127" w:type="dxa"/>
          </w:tcPr>
          <w:p w:rsidR="00517002" w:rsidRPr="00F27845" w:rsidRDefault="00517002" w:rsidP="009B554E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PRESENTE</w:t>
            </w:r>
          </w:p>
        </w:tc>
        <w:tc>
          <w:tcPr>
            <w:tcW w:w="2409" w:type="dxa"/>
          </w:tcPr>
          <w:p w:rsidR="00517002" w:rsidRPr="00F27845" w:rsidRDefault="00517002" w:rsidP="009B554E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AUSENTE</w:t>
            </w:r>
          </w:p>
        </w:tc>
      </w:tr>
      <w:tr w:rsidR="00517002" w:rsidRPr="00F27845" w:rsidTr="009B554E">
        <w:trPr>
          <w:trHeight w:val="648"/>
        </w:trPr>
        <w:tc>
          <w:tcPr>
            <w:tcW w:w="5103" w:type="dxa"/>
          </w:tcPr>
          <w:p w:rsidR="00517002" w:rsidRDefault="00517002" w:rsidP="00517002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YAIR ASAEL VILLAZANA GUTIERREZ</w:t>
            </w:r>
            <w:r w:rsidRPr="00F278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517002" w:rsidRDefault="00517002" w:rsidP="00517002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</w:t>
            </w:r>
            <w:r>
              <w:rPr>
                <w:rFonts w:ascii="Arial" w:hAnsi="Arial" w:cs="Arial"/>
                <w:sz w:val="16"/>
                <w:szCs w:val="16"/>
              </w:rPr>
              <w:t xml:space="preserve"> Presidente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de la Comisión Edilicia </w:t>
            </w:r>
          </w:p>
          <w:p w:rsidR="00517002" w:rsidRPr="00F27845" w:rsidRDefault="00517002" w:rsidP="00517002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Permanente de Administración Publica.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127" w:type="dxa"/>
          </w:tcPr>
          <w:p w:rsidR="00517002" w:rsidRPr="00F27845" w:rsidRDefault="00517002" w:rsidP="009B554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X</w:t>
            </w:r>
          </w:p>
        </w:tc>
        <w:tc>
          <w:tcPr>
            <w:tcW w:w="2409" w:type="dxa"/>
          </w:tcPr>
          <w:p w:rsidR="00517002" w:rsidRPr="00F27845" w:rsidRDefault="00517002" w:rsidP="009B554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002" w:rsidRPr="00F27845" w:rsidTr="009B554E">
        <w:trPr>
          <w:trHeight w:val="370"/>
        </w:trPr>
        <w:tc>
          <w:tcPr>
            <w:tcW w:w="5103" w:type="dxa"/>
          </w:tcPr>
          <w:p w:rsidR="00517002" w:rsidRPr="00F27845" w:rsidRDefault="00517002" w:rsidP="00517002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JAVIER ORLANDO GONZALEZ VAZQUEZ</w:t>
            </w:r>
          </w:p>
          <w:p w:rsidR="00517002" w:rsidRPr="00F27845" w:rsidRDefault="00517002" w:rsidP="00517002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Regidor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Vocal de la Comisión Edilicia Permanente de</w:t>
            </w:r>
          </w:p>
          <w:p w:rsidR="00517002" w:rsidRPr="00F27845" w:rsidRDefault="00517002" w:rsidP="00517002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Administración Publica.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127" w:type="dxa"/>
          </w:tcPr>
          <w:p w:rsidR="00517002" w:rsidRPr="00F27845" w:rsidRDefault="00517002" w:rsidP="009B554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X</w:t>
            </w:r>
          </w:p>
        </w:tc>
        <w:tc>
          <w:tcPr>
            <w:tcW w:w="2409" w:type="dxa"/>
          </w:tcPr>
          <w:p w:rsidR="00517002" w:rsidRPr="00BA0BE7" w:rsidRDefault="00517002" w:rsidP="009B554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517002" w:rsidRPr="00F27845" w:rsidTr="009B554E">
        <w:trPr>
          <w:trHeight w:val="381"/>
        </w:trPr>
        <w:tc>
          <w:tcPr>
            <w:tcW w:w="5103" w:type="dxa"/>
          </w:tcPr>
          <w:p w:rsidR="00517002" w:rsidRPr="00F27845" w:rsidRDefault="00517002" w:rsidP="00517002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lastRenderedPageBreak/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MONICA REYNOSO ROMERO</w:t>
            </w:r>
          </w:p>
          <w:p w:rsidR="00517002" w:rsidRPr="00F27845" w:rsidRDefault="00517002" w:rsidP="00517002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517002" w:rsidRPr="00F27845" w:rsidRDefault="00517002" w:rsidP="00517002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Administración Publica.</w:t>
            </w:r>
          </w:p>
        </w:tc>
        <w:tc>
          <w:tcPr>
            <w:tcW w:w="2127" w:type="dxa"/>
          </w:tcPr>
          <w:p w:rsidR="00517002" w:rsidRPr="00F27845" w:rsidRDefault="00517002" w:rsidP="009B554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409" w:type="dxa"/>
          </w:tcPr>
          <w:p w:rsidR="00517002" w:rsidRPr="00F27845" w:rsidRDefault="00517002" w:rsidP="009B554E">
            <w:pPr>
              <w:ind w:right="-61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</w:t>
            </w:r>
            <w:r w:rsidRPr="00F278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517002" w:rsidRPr="00F27845" w:rsidRDefault="00517002" w:rsidP="00517002">
      <w:pPr>
        <w:ind w:right="-610"/>
        <w:jc w:val="both"/>
        <w:rPr>
          <w:rFonts w:ascii="Arial" w:eastAsia="Times New Roman" w:hAnsi="Arial" w:cs="Arial"/>
          <w:sz w:val="16"/>
          <w:szCs w:val="16"/>
        </w:rPr>
      </w:pPr>
    </w:p>
    <w:p w:rsidR="00517002" w:rsidRPr="00F27845" w:rsidRDefault="00517002" w:rsidP="00517002">
      <w:pPr>
        <w:ind w:right="-43"/>
        <w:jc w:val="both"/>
        <w:rPr>
          <w:rFonts w:ascii="Arial" w:eastAsia="Times New Roman" w:hAnsi="Arial" w:cs="Arial"/>
        </w:rPr>
      </w:pPr>
      <w:r w:rsidRPr="00F27845">
        <w:rPr>
          <w:rFonts w:ascii="Arial" w:eastAsia="Times New Roman" w:hAnsi="Arial" w:cs="Arial"/>
        </w:rPr>
        <w:t xml:space="preserve">Con lo anterior, </w:t>
      </w:r>
      <w:r w:rsidRPr="00F27845">
        <w:rPr>
          <w:rFonts w:ascii="Arial" w:eastAsia="Times New Roman" w:hAnsi="Arial" w:cs="Arial"/>
          <w:b/>
        </w:rPr>
        <w:t>se declara la existencia de quorum legal.</w:t>
      </w:r>
    </w:p>
    <w:p w:rsidR="00517002" w:rsidRDefault="00517002" w:rsidP="00517002">
      <w:pPr>
        <w:spacing w:after="160" w:line="259" w:lineRule="auto"/>
        <w:ind w:right="-610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517002" w:rsidRPr="00F27845" w:rsidRDefault="00517002" w:rsidP="00517002">
      <w:pPr>
        <w:spacing w:after="160" w:line="259" w:lineRule="auto"/>
        <w:ind w:right="-610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517002" w:rsidRPr="00F27845" w:rsidRDefault="00517002" w:rsidP="00517002">
      <w:pPr>
        <w:ind w:right="-610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17002" w:rsidRPr="00F27845" w:rsidTr="009B554E">
        <w:trPr>
          <w:trHeight w:val="383"/>
        </w:trPr>
        <w:tc>
          <w:tcPr>
            <w:tcW w:w="9634" w:type="dxa"/>
          </w:tcPr>
          <w:p w:rsidR="00517002" w:rsidRPr="00F27845" w:rsidRDefault="00517002" w:rsidP="009B554E">
            <w:pPr>
              <w:ind w:right="-610"/>
              <w:jc w:val="center"/>
              <w:rPr>
                <w:b/>
              </w:rPr>
            </w:pPr>
            <w:r w:rsidRPr="00F27845">
              <w:rPr>
                <w:b/>
              </w:rPr>
              <w:t>ORDEN DEL DÍA</w:t>
            </w:r>
          </w:p>
        </w:tc>
      </w:tr>
    </w:tbl>
    <w:p w:rsidR="00517002" w:rsidRPr="00F27845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-610"/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1.-</w:t>
      </w:r>
      <w:r w:rsidRPr="00F27845">
        <w:rPr>
          <w:rFonts w:ascii="Arial" w:hAnsi="Arial" w:cs="Arial"/>
        </w:rPr>
        <w:t xml:space="preserve">Lista asistencia, verificación de quorum legal, y en su caso aprobación del orden del día. </w:t>
      </w:r>
    </w:p>
    <w:p w:rsidR="00517002" w:rsidRPr="00F27845" w:rsidRDefault="00517002" w:rsidP="00517002">
      <w:pPr>
        <w:ind w:right="-610"/>
        <w:jc w:val="both"/>
        <w:rPr>
          <w:rFonts w:ascii="Arial" w:hAnsi="Arial" w:cs="Arial"/>
          <w:b/>
        </w:rPr>
      </w:pPr>
    </w:p>
    <w:p w:rsidR="00517002" w:rsidRPr="00F27845" w:rsidRDefault="00517002" w:rsidP="00517002">
      <w:pPr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2.-</w:t>
      </w:r>
      <w:r w:rsidRPr="00F27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Toma de Protesta de los nuevos integrantes de la Comisión Edilicia Permanente de Administración Publica.</w:t>
      </w:r>
    </w:p>
    <w:p w:rsidR="00517002" w:rsidRPr="00F27845" w:rsidRDefault="00517002" w:rsidP="00517002">
      <w:pPr>
        <w:pStyle w:val="Sinespaciado"/>
        <w:jc w:val="both"/>
        <w:rPr>
          <w:rFonts w:ascii="Arial" w:hAnsi="Arial" w:cs="Arial"/>
          <w:b/>
        </w:rPr>
      </w:pPr>
    </w:p>
    <w:p w:rsidR="00517002" w:rsidRPr="00F27845" w:rsidRDefault="00517002" w:rsidP="0051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F27845">
        <w:rPr>
          <w:rFonts w:ascii="Arial" w:hAnsi="Arial" w:cs="Arial"/>
          <w:b/>
        </w:rPr>
        <w:t xml:space="preserve">.- </w:t>
      </w:r>
      <w:r w:rsidRPr="00F27845">
        <w:rPr>
          <w:rFonts w:ascii="Arial" w:hAnsi="Arial" w:cs="Arial"/>
        </w:rPr>
        <w:t>Asuntos Varios.</w:t>
      </w:r>
    </w:p>
    <w:p w:rsidR="00517002" w:rsidRPr="00F27845" w:rsidRDefault="00517002" w:rsidP="00517002">
      <w:pPr>
        <w:rPr>
          <w:rFonts w:ascii="Arial" w:hAnsi="Arial" w:cs="Arial"/>
          <w:sz w:val="28"/>
          <w:szCs w:val="28"/>
        </w:rPr>
      </w:pPr>
    </w:p>
    <w:p w:rsidR="00517002" w:rsidRPr="00F27845" w:rsidRDefault="00517002" w:rsidP="005170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F27845">
        <w:rPr>
          <w:rFonts w:ascii="Arial" w:hAnsi="Arial" w:cs="Arial"/>
          <w:b/>
          <w:bCs/>
        </w:rPr>
        <w:t xml:space="preserve">.- </w:t>
      </w:r>
      <w:r w:rsidRPr="00F27845">
        <w:rPr>
          <w:rFonts w:ascii="Arial" w:hAnsi="Arial" w:cs="Arial"/>
        </w:rPr>
        <w:t>Clausura.</w:t>
      </w:r>
    </w:p>
    <w:p w:rsidR="00517002" w:rsidRPr="00F27845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-610"/>
        <w:jc w:val="both"/>
        <w:rPr>
          <w:rFonts w:ascii="Arial" w:hAnsi="Arial" w:cs="Arial"/>
        </w:rPr>
      </w:pPr>
      <w:r w:rsidRPr="00F27845">
        <w:rPr>
          <w:rFonts w:ascii="Arial" w:hAnsi="Arial" w:cs="Arial"/>
        </w:rPr>
        <w:t>Los que están de acuerdo con el orden del día favor de levantar la mano:</w:t>
      </w:r>
    </w:p>
    <w:p w:rsidR="00517002" w:rsidRPr="00F27845" w:rsidRDefault="00517002" w:rsidP="00517002">
      <w:pPr>
        <w:ind w:right="-61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156"/>
        <w:gridCol w:w="1829"/>
        <w:gridCol w:w="1726"/>
        <w:gridCol w:w="1928"/>
      </w:tblGrid>
      <w:tr w:rsidR="00517002" w:rsidRPr="00F27845" w:rsidTr="009B554E">
        <w:trPr>
          <w:trHeight w:val="381"/>
        </w:trPr>
        <w:tc>
          <w:tcPr>
            <w:tcW w:w="4156" w:type="dxa"/>
          </w:tcPr>
          <w:p w:rsidR="00517002" w:rsidRPr="00F27845" w:rsidRDefault="00517002" w:rsidP="009B554E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829" w:type="dxa"/>
          </w:tcPr>
          <w:p w:rsidR="00517002" w:rsidRPr="00F27845" w:rsidRDefault="00517002" w:rsidP="009B554E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A FAVOR</w:t>
            </w:r>
          </w:p>
        </w:tc>
        <w:tc>
          <w:tcPr>
            <w:tcW w:w="1726" w:type="dxa"/>
          </w:tcPr>
          <w:p w:rsidR="00517002" w:rsidRPr="00F27845" w:rsidRDefault="00517002" w:rsidP="009B554E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EN CONTRA</w:t>
            </w:r>
          </w:p>
        </w:tc>
        <w:tc>
          <w:tcPr>
            <w:tcW w:w="1928" w:type="dxa"/>
          </w:tcPr>
          <w:p w:rsidR="00517002" w:rsidRPr="00F27845" w:rsidRDefault="00517002" w:rsidP="009B554E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517002" w:rsidRPr="00F27845" w:rsidTr="009B554E">
        <w:trPr>
          <w:trHeight w:val="648"/>
        </w:trPr>
        <w:tc>
          <w:tcPr>
            <w:tcW w:w="4156" w:type="dxa"/>
          </w:tcPr>
          <w:p w:rsidR="00517002" w:rsidRDefault="00517002" w:rsidP="00517002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YAIR ASAEL VILLAZANA GUTIERREZ</w:t>
            </w:r>
            <w:r w:rsidRPr="00F278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517002" w:rsidRDefault="00517002" w:rsidP="00517002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</w:t>
            </w:r>
            <w:r>
              <w:rPr>
                <w:rFonts w:ascii="Arial" w:hAnsi="Arial" w:cs="Arial"/>
                <w:sz w:val="16"/>
                <w:szCs w:val="16"/>
              </w:rPr>
              <w:t xml:space="preserve"> Presidente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de la Comisión Edilicia </w:t>
            </w:r>
          </w:p>
          <w:p w:rsidR="00517002" w:rsidRPr="00F27845" w:rsidRDefault="00517002" w:rsidP="00517002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Permanente de Administración Publica.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829" w:type="dxa"/>
          </w:tcPr>
          <w:p w:rsidR="00517002" w:rsidRPr="00F27845" w:rsidRDefault="00517002" w:rsidP="009B554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517002" w:rsidRPr="00F27845" w:rsidRDefault="00517002" w:rsidP="009B554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517002" w:rsidRPr="00F27845" w:rsidRDefault="00517002" w:rsidP="009B554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002" w:rsidRPr="00F27845" w:rsidTr="009B554E">
        <w:trPr>
          <w:trHeight w:val="381"/>
        </w:trPr>
        <w:tc>
          <w:tcPr>
            <w:tcW w:w="4156" w:type="dxa"/>
          </w:tcPr>
          <w:p w:rsidR="00517002" w:rsidRPr="00F27845" w:rsidRDefault="00517002" w:rsidP="00517002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JAVIER ORLANDO GONZALEZ VAZQUEZ</w:t>
            </w:r>
          </w:p>
          <w:p w:rsidR="00517002" w:rsidRPr="00F27845" w:rsidRDefault="00517002" w:rsidP="00517002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Regidor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Vocal de la Comisión Edilicia Permanente de</w:t>
            </w:r>
          </w:p>
          <w:p w:rsidR="00517002" w:rsidRPr="00F27845" w:rsidRDefault="00517002" w:rsidP="00517002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Administración Publica.</w:t>
            </w:r>
          </w:p>
        </w:tc>
        <w:tc>
          <w:tcPr>
            <w:tcW w:w="1829" w:type="dxa"/>
          </w:tcPr>
          <w:p w:rsidR="00517002" w:rsidRPr="00F27845" w:rsidRDefault="00517002" w:rsidP="009B554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517002" w:rsidRPr="00F27845" w:rsidRDefault="00517002" w:rsidP="009B554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517002" w:rsidRPr="00F27845" w:rsidRDefault="00517002" w:rsidP="009B554E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002" w:rsidRPr="00F27845" w:rsidTr="009B554E">
        <w:trPr>
          <w:trHeight w:val="381"/>
        </w:trPr>
        <w:tc>
          <w:tcPr>
            <w:tcW w:w="4156" w:type="dxa"/>
          </w:tcPr>
          <w:p w:rsidR="00517002" w:rsidRPr="00F27845" w:rsidRDefault="00517002" w:rsidP="00517002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MONICA REYNOSO ROMERO</w:t>
            </w:r>
          </w:p>
          <w:p w:rsidR="00517002" w:rsidRPr="00F27845" w:rsidRDefault="00517002" w:rsidP="00517002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517002" w:rsidRPr="00F27845" w:rsidRDefault="00517002" w:rsidP="00517002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Administración Publica</w:t>
            </w:r>
          </w:p>
        </w:tc>
        <w:tc>
          <w:tcPr>
            <w:tcW w:w="1829" w:type="dxa"/>
          </w:tcPr>
          <w:p w:rsidR="00517002" w:rsidRPr="00F27845" w:rsidRDefault="00517002" w:rsidP="009B554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517002" w:rsidRPr="00F27845" w:rsidRDefault="00517002" w:rsidP="009B554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928" w:type="dxa"/>
          </w:tcPr>
          <w:p w:rsidR="00517002" w:rsidRPr="00F27845" w:rsidRDefault="00517002" w:rsidP="009B554E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17002" w:rsidRPr="00F27845" w:rsidRDefault="00517002" w:rsidP="00517002">
      <w:pPr>
        <w:ind w:right="-610"/>
        <w:jc w:val="both"/>
        <w:rPr>
          <w:rFonts w:ascii="Arial" w:hAnsi="Arial" w:cs="Arial"/>
          <w:sz w:val="16"/>
          <w:szCs w:val="16"/>
        </w:rPr>
      </w:pPr>
    </w:p>
    <w:p w:rsidR="00517002" w:rsidRPr="00F27845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-22"/>
        <w:jc w:val="both"/>
        <w:rPr>
          <w:rFonts w:ascii="Arial" w:hAnsi="Arial" w:cs="Arial"/>
        </w:rPr>
      </w:pPr>
      <w:r w:rsidRPr="00F27845">
        <w:rPr>
          <w:rFonts w:ascii="Arial" w:hAnsi="Arial" w:cs="Arial"/>
        </w:rPr>
        <w:t>Muchas gracias.</w:t>
      </w:r>
    </w:p>
    <w:p w:rsidR="00517002" w:rsidRPr="00F27845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-610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17002" w:rsidRPr="00F27845" w:rsidTr="009B554E">
        <w:trPr>
          <w:trHeight w:val="425"/>
        </w:trPr>
        <w:tc>
          <w:tcPr>
            <w:tcW w:w="9634" w:type="dxa"/>
          </w:tcPr>
          <w:p w:rsidR="00517002" w:rsidRPr="00F27845" w:rsidRDefault="00517002" w:rsidP="009B554E">
            <w:pPr>
              <w:ind w:right="-610"/>
              <w:jc w:val="center"/>
              <w:rPr>
                <w:b/>
              </w:rPr>
            </w:pPr>
            <w:r w:rsidRPr="00F27845">
              <w:rPr>
                <w:b/>
              </w:rPr>
              <w:t>DESAHOGO DE LA SESIÓN</w:t>
            </w:r>
          </w:p>
        </w:tc>
      </w:tr>
    </w:tbl>
    <w:p w:rsidR="00517002" w:rsidRPr="00F27845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Pr="00F27845" w:rsidRDefault="00517002" w:rsidP="00517002">
      <w:pPr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2.-</w:t>
      </w:r>
      <w:r w:rsidRPr="00F27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Toma de Protesta de los nuevos integrantes de la Comisión Edilicia Permanente de Administración Publica.</w:t>
      </w:r>
    </w:p>
    <w:p w:rsidR="00517002" w:rsidRPr="00F27845" w:rsidRDefault="00517002" w:rsidP="00517002">
      <w:pPr>
        <w:ind w:right="-22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-22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-22"/>
        <w:jc w:val="both"/>
        <w:rPr>
          <w:rFonts w:ascii="Arial" w:hAnsi="Arial" w:cs="Arial"/>
        </w:rPr>
      </w:pPr>
    </w:p>
    <w:p w:rsidR="00250AC2" w:rsidRDefault="00517002" w:rsidP="00517002">
      <w:pPr>
        <w:ind w:right="-22"/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 xml:space="preserve"> YAIR ASAEL VILLAZANA GUTIERREZ.- </w:t>
      </w:r>
      <w:r w:rsidRPr="00F27845">
        <w:rPr>
          <w:rFonts w:ascii="Arial" w:hAnsi="Arial" w:cs="Arial"/>
        </w:rPr>
        <w:t>“</w:t>
      </w:r>
      <w:r>
        <w:rPr>
          <w:rFonts w:ascii="Arial" w:hAnsi="Arial" w:cs="Arial"/>
        </w:rPr>
        <w:t>D</w:t>
      </w:r>
      <w:r w:rsidRPr="00517002">
        <w:rPr>
          <w:rFonts w:ascii="Arial" w:hAnsi="Arial" w:cs="Arial"/>
        </w:rPr>
        <w:t>er</w:t>
      </w:r>
      <w:r w:rsidR="00250AC2">
        <w:rPr>
          <w:rFonts w:ascii="Arial" w:hAnsi="Arial" w:cs="Arial"/>
        </w:rPr>
        <w:t xml:space="preserve">ivado de las modificaciones que </w:t>
      </w:r>
      <w:r w:rsidRPr="00517002">
        <w:rPr>
          <w:rFonts w:ascii="Arial" w:hAnsi="Arial" w:cs="Arial"/>
        </w:rPr>
        <w:t>de la integración de las comisiones edilicias permanentes y transitorias mediante número el</w:t>
      </w:r>
      <w:r w:rsidR="00250AC2">
        <w:rPr>
          <w:rFonts w:ascii="Arial" w:hAnsi="Arial" w:cs="Arial"/>
        </w:rPr>
        <w:t xml:space="preserve"> </w:t>
      </w:r>
      <w:r w:rsidRPr="00517002">
        <w:rPr>
          <w:rFonts w:ascii="Arial" w:hAnsi="Arial" w:cs="Arial"/>
        </w:rPr>
        <w:t xml:space="preserve">punto </w:t>
      </w:r>
      <w:r w:rsidRPr="00517002">
        <w:rPr>
          <w:rFonts w:ascii="Arial" w:hAnsi="Arial" w:cs="Arial"/>
        </w:rPr>
        <w:lastRenderedPageBreak/>
        <w:t>número 4 del orden del día de la sesión pública</w:t>
      </w:r>
      <w:r w:rsidR="00250AC2">
        <w:rPr>
          <w:rFonts w:ascii="Arial" w:hAnsi="Arial" w:cs="Arial"/>
        </w:rPr>
        <w:t xml:space="preserve"> extraordinaria de ayuntamiento </w:t>
      </w:r>
      <w:r w:rsidRPr="00517002">
        <w:rPr>
          <w:rFonts w:ascii="Arial" w:hAnsi="Arial" w:cs="Arial"/>
        </w:rPr>
        <w:t>número 90 es que se hace necesario tomar protesta los inte</w:t>
      </w:r>
      <w:r>
        <w:rPr>
          <w:rFonts w:ascii="Arial" w:hAnsi="Arial" w:cs="Arial"/>
        </w:rPr>
        <w:t xml:space="preserve">grantes y nuevos integrantes de </w:t>
      </w:r>
      <w:r w:rsidR="00250AC2">
        <w:rPr>
          <w:rFonts w:ascii="Arial" w:hAnsi="Arial" w:cs="Arial"/>
        </w:rPr>
        <w:t>esta comisión en este caso al</w:t>
      </w:r>
      <w:r w:rsidRPr="00517002">
        <w:rPr>
          <w:rFonts w:ascii="Arial" w:hAnsi="Arial" w:cs="Arial"/>
        </w:rPr>
        <w:t xml:space="preserve"> regidor Javier Orlando </w:t>
      </w:r>
      <w:r w:rsidR="00250AC2">
        <w:rPr>
          <w:rFonts w:ascii="Arial" w:hAnsi="Arial" w:cs="Arial"/>
        </w:rPr>
        <w:t xml:space="preserve">González </w:t>
      </w:r>
      <w:r w:rsidRPr="00517002">
        <w:rPr>
          <w:rFonts w:ascii="Arial" w:hAnsi="Arial" w:cs="Arial"/>
        </w:rPr>
        <w:t>Vázquez</w:t>
      </w:r>
      <w:r w:rsidR="00250AC2">
        <w:rPr>
          <w:rFonts w:ascii="Arial" w:hAnsi="Arial" w:cs="Arial"/>
        </w:rPr>
        <w:t xml:space="preserve"> </w:t>
      </w:r>
      <w:r w:rsidRPr="00517002">
        <w:rPr>
          <w:rFonts w:ascii="Arial" w:hAnsi="Arial" w:cs="Arial"/>
        </w:rPr>
        <w:t xml:space="preserve"> en su carácter de regidor vocal y s</w:t>
      </w:r>
      <w:r w:rsidR="00250AC2">
        <w:rPr>
          <w:rFonts w:ascii="Arial" w:hAnsi="Arial" w:cs="Arial"/>
        </w:rPr>
        <w:t xml:space="preserve">u servidor Yair Asael Villazana </w:t>
      </w:r>
      <w:r w:rsidRPr="00517002">
        <w:rPr>
          <w:rFonts w:ascii="Arial" w:hAnsi="Arial" w:cs="Arial"/>
        </w:rPr>
        <w:t>Gutiérrez como presidente de esta comisión</w:t>
      </w:r>
      <w:r w:rsidR="00250AC2">
        <w:rPr>
          <w:rFonts w:ascii="Arial" w:hAnsi="Arial" w:cs="Arial"/>
        </w:rPr>
        <w:t>;</w:t>
      </w:r>
    </w:p>
    <w:p w:rsidR="00250AC2" w:rsidRDefault="00250AC2" w:rsidP="00517002">
      <w:pPr>
        <w:ind w:right="-22"/>
        <w:jc w:val="both"/>
        <w:rPr>
          <w:rFonts w:ascii="Arial" w:hAnsi="Arial" w:cs="Arial"/>
        </w:rPr>
      </w:pPr>
    </w:p>
    <w:p w:rsidR="00517002" w:rsidRPr="00F27845" w:rsidRDefault="00250AC2" w:rsidP="00250AC2">
      <w:pPr>
        <w:ind w:right="-22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50AC2">
        <w:rPr>
          <w:rFonts w:ascii="Arial" w:hAnsi="Arial" w:cs="Arial"/>
        </w:rPr>
        <w:t>or lo que les</w:t>
      </w:r>
      <w:r>
        <w:rPr>
          <w:rFonts w:ascii="Arial" w:hAnsi="Arial" w:cs="Arial"/>
        </w:rPr>
        <w:t xml:space="preserve"> pido a los presentes se pongan </w:t>
      </w:r>
      <w:r w:rsidRPr="00250AC2">
        <w:rPr>
          <w:rFonts w:ascii="Arial" w:hAnsi="Arial" w:cs="Arial"/>
        </w:rPr>
        <w:t>de pie para la toma de protesta de ley y les pregunto protesta</w:t>
      </w:r>
      <w:r>
        <w:rPr>
          <w:rFonts w:ascii="Arial" w:hAnsi="Arial" w:cs="Arial"/>
        </w:rPr>
        <w:t>n</w:t>
      </w:r>
      <w:r w:rsidRPr="00250AC2">
        <w:rPr>
          <w:rFonts w:ascii="Arial" w:hAnsi="Arial" w:cs="Arial"/>
        </w:rPr>
        <w:t xml:space="preserve"> en guardar</w:t>
      </w:r>
      <w:r>
        <w:rPr>
          <w:rFonts w:ascii="Arial" w:hAnsi="Arial" w:cs="Arial"/>
        </w:rPr>
        <w:t xml:space="preserve"> y hacer </w:t>
      </w:r>
      <w:r w:rsidRPr="00250AC2">
        <w:rPr>
          <w:rFonts w:ascii="Arial" w:hAnsi="Arial" w:cs="Arial"/>
        </w:rPr>
        <w:t>guardar la constitución política de los Estados Unidos Mexican</w:t>
      </w:r>
      <w:r>
        <w:rPr>
          <w:rFonts w:ascii="Arial" w:hAnsi="Arial" w:cs="Arial"/>
        </w:rPr>
        <w:t xml:space="preserve">os la constitución política del </w:t>
      </w:r>
      <w:r w:rsidRPr="00250AC2">
        <w:rPr>
          <w:rFonts w:ascii="Arial" w:hAnsi="Arial" w:cs="Arial"/>
        </w:rPr>
        <w:t>Estado libre y soberano del Estado de Jalisco y las ley</w:t>
      </w:r>
      <w:r>
        <w:rPr>
          <w:rFonts w:ascii="Arial" w:hAnsi="Arial" w:cs="Arial"/>
        </w:rPr>
        <w:t xml:space="preserve">es que de ella emanan cumplir y </w:t>
      </w:r>
      <w:r w:rsidRPr="00250AC2">
        <w:rPr>
          <w:rFonts w:ascii="Arial" w:hAnsi="Arial" w:cs="Arial"/>
        </w:rPr>
        <w:t xml:space="preserve">desempeñar Leal y eficaz patrióticamente la función que se nos ha </w:t>
      </w:r>
      <w:r>
        <w:rPr>
          <w:rFonts w:ascii="Arial" w:hAnsi="Arial" w:cs="Arial"/>
        </w:rPr>
        <w:t xml:space="preserve">encomendado al integrar </w:t>
      </w:r>
      <w:r w:rsidRPr="00250AC2">
        <w:rPr>
          <w:rFonts w:ascii="Arial" w:hAnsi="Arial" w:cs="Arial"/>
        </w:rPr>
        <w:t xml:space="preserve">las comisiones de </w:t>
      </w:r>
      <w:r>
        <w:rPr>
          <w:rFonts w:ascii="Arial" w:hAnsi="Arial" w:cs="Arial"/>
        </w:rPr>
        <w:t>e</w:t>
      </w:r>
      <w:r w:rsidRPr="00250AC2">
        <w:rPr>
          <w:rFonts w:ascii="Arial" w:hAnsi="Arial" w:cs="Arial"/>
        </w:rPr>
        <w:t>dilicia permanente de administrac</w:t>
      </w:r>
      <w:r>
        <w:rPr>
          <w:rFonts w:ascii="Arial" w:hAnsi="Arial" w:cs="Arial"/>
        </w:rPr>
        <w:t xml:space="preserve">ión pública del ayuntamiento de </w:t>
      </w:r>
      <w:r w:rsidRPr="00250AC2">
        <w:rPr>
          <w:rFonts w:ascii="Arial" w:hAnsi="Arial" w:cs="Arial"/>
        </w:rPr>
        <w:t>Zapotlán el Grande Jalisco</w:t>
      </w:r>
      <w:r>
        <w:rPr>
          <w:rFonts w:ascii="Arial" w:hAnsi="Arial" w:cs="Arial"/>
        </w:rPr>
        <w:t>: Si, protestamos”.</w:t>
      </w:r>
      <w:r w:rsidR="00517002">
        <w:rPr>
          <w:rFonts w:ascii="Arial" w:hAnsi="Arial" w:cs="Arial"/>
        </w:rPr>
        <w:t xml:space="preserve"> </w:t>
      </w:r>
    </w:p>
    <w:p w:rsidR="00517002" w:rsidRPr="00F27845" w:rsidRDefault="00517002" w:rsidP="00517002">
      <w:pPr>
        <w:ind w:right="-22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-22"/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C.</w:t>
      </w:r>
      <w:r w:rsidR="00250AC2">
        <w:rPr>
          <w:rFonts w:ascii="Arial" w:hAnsi="Arial" w:cs="Arial"/>
          <w:b/>
        </w:rPr>
        <w:t xml:space="preserve"> YAIR ASAEL VILLAZANA GUTIERREZ</w:t>
      </w:r>
      <w:r>
        <w:rPr>
          <w:rFonts w:ascii="Arial" w:hAnsi="Arial" w:cs="Arial"/>
          <w:b/>
        </w:rPr>
        <w:t>. -</w:t>
      </w:r>
      <w:r w:rsidRPr="00F27845">
        <w:rPr>
          <w:rFonts w:ascii="Arial" w:hAnsi="Arial" w:cs="Arial"/>
        </w:rPr>
        <w:t xml:space="preserve"> </w:t>
      </w:r>
      <w:r w:rsidRPr="00F27845">
        <w:rPr>
          <w:rFonts w:ascii="Arial" w:hAnsi="Arial" w:cs="Arial"/>
          <w:iCs/>
        </w:rPr>
        <w:t>“</w:t>
      </w:r>
      <w:r w:rsidR="00250AC2">
        <w:rPr>
          <w:rFonts w:ascii="Arial" w:hAnsi="Arial" w:cs="Arial"/>
          <w:iCs/>
          <w:color w:val="000000"/>
        </w:rPr>
        <w:t>V</w:t>
      </w:r>
      <w:r w:rsidRPr="00F27845">
        <w:rPr>
          <w:rFonts w:ascii="Arial" w:hAnsi="Arial" w:cs="Arial"/>
          <w:iCs/>
          <w:color w:val="000000"/>
        </w:rPr>
        <w:t xml:space="preserve">amos a </w:t>
      </w:r>
      <w:r w:rsidR="00250AC2">
        <w:rPr>
          <w:rFonts w:ascii="Arial" w:hAnsi="Arial" w:cs="Arial"/>
          <w:iCs/>
          <w:color w:val="000000"/>
        </w:rPr>
        <w:t>pasar a la clausura”</w:t>
      </w:r>
    </w:p>
    <w:p w:rsidR="00517002" w:rsidRPr="00F27845" w:rsidRDefault="00517002" w:rsidP="00517002">
      <w:pPr>
        <w:ind w:right="-22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-22"/>
        <w:jc w:val="both"/>
        <w:rPr>
          <w:rFonts w:ascii="Arial" w:hAnsi="Arial" w:cs="Arial"/>
        </w:rPr>
      </w:pPr>
    </w:p>
    <w:p w:rsidR="00517002" w:rsidRPr="00250AC2" w:rsidRDefault="00250AC2" w:rsidP="00250AC2">
      <w:pPr>
        <w:ind w:right="-2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17002" w:rsidRPr="00F27845">
        <w:rPr>
          <w:rFonts w:ascii="Arial" w:hAnsi="Arial" w:cs="Arial"/>
          <w:b/>
        </w:rPr>
        <w:t xml:space="preserve">.- CLAUSURA. </w:t>
      </w:r>
      <w:r>
        <w:rPr>
          <w:rFonts w:ascii="Arial" w:hAnsi="Arial" w:cs="Arial"/>
        </w:rPr>
        <w:t xml:space="preserve">Siendo las 10:09 </w:t>
      </w:r>
      <w:r w:rsidRPr="00250AC2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 xml:space="preserve">09 </w:t>
      </w:r>
      <w:r w:rsidRPr="00250AC2">
        <w:rPr>
          <w:rFonts w:ascii="Arial" w:hAnsi="Arial" w:cs="Arial"/>
        </w:rPr>
        <w:t>de abril del año 2024 damos por clausurada esta se</w:t>
      </w:r>
      <w:r>
        <w:rPr>
          <w:rFonts w:ascii="Arial" w:hAnsi="Arial" w:cs="Arial"/>
        </w:rPr>
        <w:t xml:space="preserve">sión extraordinaria número 2 de </w:t>
      </w:r>
      <w:r w:rsidRPr="00250AC2">
        <w:rPr>
          <w:rFonts w:ascii="Arial" w:hAnsi="Arial" w:cs="Arial"/>
        </w:rPr>
        <w:t>la comisión edilicia permanente de administración púb</w:t>
      </w:r>
      <w:r w:rsidR="005D3397">
        <w:rPr>
          <w:rFonts w:ascii="Arial" w:hAnsi="Arial" w:cs="Arial"/>
        </w:rPr>
        <w:t xml:space="preserve">lica y que tengan excelente día </w:t>
      </w:r>
      <w:r w:rsidRPr="00250AC2">
        <w:rPr>
          <w:rFonts w:ascii="Arial" w:hAnsi="Arial" w:cs="Arial"/>
        </w:rPr>
        <w:t>Muchas gracias.</w:t>
      </w:r>
    </w:p>
    <w:p w:rsidR="00517002" w:rsidRDefault="00517002" w:rsidP="00517002">
      <w:pPr>
        <w:ind w:right="-22"/>
        <w:jc w:val="both"/>
        <w:rPr>
          <w:rFonts w:ascii="Arial" w:hAnsi="Arial" w:cs="Arial"/>
        </w:rPr>
      </w:pPr>
    </w:p>
    <w:p w:rsidR="00517002" w:rsidRDefault="00517002" w:rsidP="00517002">
      <w:pPr>
        <w:ind w:right="-22"/>
        <w:jc w:val="both"/>
        <w:rPr>
          <w:rFonts w:ascii="Arial" w:hAnsi="Arial" w:cs="Arial"/>
          <w:b/>
        </w:rPr>
      </w:pPr>
    </w:p>
    <w:p w:rsidR="00517002" w:rsidRDefault="00517002" w:rsidP="00517002">
      <w:pPr>
        <w:ind w:right="-22"/>
        <w:jc w:val="both"/>
        <w:rPr>
          <w:rFonts w:ascii="Arial" w:hAnsi="Arial" w:cs="Arial"/>
          <w:b/>
        </w:rPr>
      </w:pPr>
      <w:r w:rsidRPr="00A8124D">
        <w:rPr>
          <w:rFonts w:ascii="Arial" w:hAnsi="Arial" w:cs="Arial"/>
          <w:b/>
        </w:rPr>
        <w:t xml:space="preserve">EVIDENCIA FOTOGRAFICA. </w:t>
      </w:r>
    </w:p>
    <w:p w:rsidR="00517002" w:rsidRDefault="00517002" w:rsidP="00517002">
      <w:pPr>
        <w:ind w:right="-22"/>
        <w:jc w:val="both"/>
        <w:rPr>
          <w:rFonts w:ascii="Arial" w:hAnsi="Arial" w:cs="Arial"/>
          <w:b/>
        </w:rPr>
      </w:pPr>
    </w:p>
    <w:p w:rsidR="00517002" w:rsidRPr="00A8124D" w:rsidRDefault="00870EA8" w:rsidP="00517002">
      <w:pPr>
        <w:ind w:right="-2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6120765" cy="28270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4-11 at 12.11.09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002" w:rsidRDefault="00517002" w:rsidP="00517002">
      <w:pPr>
        <w:ind w:right="-22"/>
        <w:jc w:val="both"/>
        <w:rPr>
          <w:rFonts w:ascii="Arial" w:hAnsi="Arial" w:cs="Arial"/>
        </w:rPr>
      </w:pPr>
    </w:p>
    <w:p w:rsidR="00517002" w:rsidRDefault="00517002" w:rsidP="00517002">
      <w:pPr>
        <w:ind w:right="-22"/>
        <w:jc w:val="both"/>
        <w:rPr>
          <w:rFonts w:ascii="Arial" w:hAnsi="Arial" w:cs="Arial"/>
        </w:rPr>
      </w:pPr>
    </w:p>
    <w:p w:rsidR="00517002" w:rsidRDefault="00517002" w:rsidP="00517002">
      <w:pPr>
        <w:ind w:right="-22"/>
        <w:jc w:val="both"/>
        <w:rPr>
          <w:rFonts w:ascii="Arial" w:hAnsi="Arial" w:cs="Arial"/>
        </w:rPr>
      </w:pPr>
    </w:p>
    <w:p w:rsidR="00870EA8" w:rsidRDefault="00870EA8" w:rsidP="00517002">
      <w:pPr>
        <w:ind w:right="-22"/>
        <w:jc w:val="both"/>
        <w:rPr>
          <w:rFonts w:ascii="Arial" w:hAnsi="Arial" w:cs="Arial"/>
        </w:rPr>
      </w:pPr>
    </w:p>
    <w:p w:rsidR="00870EA8" w:rsidRDefault="00870EA8" w:rsidP="00517002">
      <w:pPr>
        <w:ind w:right="-22"/>
        <w:jc w:val="both"/>
        <w:rPr>
          <w:rFonts w:ascii="Arial" w:hAnsi="Arial" w:cs="Arial"/>
        </w:rPr>
      </w:pPr>
    </w:p>
    <w:p w:rsidR="00870EA8" w:rsidRDefault="00870EA8" w:rsidP="00517002">
      <w:pPr>
        <w:ind w:right="-2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w:drawing>
          <wp:inline distT="0" distB="0" distL="0" distR="0">
            <wp:extent cx="6120765" cy="28270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4-11 at 12.11.09 P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002" w:rsidRPr="00F27845" w:rsidRDefault="00517002" w:rsidP="00517002">
      <w:pPr>
        <w:ind w:right="-22"/>
        <w:jc w:val="both"/>
        <w:rPr>
          <w:rFonts w:ascii="Arial" w:hAnsi="Arial" w:cs="Arial"/>
        </w:rPr>
      </w:pPr>
    </w:p>
    <w:p w:rsidR="00517002" w:rsidRDefault="00517002" w:rsidP="00517002">
      <w:pPr>
        <w:ind w:left="60" w:hanging="60"/>
        <w:jc w:val="both"/>
        <w:rPr>
          <w:rFonts w:ascii="Arial" w:hAnsi="Arial" w:cs="Arial"/>
        </w:rPr>
      </w:pPr>
    </w:p>
    <w:p w:rsidR="00517002" w:rsidRDefault="00870EA8" w:rsidP="0051700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6120765" cy="28270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4-11 at 12.11.09 PM (2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002" w:rsidRDefault="00517002" w:rsidP="00517002">
      <w:pPr>
        <w:jc w:val="both"/>
        <w:rPr>
          <w:rFonts w:ascii="Arial" w:hAnsi="Arial" w:cs="Arial"/>
        </w:rPr>
      </w:pPr>
    </w:p>
    <w:p w:rsidR="00517002" w:rsidRPr="00F27845" w:rsidRDefault="00517002" w:rsidP="00517002">
      <w:pPr>
        <w:jc w:val="both"/>
        <w:rPr>
          <w:rFonts w:ascii="Arial" w:hAnsi="Arial" w:cs="Arial"/>
        </w:rPr>
      </w:pPr>
    </w:p>
    <w:p w:rsidR="00517002" w:rsidRPr="00F27845" w:rsidRDefault="00517002" w:rsidP="00517002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>A T E N T A M E N T E</w:t>
      </w:r>
    </w:p>
    <w:p w:rsidR="00517002" w:rsidRPr="00F27845" w:rsidRDefault="00517002" w:rsidP="00517002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 xml:space="preserve"> “2024, Año del 85 Aniversario de la Escuela Secundaria Federal Benito Juárez”.</w:t>
      </w:r>
    </w:p>
    <w:p w:rsidR="00517002" w:rsidRPr="00F27845" w:rsidRDefault="00517002" w:rsidP="00517002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>“2024, Bicentenario en que se otorga el título de “Ciudad” a la antigua Zapotlán el Grande”.</w:t>
      </w:r>
    </w:p>
    <w:p w:rsidR="00517002" w:rsidRPr="00F27845" w:rsidRDefault="00517002" w:rsidP="00517002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 xml:space="preserve">Cd. Guzmán Municipio de Zapotlán el Grande, Jalisco. </w:t>
      </w:r>
    </w:p>
    <w:p w:rsidR="00517002" w:rsidRPr="00F27845" w:rsidRDefault="00870EA8" w:rsidP="00517002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11</w:t>
      </w:r>
      <w:r w:rsidR="00517002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517002">
        <w:rPr>
          <w:rFonts w:ascii="Arial" w:hAnsi="Arial" w:cs="Arial"/>
          <w:sz w:val="22"/>
          <w:szCs w:val="22"/>
        </w:rPr>
        <w:t>Abril</w:t>
      </w:r>
      <w:proofErr w:type="gramEnd"/>
      <w:r w:rsidR="00517002" w:rsidRPr="00F27845">
        <w:rPr>
          <w:rFonts w:ascii="Arial" w:hAnsi="Arial" w:cs="Arial"/>
          <w:sz w:val="22"/>
          <w:szCs w:val="22"/>
        </w:rPr>
        <w:t xml:space="preserve"> de 2024. </w:t>
      </w:r>
    </w:p>
    <w:p w:rsidR="00517002" w:rsidRPr="00F27845" w:rsidRDefault="00517002" w:rsidP="00517002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:rsidR="00517002" w:rsidRPr="00F27845" w:rsidRDefault="00517002" w:rsidP="00517002">
      <w:pPr>
        <w:ind w:right="-22"/>
        <w:jc w:val="both"/>
        <w:rPr>
          <w:rFonts w:ascii="Arial" w:hAnsi="Arial" w:cs="Arial"/>
        </w:rPr>
      </w:pPr>
    </w:p>
    <w:p w:rsidR="001540C9" w:rsidRDefault="001540C9" w:rsidP="00517002">
      <w:pPr>
        <w:ind w:right="29"/>
        <w:jc w:val="center"/>
        <w:rPr>
          <w:rFonts w:ascii="Arial" w:hAnsi="Arial" w:cs="Arial"/>
          <w:b/>
        </w:rPr>
      </w:pPr>
    </w:p>
    <w:p w:rsidR="00517002" w:rsidRPr="00F27845" w:rsidRDefault="00517002" w:rsidP="00517002">
      <w:pPr>
        <w:ind w:right="2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</w:t>
      </w:r>
      <w:r w:rsidRPr="00F27845">
        <w:rPr>
          <w:rFonts w:ascii="Arial" w:hAnsi="Arial" w:cs="Arial"/>
          <w:b/>
        </w:rPr>
        <w:t>C.</w:t>
      </w:r>
      <w:r w:rsidR="00870EA8">
        <w:rPr>
          <w:rFonts w:ascii="Arial" w:hAnsi="Arial" w:cs="Arial"/>
          <w:b/>
        </w:rPr>
        <w:t>YAIR ASAEL VILLAZANA GUTIERREZ</w:t>
      </w:r>
      <w:r w:rsidRPr="00F27845">
        <w:rPr>
          <w:rFonts w:ascii="Arial" w:hAnsi="Arial" w:cs="Arial"/>
          <w:b/>
        </w:rPr>
        <w:t>.</w:t>
      </w:r>
    </w:p>
    <w:p w:rsidR="00870EA8" w:rsidRPr="00F27845" w:rsidRDefault="00517002" w:rsidP="00870EA8">
      <w:pPr>
        <w:pStyle w:val="Sinespaciado"/>
        <w:jc w:val="center"/>
        <w:rPr>
          <w:rFonts w:ascii="Arial" w:hAnsi="Arial" w:cs="Arial"/>
        </w:rPr>
      </w:pPr>
      <w:r w:rsidRPr="00F27845">
        <w:rPr>
          <w:rFonts w:ascii="Arial" w:hAnsi="Arial" w:cs="Arial"/>
        </w:rPr>
        <w:t>Regidor</w:t>
      </w:r>
      <w:r>
        <w:rPr>
          <w:rFonts w:ascii="Arial" w:hAnsi="Arial" w:cs="Arial"/>
        </w:rPr>
        <w:t>a</w:t>
      </w:r>
      <w:r w:rsidRPr="00F27845">
        <w:rPr>
          <w:rFonts w:ascii="Arial" w:hAnsi="Arial" w:cs="Arial"/>
        </w:rPr>
        <w:t xml:space="preserve"> Presidente de la Comisión Edilicia Permanente de </w:t>
      </w:r>
      <w:r w:rsidR="00870EA8">
        <w:rPr>
          <w:rFonts w:ascii="Arial" w:hAnsi="Arial" w:cs="Arial"/>
        </w:rPr>
        <w:t>Administración Publica</w:t>
      </w:r>
    </w:p>
    <w:p w:rsidR="00517002" w:rsidRPr="00F27845" w:rsidRDefault="00517002" w:rsidP="00517002">
      <w:pPr>
        <w:pStyle w:val="Sinespaciado"/>
        <w:jc w:val="center"/>
        <w:rPr>
          <w:rFonts w:ascii="Arial" w:hAnsi="Arial" w:cs="Arial"/>
        </w:rPr>
      </w:pPr>
      <w:r w:rsidRPr="00F27845">
        <w:rPr>
          <w:rFonts w:ascii="Arial" w:hAnsi="Arial" w:cs="Arial"/>
        </w:rPr>
        <w:t>del Ayuntamiento De Zapotlán El Grande, Jalisco.</w:t>
      </w:r>
    </w:p>
    <w:p w:rsidR="00517002" w:rsidRPr="00F27845" w:rsidRDefault="00517002" w:rsidP="00517002">
      <w:pPr>
        <w:pStyle w:val="Sinespaciado"/>
        <w:jc w:val="center"/>
        <w:rPr>
          <w:rFonts w:ascii="Arial" w:hAnsi="Arial" w:cs="Arial"/>
        </w:rPr>
      </w:pPr>
    </w:p>
    <w:p w:rsidR="00517002" w:rsidRDefault="00517002" w:rsidP="00517002">
      <w:pPr>
        <w:ind w:right="29"/>
        <w:jc w:val="both"/>
        <w:rPr>
          <w:rFonts w:ascii="Arial" w:hAnsi="Arial" w:cs="Arial"/>
        </w:rPr>
      </w:pPr>
    </w:p>
    <w:p w:rsidR="001540C9" w:rsidRDefault="001540C9" w:rsidP="00517002">
      <w:pPr>
        <w:ind w:right="29"/>
        <w:jc w:val="both"/>
        <w:rPr>
          <w:rFonts w:ascii="Arial" w:hAnsi="Arial" w:cs="Arial"/>
        </w:rPr>
      </w:pPr>
    </w:p>
    <w:p w:rsidR="001540C9" w:rsidRPr="00F27845" w:rsidRDefault="001540C9" w:rsidP="00517002">
      <w:pPr>
        <w:ind w:right="29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29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29"/>
        <w:jc w:val="right"/>
        <w:rPr>
          <w:rFonts w:ascii="Arial" w:hAnsi="Arial" w:cs="Arial"/>
          <w:b/>
        </w:rPr>
      </w:pPr>
      <w:r w:rsidRPr="00F27845">
        <w:rPr>
          <w:rFonts w:ascii="Arial" w:hAnsi="Arial" w:cs="Arial"/>
          <w:b/>
        </w:rPr>
        <w:t xml:space="preserve">LIC. </w:t>
      </w:r>
      <w:r w:rsidR="00870EA8">
        <w:rPr>
          <w:rFonts w:ascii="Arial" w:hAnsi="Arial" w:cs="Arial"/>
          <w:b/>
        </w:rPr>
        <w:t xml:space="preserve">JAVIER ORLANDO GONZALEZ VAZQUEZ </w:t>
      </w:r>
    </w:p>
    <w:p w:rsidR="00517002" w:rsidRPr="00F27845" w:rsidRDefault="001540C9" w:rsidP="00517002">
      <w:pPr>
        <w:ind w:right="29"/>
        <w:jc w:val="right"/>
        <w:rPr>
          <w:rFonts w:ascii="Arial" w:hAnsi="Arial" w:cs="Arial"/>
        </w:rPr>
      </w:pPr>
      <w:r>
        <w:rPr>
          <w:rFonts w:ascii="Arial" w:hAnsi="Arial" w:cs="Arial"/>
        </w:rPr>
        <w:t>Regidor</w:t>
      </w:r>
      <w:r w:rsidR="00517002" w:rsidRPr="00F27845">
        <w:rPr>
          <w:rFonts w:ascii="Arial" w:hAnsi="Arial" w:cs="Arial"/>
        </w:rPr>
        <w:t xml:space="preserve"> Vocal de la Comisión Edilicia Permanente de</w:t>
      </w:r>
    </w:p>
    <w:p w:rsidR="00517002" w:rsidRPr="00F27845" w:rsidRDefault="001540C9" w:rsidP="00517002">
      <w:pPr>
        <w:ind w:right="29"/>
        <w:jc w:val="right"/>
        <w:rPr>
          <w:rFonts w:ascii="Arial" w:hAnsi="Arial" w:cs="Arial"/>
        </w:rPr>
      </w:pPr>
      <w:r>
        <w:rPr>
          <w:rFonts w:ascii="Arial" w:hAnsi="Arial" w:cs="Arial"/>
        </w:rPr>
        <w:t>Administración Publica</w:t>
      </w:r>
    </w:p>
    <w:p w:rsidR="00517002" w:rsidRDefault="00517002" w:rsidP="00517002">
      <w:pPr>
        <w:ind w:right="29"/>
        <w:jc w:val="both"/>
        <w:rPr>
          <w:rFonts w:ascii="Arial" w:hAnsi="Arial" w:cs="Arial"/>
        </w:rPr>
      </w:pPr>
    </w:p>
    <w:p w:rsidR="001540C9" w:rsidRDefault="001540C9" w:rsidP="00517002">
      <w:pPr>
        <w:ind w:right="29"/>
        <w:jc w:val="both"/>
        <w:rPr>
          <w:rFonts w:ascii="Arial" w:hAnsi="Arial" w:cs="Arial"/>
        </w:rPr>
      </w:pPr>
    </w:p>
    <w:p w:rsidR="001540C9" w:rsidRPr="00F27845" w:rsidRDefault="001540C9" w:rsidP="00517002">
      <w:pPr>
        <w:ind w:right="29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29"/>
        <w:jc w:val="both"/>
        <w:rPr>
          <w:rFonts w:ascii="Arial" w:hAnsi="Arial" w:cs="Arial"/>
        </w:rPr>
      </w:pPr>
    </w:p>
    <w:p w:rsidR="001540C9" w:rsidRDefault="001540C9" w:rsidP="00517002">
      <w:pPr>
        <w:ind w:right="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LIC. MONICA REYNOSO ROMERO </w:t>
      </w:r>
    </w:p>
    <w:p w:rsidR="001540C9" w:rsidRDefault="00517002" w:rsidP="001540C9">
      <w:pPr>
        <w:ind w:right="29"/>
        <w:jc w:val="both"/>
        <w:rPr>
          <w:rFonts w:ascii="Arial" w:hAnsi="Arial" w:cs="Arial"/>
        </w:rPr>
      </w:pPr>
      <w:r w:rsidRPr="00F27845">
        <w:rPr>
          <w:rFonts w:ascii="Arial" w:hAnsi="Arial" w:cs="Arial"/>
        </w:rPr>
        <w:t>Regidora Vocal de la Comisión Edilicia</w:t>
      </w:r>
    </w:p>
    <w:p w:rsidR="001540C9" w:rsidRPr="00F27845" w:rsidRDefault="00517002" w:rsidP="001540C9">
      <w:pPr>
        <w:ind w:right="29"/>
        <w:jc w:val="both"/>
        <w:rPr>
          <w:rFonts w:ascii="Arial" w:hAnsi="Arial" w:cs="Arial"/>
        </w:rPr>
      </w:pPr>
      <w:r w:rsidRPr="00F27845">
        <w:rPr>
          <w:rFonts w:ascii="Arial" w:hAnsi="Arial" w:cs="Arial"/>
        </w:rPr>
        <w:t xml:space="preserve"> de </w:t>
      </w:r>
      <w:r w:rsidR="001540C9">
        <w:rPr>
          <w:rFonts w:ascii="Arial" w:hAnsi="Arial" w:cs="Arial"/>
        </w:rPr>
        <w:t xml:space="preserve">Administración Publica. </w:t>
      </w:r>
    </w:p>
    <w:p w:rsidR="00517002" w:rsidRPr="00F27845" w:rsidRDefault="00517002" w:rsidP="00517002">
      <w:pPr>
        <w:ind w:right="29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29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29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29"/>
        <w:jc w:val="right"/>
        <w:rPr>
          <w:rFonts w:ascii="Arial" w:hAnsi="Arial" w:cs="Arial"/>
          <w:b/>
        </w:rPr>
      </w:pPr>
    </w:p>
    <w:p w:rsidR="00517002" w:rsidRDefault="00517002" w:rsidP="00517002">
      <w:pPr>
        <w:ind w:right="29"/>
        <w:jc w:val="right"/>
        <w:rPr>
          <w:rFonts w:ascii="Arial" w:hAnsi="Arial" w:cs="Arial"/>
          <w:b/>
        </w:rPr>
      </w:pPr>
    </w:p>
    <w:p w:rsidR="001540C9" w:rsidRDefault="001540C9" w:rsidP="00517002">
      <w:pPr>
        <w:ind w:right="29"/>
        <w:jc w:val="right"/>
        <w:rPr>
          <w:rFonts w:ascii="Arial" w:hAnsi="Arial" w:cs="Arial"/>
          <w:b/>
        </w:rPr>
      </w:pPr>
    </w:p>
    <w:p w:rsidR="00517002" w:rsidRPr="00F27845" w:rsidRDefault="00517002" w:rsidP="00517002">
      <w:pPr>
        <w:ind w:right="29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29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Pr="00F27845" w:rsidRDefault="00517002" w:rsidP="00517002">
      <w:pPr>
        <w:jc w:val="both"/>
        <w:rPr>
          <w:rFonts w:ascii="Arial" w:hAnsi="Arial" w:cs="Arial"/>
          <w:sz w:val="16"/>
          <w:szCs w:val="16"/>
        </w:rPr>
      </w:pPr>
      <w:r w:rsidRPr="00F27845">
        <w:rPr>
          <w:rFonts w:ascii="Arial" w:hAnsi="Arial" w:cs="Arial"/>
          <w:sz w:val="16"/>
          <w:szCs w:val="16"/>
        </w:rPr>
        <w:t>*JJJP/</w:t>
      </w:r>
      <w:proofErr w:type="spellStart"/>
      <w:r w:rsidRPr="00F27845">
        <w:rPr>
          <w:rFonts w:ascii="Arial" w:hAnsi="Arial" w:cs="Arial"/>
          <w:sz w:val="16"/>
          <w:szCs w:val="16"/>
        </w:rPr>
        <w:t>mgpa</w:t>
      </w:r>
      <w:proofErr w:type="spellEnd"/>
      <w:r w:rsidRPr="00F27845">
        <w:rPr>
          <w:rFonts w:ascii="Arial" w:hAnsi="Arial" w:cs="Arial"/>
          <w:sz w:val="16"/>
          <w:szCs w:val="16"/>
        </w:rPr>
        <w:t xml:space="preserve">. Regidores. </w:t>
      </w:r>
    </w:p>
    <w:p w:rsidR="00517002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Default="00517002" w:rsidP="00517002">
      <w:pPr>
        <w:ind w:right="-610"/>
        <w:jc w:val="both"/>
        <w:rPr>
          <w:rFonts w:ascii="Arial" w:hAnsi="Arial" w:cs="Arial"/>
        </w:rPr>
      </w:pPr>
    </w:p>
    <w:p w:rsidR="00517002" w:rsidRPr="00F27845" w:rsidRDefault="00517002" w:rsidP="00517002">
      <w:pPr>
        <w:ind w:right="-610"/>
        <w:jc w:val="both"/>
        <w:rPr>
          <w:rFonts w:ascii="Arial" w:hAnsi="Arial" w:cs="Arial"/>
        </w:rPr>
      </w:pPr>
    </w:p>
    <w:p w:rsidR="004B7BE4" w:rsidRPr="00517002" w:rsidRDefault="00517002" w:rsidP="00517002">
      <w:pPr>
        <w:ind w:right="-22"/>
        <w:jc w:val="both"/>
        <w:rPr>
          <w:rFonts w:ascii="Arial" w:hAnsi="Arial" w:cs="Arial"/>
          <w:sz w:val="16"/>
          <w:szCs w:val="16"/>
        </w:rPr>
      </w:pPr>
      <w:r w:rsidRPr="00F27845">
        <w:rPr>
          <w:rFonts w:ascii="Arial" w:hAnsi="Arial" w:cs="Arial"/>
          <w:sz w:val="16"/>
          <w:szCs w:val="16"/>
        </w:rPr>
        <w:t>La presente hoja de firmas,</w:t>
      </w:r>
      <w:r>
        <w:rPr>
          <w:rFonts w:ascii="Arial" w:hAnsi="Arial" w:cs="Arial"/>
          <w:sz w:val="16"/>
          <w:szCs w:val="16"/>
        </w:rPr>
        <w:t xml:space="preserve"> forma parte</w:t>
      </w:r>
      <w:r w:rsidR="001540C9">
        <w:rPr>
          <w:rFonts w:ascii="Arial" w:hAnsi="Arial" w:cs="Arial"/>
          <w:sz w:val="16"/>
          <w:szCs w:val="16"/>
        </w:rPr>
        <w:t xml:space="preserve"> integrante de la Segunda</w:t>
      </w:r>
      <w:r>
        <w:rPr>
          <w:rFonts w:ascii="Arial" w:hAnsi="Arial" w:cs="Arial"/>
          <w:sz w:val="16"/>
          <w:szCs w:val="16"/>
        </w:rPr>
        <w:t xml:space="preserve"> Sesión Extraordinaria</w:t>
      </w:r>
      <w:r w:rsidRPr="00F27845">
        <w:rPr>
          <w:rFonts w:ascii="Arial" w:hAnsi="Arial" w:cs="Arial"/>
          <w:sz w:val="16"/>
          <w:szCs w:val="16"/>
        </w:rPr>
        <w:t xml:space="preserve"> de la C</w:t>
      </w:r>
      <w:r w:rsidR="001540C9">
        <w:rPr>
          <w:rFonts w:ascii="Arial" w:hAnsi="Arial" w:cs="Arial"/>
          <w:sz w:val="16"/>
          <w:szCs w:val="16"/>
        </w:rPr>
        <w:t xml:space="preserve">omisión Edilicia Permanente de Administración publica </w:t>
      </w:r>
      <w:r w:rsidRPr="00F27845">
        <w:rPr>
          <w:rFonts w:ascii="Arial" w:hAnsi="Arial" w:cs="Arial"/>
          <w:sz w:val="16"/>
          <w:szCs w:val="16"/>
        </w:rPr>
        <w:t>C</w:t>
      </w:r>
      <w:r w:rsidR="001540C9">
        <w:rPr>
          <w:rFonts w:ascii="Arial" w:hAnsi="Arial" w:cs="Arial"/>
          <w:sz w:val="16"/>
          <w:szCs w:val="16"/>
        </w:rPr>
        <w:t>elebrada el día 09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de </w:t>
      </w:r>
      <w:proofErr w:type="gramStart"/>
      <w:r>
        <w:rPr>
          <w:rFonts w:ascii="Arial" w:hAnsi="Arial" w:cs="Arial"/>
          <w:sz w:val="16"/>
          <w:szCs w:val="16"/>
        </w:rPr>
        <w:t>Abril</w:t>
      </w:r>
      <w:proofErr w:type="gramEnd"/>
      <w:r>
        <w:rPr>
          <w:rFonts w:ascii="Arial" w:hAnsi="Arial" w:cs="Arial"/>
          <w:sz w:val="16"/>
          <w:szCs w:val="16"/>
        </w:rPr>
        <w:t xml:space="preserve"> de 2024</w:t>
      </w:r>
      <w:r w:rsidRPr="00F27845">
        <w:rPr>
          <w:rFonts w:ascii="Arial" w:hAnsi="Arial" w:cs="Arial"/>
          <w:sz w:val="16"/>
          <w:szCs w:val="16"/>
        </w:rPr>
        <w:t xml:space="preserve">. - - - - - - - - - - - - - - - - - - - - </w:t>
      </w:r>
      <w:proofErr w:type="gramStart"/>
      <w:r w:rsidRPr="00F27845">
        <w:rPr>
          <w:rFonts w:ascii="Arial" w:hAnsi="Arial" w:cs="Arial"/>
          <w:sz w:val="16"/>
          <w:szCs w:val="16"/>
        </w:rPr>
        <w:t>CONSTE.-</w:t>
      </w:r>
      <w:proofErr w:type="gramEnd"/>
      <w:r w:rsidRPr="00F27845">
        <w:rPr>
          <w:rFonts w:ascii="Arial" w:hAnsi="Arial" w:cs="Arial"/>
          <w:sz w:val="16"/>
          <w:szCs w:val="16"/>
        </w:rPr>
        <w:t xml:space="preserve"> </w:t>
      </w:r>
    </w:p>
    <w:sectPr w:rsidR="004B7BE4" w:rsidRPr="00517002" w:rsidSect="00440939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E4" w:rsidRDefault="00701FE4">
      <w:r>
        <w:separator/>
      </w:r>
    </w:p>
  </w:endnote>
  <w:endnote w:type="continuationSeparator" w:id="0">
    <w:p w:rsidR="00701FE4" w:rsidRDefault="0070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9313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27845" w:rsidRDefault="005D3397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F93" w:rsidRPr="004A2F93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27845" w:rsidRDefault="00701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E4" w:rsidRDefault="00701FE4">
      <w:r>
        <w:separator/>
      </w:r>
    </w:p>
  </w:footnote>
  <w:footnote w:type="continuationSeparator" w:id="0">
    <w:p w:rsidR="00701FE4" w:rsidRDefault="0070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01FE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01FE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5D3397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B28336E" wp14:editId="3049E139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01FE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2"/>
    <w:rsid w:val="001540C9"/>
    <w:rsid w:val="00250AC2"/>
    <w:rsid w:val="004A2F93"/>
    <w:rsid w:val="004B7BE4"/>
    <w:rsid w:val="004F0C03"/>
    <w:rsid w:val="00517002"/>
    <w:rsid w:val="005D3397"/>
    <w:rsid w:val="00701FE4"/>
    <w:rsid w:val="0087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998597"/>
  <w15:chartTrackingRefBased/>
  <w15:docId w15:val="{3555F70E-B3FF-45C5-B847-D4A573C2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0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0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002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170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002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51700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17002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517002"/>
    <w:pPr>
      <w:spacing w:after="0" w:line="240" w:lineRule="auto"/>
    </w:pPr>
    <w:rPr>
      <w:rFonts w:ascii="Arial" w:eastAsia="Arial" w:hAnsi="Arial" w:cs="Aria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170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4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0C9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764D-0A00-4E89-B62B-FEBDAACD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2024-04-17T18:18:00Z</cp:lastPrinted>
  <dcterms:created xsi:type="dcterms:W3CDTF">2024-04-11T16:10:00Z</dcterms:created>
  <dcterms:modified xsi:type="dcterms:W3CDTF">2024-04-17T19:00:00Z</dcterms:modified>
</cp:coreProperties>
</file>