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067A3" w14:textId="77777777" w:rsidR="00530F8D" w:rsidRDefault="00530F8D" w:rsidP="002F28C7">
      <w:pPr>
        <w:jc w:val="center"/>
        <w:rPr>
          <w:rFonts w:ascii="Arial" w:hAnsi="Arial" w:cs="Arial"/>
          <w:b/>
        </w:rPr>
      </w:pPr>
    </w:p>
    <w:p w14:paraId="193DB1A0" w14:textId="77777777" w:rsidR="00315626" w:rsidRDefault="007F2E51" w:rsidP="002F28C7">
      <w:pPr>
        <w:jc w:val="center"/>
        <w:rPr>
          <w:rFonts w:ascii="Arial" w:hAnsi="Arial" w:cs="Arial"/>
          <w:b/>
        </w:rPr>
      </w:pPr>
      <w:r w:rsidRPr="00CD66CB">
        <w:rPr>
          <w:rFonts w:ascii="Arial" w:hAnsi="Arial" w:cs="Arial"/>
          <w:b/>
        </w:rPr>
        <w:t xml:space="preserve">ACTA DE </w:t>
      </w:r>
      <w:r w:rsidR="00315626">
        <w:rPr>
          <w:rFonts w:ascii="Arial" w:hAnsi="Arial" w:cs="Arial"/>
          <w:b/>
        </w:rPr>
        <w:t xml:space="preserve">CONTINUACIÓN DE LA </w:t>
      </w:r>
      <w:r w:rsidRPr="00CD66CB">
        <w:rPr>
          <w:rFonts w:ascii="Arial" w:hAnsi="Arial" w:cs="Arial"/>
          <w:b/>
        </w:rPr>
        <w:t>SESION</w:t>
      </w:r>
      <w:r w:rsidR="005A7B3B">
        <w:rPr>
          <w:rFonts w:ascii="Arial" w:hAnsi="Arial" w:cs="Arial"/>
          <w:b/>
        </w:rPr>
        <w:t xml:space="preserve"> </w:t>
      </w:r>
    </w:p>
    <w:p w14:paraId="69FB77B9" w14:textId="77777777" w:rsidR="00315626" w:rsidRDefault="005A7B3B" w:rsidP="00315626">
      <w:pPr>
        <w:jc w:val="center"/>
        <w:rPr>
          <w:rFonts w:ascii="Arial" w:hAnsi="Arial" w:cs="Arial"/>
          <w:b/>
        </w:rPr>
      </w:pPr>
      <w:r>
        <w:rPr>
          <w:rFonts w:ascii="Arial" w:hAnsi="Arial" w:cs="Arial"/>
          <w:b/>
        </w:rPr>
        <w:t>0</w:t>
      </w:r>
      <w:r w:rsidR="004B171B">
        <w:rPr>
          <w:rFonts w:ascii="Arial" w:hAnsi="Arial" w:cs="Arial"/>
          <w:b/>
        </w:rPr>
        <w:t>3</w:t>
      </w:r>
      <w:r w:rsidR="007F2E51" w:rsidRPr="00CD66CB">
        <w:rPr>
          <w:rFonts w:ascii="Arial" w:hAnsi="Arial" w:cs="Arial"/>
          <w:b/>
        </w:rPr>
        <w:t xml:space="preserve"> ORDINARIA DE LA</w:t>
      </w:r>
      <w:r w:rsidR="00315626">
        <w:rPr>
          <w:rFonts w:ascii="Arial" w:hAnsi="Arial" w:cs="Arial"/>
          <w:b/>
        </w:rPr>
        <w:t xml:space="preserve"> </w:t>
      </w:r>
      <w:r w:rsidR="007F2E51" w:rsidRPr="00CD66CB">
        <w:rPr>
          <w:rFonts w:ascii="Arial" w:hAnsi="Arial" w:cs="Arial"/>
          <w:b/>
        </w:rPr>
        <w:t>COMISION</w:t>
      </w:r>
      <w:r w:rsidR="003C302B">
        <w:rPr>
          <w:rFonts w:ascii="Arial" w:hAnsi="Arial" w:cs="Arial"/>
          <w:b/>
        </w:rPr>
        <w:t xml:space="preserve"> </w:t>
      </w:r>
      <w:r w:rsidR="007F2E51" w:rsidRPr="00CD66CB">
        <w:rPr>
          <w:rFonts w:ascii="Arial" w:hAnsi="Arial" w:cs="Arial"/>
          <w:b/>
        </w:rPr>
        <w:t xml:space="preserve">EDILICIA </w:t>
      </w:r>
    </w:p>
    <w:p w14:paraId="694587DA" w14:textId="258A6CCA" w:rsidR="007F2E51" w:rsidRDefault="007F2E51" w:rsidP="00315626">
      <w:pPr>
        <w:jc w:val="center"/>
        <w:rPr>
          <w:rFonts w:ascii="Arial" w:hAnsi="Arial" w:cs="Arial"/>
          <w:b/>
        </w:rPr>
      </w:pPr>
      <w:r w:rsidRPr="00CD66CB">
        <w:rPr>
          <w:rFonts w:ascii="Arial" w:hAnsi="Arial" w:cs="Arial"/>
          <w:b/>
        </w:rPr>
        <w:t>PERMANENTE DE ADMINISTRACIÓN PÚBLICA</w:t>
      </w:r>
    </w:p>
    <w:p w14:paraId="6C3405DE" w14:textId="4E6785AC" w:rsidR="00101C50" w:rsidRPr="00CD66CB" w:rsidRDefault="00101C50" w:rsidP="00315626">
      <w:pPr>
        <w:jc w:val="center"/>
        <w:rPr>
          <w:rFonts w:ascii="Arial" w:hAnsi="Arial" w:cs="Arial"/>
          <w:b/>
        </w:rPr>
      </w:pPr>
      <w:r>
        <w:rPr>
          <w:rFonts w:ascii="Arial" w:hAnsi="Arial" w:cs="Arial"/>
          <w:b/>
        </w:rPr>
        <w:t>(CUARTA PARTE)</w:t>
      </w:r>
    </w:p>
    <w:p w14:paraId="14A742B6" w14:textId="6FB6F11E" w:rsidR="007F2E51" w:rsidRPr="00CD66CB" w:rsidRDefault="007F2E51" w:rsidP="00CD66CB">
      <w:pPr>
        <w:jc w:val="both"/>
        <w:rPr>
          <w:rFonts w:ascii="Arial" w:hAnsi="Arial" w:cs="Arial"/>
        </w:rPr>
      </w:pPr>
    </w:p>
    <w:p w14:paraId="092A22D5" w14:textId="756C232C" w:rsidR="00CD66CB" w:rsidRDefault="007F2E51" w:rsidP="00CD66CB">
      <w:pPr>
        <w:jc w:val="both"/>
        <w:rPr>
          <w:rFonts w:ascii="Arial" w:hAnsi="Arial" w:cs="Arial"/>
        </w:rPr>
      </w:pPr>
      <w:r w:rsidRPr="00CD66CB">
        <w:rPr>
          <w:rFonts w:ascii="Arial" w:hAnsi="Arial" w:cs="Arial"/>
        </w:rPr>
        <w:t xml:space="preserve">En Ciudad Guzmán, Municipio de Zapotlán el Grande, Jalisco, siendo las </w:t>
      </w:r>
      <w:r w:rsidR="00A725C7">
        <w:rPr>
          <w:rFonts w:ascii="Arial" w:hAnsi="Arial" w:cs="Arial"/>
        </w:rPr>
        <w:t>12:00</w:t>
      </w:r>
      <w:r w:rsidR="002F28C7">
        <w:rPr>
          <w:rFonts w:ascii="Arial" w:hAnsi="Arial" w:cs="Arial"/>
        </w:rPr>
        <w:t xml:space="preserve"> </w:t>
      </w:r>
      <w:r w:rsidRPr="00CD66CB">
        <w:rPr>
          <w:rFonts w:ascii="Arial" w:hAnsi="Arial" w:cs="Arial"/>
        </w:rPr>
        <w:t>horas del día</w:t>
      </w:r>
      <w:r w:rsidR="002203F8">
        <w:rPr>
          <w:rFonts w:ascii="Arial" w:hAnsi="Arial" w:cs="Arial"/>
        </w:rPr>
        <w:t xml:space="preserve"> viernes</w:t>
      </w:r>
      <w:r w:rsidRPr="00CD66CB">
        <w:rPr>
          <w:rFonts w:ascii="Arial" w:hAnsi="Arial" w:cs="Arial"/>
        </w:rPr>
        <w:t xml:space="preserve"> </w:t>
      </w:r>
      <w:r w:rsidR="004B171B">
        <w:rPr>
          <w:rFonts w:ascii="Arial" w:hAnsi="Arial" w:cs="Arial"/>
        </w:rPr>
        <w:t>2</w:t>
      </w:r>
      <w:r w:rsidR="002203F8">
        <w:rPr>
          <w:rFonts w:ascii="Arial" w:hAnsi="Arial" w:cs="Arial"/>
        </w:rPr>
        <w:t>5</w:t>
      </w:r>
      <w:r w:rsidRPr="00CD66CB">
        <w:rPr>
          <w:rFonts w:ascii="Arial" w:hAnsi="Arial" w:cs="Arial"/>
        </w:rPr>
        <w:t xml:space="preserve"> del mes </w:t>
      </w:r>
      <w:r w:rsidR="002F28C7">
        <w:rPr>
          <w:rFonts w:ascii="Arial" w:hAnsi="Arial" w:cs="Arial"/>
        </w:rPr>
        <w:t xml:space="preserve">de </w:t>
      </w:r>
      <w:r w:rsidR="004604A4">
        <w:rPr>
          <w:rFonts w:ascii="Arial" w:hAnsi="Arial" w:cs="Arial"/>
        </w:rPr>
        <w:t>Marzo</w:t>
      </w:r>
      <w:r w:rsidRPr="00CD66CB">
        <w:rPr>
          <w:rFonts w:ascii="Arial" w:hAnsi="Arial" w:cs="Arial"/>
        </w:rPr>
        <w:t xml:space="preserve"> del año 202</w:t>
      </w:r>
      <w:r w:rsidR="004B171B">
        <w:rPr>
          <w:rFonts w:ascii="Arial" w:hAnsi="Arial" w:cs="Arial"/>
        </w:rPr>
        <w:t>2</w:t>
      </w:r>
      <w:r w:rsidRPr="00CD66CB">
        <w:rPr>
          <w:rFonts w:ascii="Arial" w:hAnsi="Arial" w:cs="Arial"/>
        </w:rPr>
        <w:t xml:space="preserve"> dos mil veinti</w:t>
      </w:r>
      <w:r w:rsidR="004B171B">
        <w:rPr>
          <w:rFonts w:ascii="Arial" w:hAnsi="Arial" w:cs="Arial"/>
        </w:rPr>
        <w:t>dós</w:t>
      </w:r>
      <w:r w:rsidRPr="00CD66CB">
        <w:rPr>
          <w:rFonts w:ascii="Arial" w:hAnsi="Arial" w:cs="Arial"/>
        </w:rPr>
        <w:t xml:space="preserve">, reunidos en la Sala </w:t>
      </w:r>
      <w:r w:rsidR="004B171B">
        <w:rPr>
          <w:rFonts w:ascii="Arial" w:hAnsi="Arial" w:cs="Arial"/>
        </w:rPr>
        <w:t>Juan S Vizcaíno, ubicada</w:t>
      </w:r>
      <w:r w:rsidRPr="00CD66CB">
        <w:rPr>
          <w:rFonts w:ascii="Arial" w:hAnsi="Arial" w:cs="Arial"/>
        </w:rPr>
        <w:t xml:space="preserve"> en la planta </w:t>
      </w:r>
      <w:r w:rsidR="004B171B">
        <w:rPr>
          <w:rFonts w:ascii="Arial" w:hAnsi="Arial" w:cs="Arial"/>
        </w:rPr>
        <w:t>alt</w:t>
      </w:r>
      <w:r w:rsidR="002F28C7">
        <w:rPr>
          <w:rFonts w:ascii="Arial" w:hAnsi="Arial" w:cs="Arial"/>
        </w:rPr>
        <w:t>a</w:t>
      </w:r>
      <w:r w:rsidRPr="00CD66CB">
        <w:rPr>
          <w:rFonts w:ascii="Arial" w:hAnsi="Arial" w:cs="Arial"/>
        </w:rPr>
        <w:t xml:space="preserve"> del Palacio Municipal, el suscrito </w:t>
      </w:r>
      <w:r w:rsidR="00750A97">
        <w:rPr>
          <w:rFonts w:ascii="Arial" w:hAnsi="Arial" w:cs="Arial"/>
          <w:b/>
        </w:rPr>
        <w:t xml:space="preserve">C. </w:t>
      </w:r>
      <w:r w:rsidR="00C66659" w:rsidRPr="00C66659">
        <w:rPr>
          <w:rFonts w:ascii="Arial" w:hAnsi="Arial" w:cs="Arial"/>
          <w:b/>
          <w:bCs/>
        </w:rPr>
        <w:t>JORGE DE JESÚS JUÁREZ PARRA</w:t>
      </w:r>
      <w:r w:rsidRPr="00CD66CB">
        <w:rPr>
          <w:rFonts w:ascii="Arial" w:hAnsi="Arial" w:cs="Arial"/>
        </w:rPr>
        <w:t>, en mi cáracter de Regidor Presidente de la Comisión Edilicia de Administración Pública del Ayuntamiento Constitucional de Zapotlán el Grande, Jalisco, hago constar la presencia de l</w:t>
      </w:r>
      <w:r w:rsidR="002F28C7">
        <w:rPr>
          <w:rFonts w:ascii="Arial" w:hAnsi="Arial" w:cs="Arial"/>
        </w:rPr>
        <w:t>a</w:t>
      </w:r>
      <w:r w:rsidRPr="00CD66CB">
        <w:rPr>
          <w:rFonts w:ascii="Arial" w:hAnsi="Arial" w:cs="Arial"/>
        </w:rPr>
        <w:t xml:space="preserve"> regid</w:t>
      </w:r>
      <w:r w:rsidR="00CD66CB" w:rsidRPr="00CD66CB">
        <w:rPr>
          <w:rFonts w:ascii="Arial" w:hAnsi="Arial" w:cs="Arial"/>
        </w:rPr>
        <w:t>or</w:t>
      </w:r>
      <w:r w:rsidR="002F28C7">
        <w:rPr>
          <w:rFonts w:ascii="Arial" w:hAnsi="Arial" w:cs="Arial"/>
        </w:rPr>
        <w:t>a</w:t>
      </w:r>
      <w:r w:rsidR="009B45C1">
        <w:rPr>
          <w:rFonts w:ascii="Arial" w:hAnsi="Arial" w:cs="Arial"/>
        </w:rPr>
        <w:t xml:space="preserve"> vocal</w:t>
      </w:r>
      <w:r w:rsidR="00CD66CB" w:rsidRPr="00CD66CB">
        <w:rPr>
          <w:rFonts w:ascii="Arial" w:hAnsi="Arial" w:cs="Arial"/>
        </w:rPr>
        <w:t xml:space="preserve"> integrante de la C</w:t>
      </w:r>
      <w:r w:rsidRPr="00CD66CB">
        <w:rPr>
          <w:rFonts w:ascii="Arial" w:hAnsi="Arial" w:cs="Arial"/>
        </w:rPr>
        <w:t>omisión</w:t>
      </w:r>
      <w:r w:rsidR="004B171B">
        <w:rPr>
          <w:rFonts w:ascii="Arial" w:hAnsi="Arial" w:cs="Arial"/>
        </w:rPr>
        <w:t xml:space="preserve"> de Administración Pública</w:t>
      </w:r>
      <w:r w:rsidR="006A47CA">
        <w:rPr>
          <w:rFonts w:ascii="Arial" w:hAnsi="Arial" w:cs="Arial"/>
        </w:rPr>
        <w:t xml:space="preserve"> como convocante la regidora</w:t>
      </w:r>
      <w:r w:rsidR="00C66659">
        <w:rPr>
          <w:rFonts w:ascii="Arial" w:hAnsi="Arial" w:cs="Arial"/>
        </w:rPr>
        <w:t xml:space="preserve"> </w:t>
      </w:r>
      <w:r w:rsidR="00750A97">
        <w:rPr>
          <w:rFonts w:ascii="Arial" w:hAnsi="Arial" w:cs="Arial"/>
          <w:b/>
        </w:rPr>
        <w:t xml:space="preserve">C. </w:t>
      </w:r>
      <w:r w:rsidR="00C66659">
        <w:rPr>
          <w:rFonts w:ascii="Arial" w:hAnsi="Arial" w:cs="Arial"/>
          <w:b/>
          <w:bCs/>
        </w:rPr>
        <w:t>MÓNICA REYNOSO ROMERO</w:t>
      </w:r>
      <w:r w:rsidR="004B171B">
        <w:rPr>
          <w:rFonts w:ascii="Arial" w:hAnsi="Arial" w:cs="Arial"/>
        </w:rPr>
        <w:t>; de los integrantes de la</w:t>
      </w:r>
      <w:r w:rsidR="006A47CA">
        <w:rPr>
          <w:rFonts w:ascii="Arial" w:hAnsi="Arial" w:cs="Arial"/>
        </w:rPr>
        <w:t xml:space="preserve">s Comisiones coadyuvantes; la Comisión </w:t>
      </w:r>
      <w:r w:rsidR="004B171B">
        <w:rPr>
          <w:rFonts w:ascii="Arial" w:hAnsi="Arial" w:cs="Arial"/>
        </w:rPr>
        <w:t xml:space="preserve">de </w:t>
      </w:r>
      <w:r w:rsidR="009B2B4E" w:rsidRPr="009B2B4E">
        <w:rPr>
          <w:rFonts w:ascii="Arial" w:hAnsi="Arial" w:cs="Arial"/>
        </w:rPr>
        <w:t>Transparencia Acceso A La</w:t>
      </w:r>
      <w:r w:rsidR="005A57CF">
        <w:rPr>
          <w:rFonts w:ascii="Arial" w:hAnsi="Arial" w:cs="Arial"/>
        </w:rPr>
        <w:t xml:space="preserve"> Información Pública, Combate  a</w:t>
      </w:r>
      <w:r w:rsidR="009B2B4E" w:rsidRPr="009B2B4E">
        <w:rPr>
          <w:rFonts w:ascii="Arial" w:hAnsi="Arial" w:cs="Arial"/>
        </w:rPr>
        <w:t xml:space="preserve"> </w:t>
      </w:r>
      <w:r w:rsidR="005A57CF">
        <w:rPr>
          <w:rFonts w:ascii="Arial" w:hAnsi="Arial" w:cs="Arial"/>
        </w:rPr>
        <w:t>l</w:t>
      </w:r>
      <w:r w:rsidR="009B2B4E" w:rsidRPr="009B2B4E">
        <w:rPr>
          <w:rFonts w:ascii="Arial" w:hAnsi="Arial" w:cs="Arial"/>
        </w:rPr>
        <w:t>a Corrupción Y Protección De Datos Personales</w:t>
      </w:r>
      <w:r w:rsidR="0073759B">
        <w:rPr>
          <w:rFonts w:ascii="Arial" w:hAnsi="Arial" w:cs="Arial"/>
        </w:rPr>
        <w:t>, los regidores</w:t>
      </w:r>
      <w:r w:rsidR="00750A97">
        <w:rPr>
          <w:rFonts w:ascii="Arial" w:hAnsi="Arial" w:cs="Arial"/>
        </w:rPr>
        <w:t xml:space="preserve"> </w:t>
      </w:r>
      <w:r w:rsidR="00750A97">
        <w:rPr>
          <w:rFonts w:ascii="Arial" w:hAnsi="Arial" w:cs="Arial"/>
          <w:b/>
        </w:rPr>
        <w:t>CC</w:t>
      </w:r>
      <w:r w:rsidR="0073759B">
        <w:rPr>
          <w:rFonts w:ascii="Arial" w:hAnsi="Arial" w:cs="Arial"/>
        </w:rPr>
        <w:t xml:space="preserve"> </w:t>
      </w:r>
      <w:r w:rsidR="004604A4">
        <w:rPr>
          <w:rFonts w:ascii="Arial" w:hAnsi="Arial" w:cs="Arial"/>
          <w:b/>
        </w:rPr>
        <w:t>ERNESTO SÁNCHEZ SÁNCHEZ y MARISOL MENDOZA PINTO</w:t>
      </w:r>
      <w:r w:rsidR="0073759B">
        <w:rPr>
          <w:rFonts w:ascii="Arial" w:hAnsi="Arial" w:cs="Arial"/>
          <w:b/>
        </w:rPr>
        <w:t xml:space="preserve">; </w:t>
      </w:r>
      <w:r w:rsidR="0073759B">
        <w:rPr>
          <w:rFonts w:ascii="Arial" w:hAnsi="Arial" w:cs="Arial"/>
        </w:rPr>
        <w:t>y de las integrantes de la Comisión de Reglamentos y Gobernación Síndica</w:t>
      </w:r>
      <w:r w:rsidR="006A47CA">
        <w:rPr>
          <w:rFonts w:ascii="Arial" w:hAnsi="Arial" w:cs="Arial"/>
        </w:rPr>
        <w:t xml:space="preserve"> </w:t>
      </w:r>
      <w:r w:rsidR="0073759B">
        <w:rPr>
          <w:rFonts w:ascii="Arial" w:hAnsi="Arial" w:cs="Arial"/>
        </w:rPr>
        <w:t xml:space="preserve"> </w:t>
      </w:r>
      <w:r w:rsidR="00750A97" w:rsidRPr="00750A97">
        <w:rPr>
          <w:rFonts w:ascii="Arial" w:hAnsi="Arial" w:cs="Arial"/>
          <w:b/>
        </w:rPr>
        <w:t>CC.</w:t>
      </w:r>
      <w:r w:rsidR="00750A97">
        <w:rPr>
          <w:rFonts w:ascii="Arial" w:hAnsi="Arial" w:cs="Arial"/>
        </w:rPr>
        <w:t xml:space="preserve"> </w:t>
      </w:r>
      <w:r w:rsidR="0073759B">
        <w:rPr>
          <w:rFonts w:ascii="Arial" w:hAnsi="Arial" w:cs="Arial"/>
          <w:b/>
        </w:rPr>
        <w:t xml:space="preserve">MAGALI CASILLAS CONTRERAS, </w:t>
      </w:r>
      <w:r w:rsidR="0073759B">
        <w:rPr>
          <w:rFonts w:ascii="Arial" w:hAnsi="Arial" w:cs="Arial"/>
        </w:rPr>
        <w:t xml:space="preserve">regidoras </w:t>
      </w:r>
      <w:r w:rsidR="00BF0E29">
        <w:rPr>
          <w:rFonts w:ascii="Arial" w:hAnsi="Arial" w:cs="Arial"/>
          <w:b/>
        </w:rPr>
        <w:t xml:space="preserve">CC. </w:t>
      </w:r>
      <w:r w:rsidR="0073759B">
        <w:rPr>
          <w:rFonts w:ascii="Arial" w:hAnsi="Arial" w:cs="Arial"/>
          <w:b/>
        </w:rPr>
        <w:t>TAN</w:t>
      </w:r>
      <w:r w:rsidR="00750A97">
        <w:rPr>
          <w:rFonts w:ascii="Arial" w:hAnsi="Arial" w:cs="Arial"/>
          <w:b/>
        </w:rPr>
        <w:t xml:space="preserve">IA MAGDALENA BERNARDINO JUÁREZ </w:t>
      </w:r>
      <w:r w:rsidR="0073759B">
        <w:rPr>
          <w:rFonts w:ascii="Arial" w:hAnsi="Arial" w:cs="Arial"/>
          <w:b/>
        </w:rPr>
        <w:t>Y SARA MORENO RAMÍREZ</w:t>
      </w:r>
      <w:r w:rsidR="009B2B4E">
        <w:rPr>
          <w:rFonts w:ascii="Arial" w:hAnsi="Arial" w:cs="Arial"/>
          <w:b/>
        </w:rPr>
        <w:t xml:space="preserve"> </w:t>
      </w:r>
      <w:r w:rsidRPr="00CD66CB">
        <w:rPr>
          <w:rFonts w:ascii="Arial" w:hAnsi="Arial" w:cs="Arial"/>
        </w:rPr>
        <w:t>quien</w:t>
      </w:r>
      <w:r w:rsidR="009B2B4E">
        <w:rPr>
          <w:rFonts w:ascii="Arial" w:hAnsi="Arial" w:cs="Arial"/>
        </w:rPr>
        <w:t>es</w:t>
      </w:r>
      <w:r w:rsidRPr="00CD66CB">
        <w:rPr>
          <w:rFonts w:ascii="Arial" w:hAnsi="Arial" w:cs="Arial"/>
        </w:rPr>
        <w:t xml:space="preserve"> fuero</w:t>
      </w:r>
      <w:r w:rsidR="009B2B4E">
        <w:rPr>
          <w:rFonts w:ascii="Arial" w:hAnsi="Arial" w:cs="Arial"/>
        </w:rPr>
        <w:t>n</w:t>
      </w:r>
      <w:r w:rsidRPr="00CD66CB">
        <w:rPr>
          <w:rFonts w:ascii="Arial" w:hAnsi="Arial" w:cs="Arial"/>
        </w:rPr>
        <w:t xml:space="preserve"> convocad</w:t>
      </w:r>
      <w:r w:rsidR="0073759B">
        <w:rPr>
          <w:rFonts w:ascii="Arial" w:hAnsi="Arial" w:cs="Arial"/>
        </w:rPr>
        <w:t>os</w:t>
      </w:r>
      <w:r w:rsidR="00A725C7">
        <w:rPr>
          <w:rFonts w:ascii="Arial" w:hAnsi="Arial" w:cs="Arial"/>
        </w:rPr>
        <w:t xml:space="preserve"> mediante los</w:t>
      </w:r>
      <w:r w:rsidRPr="00CD66CB">
        <w:rPr>
          <w:rFonts w:ascii="Arial" w:hAnsi="Arial" w:cs="Arial"/>
        </w:rPr>
        <w:t xml:space="preserve"> oficio</w:t>
      </w:r>
      <w:r w:rsidR="00A725C7">
        <w:rPr>
          <w:rFonts w:ascii="Arial" w:hAnsi="Arial" w:cs="Arial"/>
        </w:rPr>
        <w:t>s</w:t>
      </w:r>
      <w:r w:rsidRPr="00CD66CB">
        <w:rPr>
          <w:rFonts w:ascii="Arial" w:hAnsi="Arial" w:cs="Arial"/>
        </w:rPr>
        <w:t xml:space="preserve"> </w:t>
      </w:r>
      <w:r w:rsidR="004604A4">
        <w:rPr>
          <w:rFonts w:ascii="Arial" w:hAnsi="Arial" w:cs="Arial"/>
        </w:rPr>
        <w:t>268</w:t>
      </w:r>
      <w:r w:rsidRPr="00CD66CB">
        <w:rPr>
          <w:rFonts w:ascii="Arial" w:hAnsi="Arial" w:cs="Arial"/>
        </w:rPr>
        <w:t>/202</w:t>
      </w:r>
      <w:r w:rsidR="0073759B">
        <w:rPr>
          <w:rFonts w:ascii="Arial" w:hAnsi="Arial" w:cs="Arial"/>
        </w:rPr>
        <w:t>2</w:t>
      </w:r>
      <w:r w:rsidR="00A725C7">
        <w:rPr>
          <w:rFonts w:ascii="Arial" w:hAnsi="Arial" w:cs="Arial"/>
        </w:rPr>
        <w:t xml:space="preserve"> y 275/2022</w:t>
      </w:r>
      <w:r w:rsidR="00CD66CB" w:rsidRPr="00CD66CB">
        <w:rPr>
          <w:rFonts w:ascii="Arial" w:hAnsi="Arial" w:cs="Arial"/>
        </w:rPr>
        <w:t>;</w:t>
      </w:r>
      <w:r w:rsidR="00285EE4">
        <w:rPr>
          <w:rFonts w:ascii="Arial" w:hAnsi="Arial" w:cs="Arial"/>
        </w:rPr>
        <w:t xml:space="preserve"> además de contar con un invitado Especial el </w:t>
      </w:r>
      <w:r w:rsidR="00285EE4">
        <w:rPr>
          <w:rFonts w:ascii="Arial" w:hAnsi="Arial" w:cs="Arial"/>
          <w:b/>
        </w:rPr>
        <w:t xml:space="preserve">C. MTRO. NOÉ GARCÍA ÁLVAREZ </w:t>
      </w:r>
      <w:r w:rsidR="00285EE4">
        <w:rPr>
          <w:rFonts w:ascii="Arial" w:hAnsi="Arial" w:cs="Arial"/>
        </w:rPr>
        <w:t>quien es director del Departamento de Mejora Regulatoria, quien nos acompaña por vía ZOOM, en virtud de que actualmente tiene una incapacidad expedida por el IMSS.</w:t>
      </w:r>
      <w:r w:rsidR="00CD66CB" w:rsidRPr="00CD66CB">
        <w:rPr>
          <w:rFonts w:ascii="Arial" w:hAnsi="Arial" w:cs="Arial"/>
        </w:rPr>
        <w:t xml:space="preserve"> </w:t>
      </w:r>
      <w:r w:rsidR="00285EE4">
        <w:rPr>
          <w:rFonts w:ascii="Arial" w:hAnsi="Arial" w:cs="Arial"/>
        </w:rPr>
        <w:t>E</w:t>
      </w:r>
      <w:r w:rsidR="00CD66CB" w:rsidRPr="00CD66CB">
        <w:rPr>
          <w:rFonts w:ascii="Arial" w:hAnsi="Arial" w:cs="Arial"/>
        </w:rPr>
        <w:t>n el cáracter de Presidente de la Comisión convocante con las facultades que señala el artículo 27 de la Ley de Gobierno y la Administración Pública Municipal del Estado de Jalisco, en relación con los artículos 40, 44, 47 fracciones I y II, 48, 70 y demás relativos aplicables del Reglamento Interior del Ayuntamiento de Zapotlán el Grande, Jalisco, toda vez que existe quórum legal para llevar a cabo la sesión de esta comisión edilicia, proced</w:t>
      </w:r>
      <w:r w:rsidR="005A57CF">
        <w:rPr>
          <w:rFonts w:ascii="Arial" w:hAnsi="Arial" w:cs="Arial"/>
        </w:rPr>
        <w:t>e</w:t>
      </w:r>
      <w:r w:rsidR="00CD66CB" w:rsidRPr="00CD66CB">
        <w:rPr>
          <w:rFonts w:ascii="Arial" w:hAnsi="Arial" w:cs="Arial"/>
        </w:rPr>
        <w:t xml:space="preserve"> al desahogo de la misma bajo los siguientes puntos de orden del día:</w:t>
      </w:r>
    </w:p>
    <w:p w14:paraId="24FBA358" w14:textId="64B63771" w:rsidR="00CD66CB" w:rsidRDefault="00CD66CB" w:rsidP="00CD66CB">
      <w:pPr>
        <w:jc w:val="both"/>
        <w:rPr>
          <w:rFonts w:ascii="Arial" w:hAnsi="Arial" w:cs="Arial"/>
        </w:rPr>
      </w:pPr>
    </w:p>
    <w:tbl>
      <w:tblPr>
        <w:tblStyle w:val="Tablaconcuadrcula"/>
        <w:tblW w:w="0" w:type="auto"/>
        <w:tblLook w:val="04A0" w:firstRow="1" w:lastRow="0" w:firstColumn="1" w:lastColumn="0" w:noHBand="0" w:noVBand="1"/>
      </w:tblPr>
      <w:tblGrid>
        <w:gridCol w:w="9351"/>
      </w:tblGrid>
      <w:tr w:rsidR="00CD66CB" w14:paraId="4B460112" w14:textId="77777777" w:rsidTr="009A4BCE">
        <w:tc>
          <w:tcPr>
            <w:tcW w:w="9351" w:type="dxa"/>
            <w:shd w:val="clear" w:color="auto" w:fill="BFBFBF" w:themeFill="background1" w:themeFillShade="BF"/>
          </w:tcPr>
          <w:p w14:paraId="6DAAC49F" w14:textId="18ECBF8E" w:rsidR="00CD66CB" w:rsidRPr="00CD66CB" w:rsidRDefault="00CD66CB" w:rsidP="00CD66CB">
            <w:pPr>
              <w:jc w:val="center"/>
              <w:rPr>
                <w:rFonts w:ascii="Arial" w:hAnsi="Arial" w:cs="Arial"/>
                <w:b/>
              </w:rPr>
            </w:pPr>
            <w:r w:rsidRPr="00CD66CB">
              <w:rPr>
                <w:rFonts w:ascii="Arial" w:hAnsi="Arial" w:cs="Arial"/>
                <w:b/>
              </w:rPr>
              <w:t>ORDEN DEL DÍA</w:t>
            </w:r>
          </w:p>
        </w:tc>
      </w:tr>
      <w:tr w:rsidR="00CD66CB" w14:paraId="46AFFABD" w14:textId="77777777" w:rsidTr="009A4BCE">
        <w:trPr>
          <w:trHeight w:val="2556"/>
        </w:trPr>
        <w:tc>
          <w:tcPr>
            <w:tcW w:w="9351" w:type="dxa"/>
          </w:tcPr>
          <w:p w14:paraId="0E9ED1B6" w14:textId="77777777" w:rsidR="0073759B" w:rsidRPr="0073759B" w:rsidRDefault="00394FF4" w:rsidP="006707AA">
            <w:pPr>
              <w:pStyle w:val="Prrafodelista"/>
              <w:numPr>
                <w:ilvl w:val="0"/>
                <w:numId w:val="1"/>
              </w:numPr>
              <w:spacing w:before="240" w:line="480" w:lineRule="auto"/>
              <w:ind w:firstLine="436"/>
              <w:jc w:val="both"/>
              <w:rPr>
                <w:rFonts w:ascii="Arial" w:hAnsi="Arial" w:cs="Arial"/>
                <w:b/>
                <w:sz w:val="22"/>
                <w:szCs w:val="22"/>
                <w:u w:val="single"/>
              </w:rPr>
            </w:pPr>
            <w:r w:rsidRPr="00624C0A">
              <w:rPr>
                <w:rFonts w:ascii="Arial" w:hAnsi="Arial" w:cs="Arial"/>
                <w:sz w:val="22"/>
                <w:szCs w:val="22"/>
              </w:rPr>
              <w:t>Lista de asistencia, verificación de quorum e instalación de la sesión.</w:t>
            </w:r>
          </w:p>
          <w:p w14:paraId="790786A0" w14:textId="70F4DD0D" w:rsidR="00394FF4" w:rsidRPr="0073759B" w:rsidRDefault="00753F1A" w:rsidP="006707AA">
            <w:pPr>
              <w:pStyle w:val="Prrafodelista"/>
              <w:numPr>
                <w:ilvl w:val="0"/>
                <w:numId w:val="1"/>
              </w:numPr>
              <w:spacing w:before="240" w:line="480" w:lineRule="auto"/>
              <w:ind w:firstLine="436"/>
              <w:jc w:val="both"/>
              <w:rPr>
                <w:rFonts w:ascii="Arial" w:hAnsi="Arial" w:cs="Arial"/>
                <w:b/>
                <w:sz w:val="22"/>
                <w:szCs w:val="22"/>
                <w:u w:val="single"/>
              </w:rPr>
            </w:pPr>
            <w:r>
              <w:rPr>
                <w:rFonts w:ascii="Arial" w:hAnsi="Arial" w:cs="Arial"/>
                <w:sz w:val="22"/>
                <w:szCs w:val="22"/>
              </w:rPr>
              <w:t>Continuación del e</w:t>
            </w:r>
            <w:r w:rsidR="0073759B" w:rsidRPr="0073759B">
              <w:rPr>
                <w:rFonts w:ascii="Arial" w:hAnsi="Arial" w:cs="Arial"/>
                <w:sz w:val="22"/>
                <w:szCs w:val="22"/>
              </w:rPr>
              <w:t>studio y aprobación de la iniciativa de creación de reglamentación que se refiere la Ley General de Archivos y la Ley de Archivos del Estado de Jalisco y sus Municipios.</w:t>
            </w:r>
          </w:p>
          <w:p w14:paraId="30C49AD7" w14:textId="77777777" w:rsidR="00394FF4" w:rsidRPr="00624C0A" w:rsidRDefault="00394FF4" w:rsidP="006707AA">
            <w:pPr>
              <w:pStyle w:val="Prrafodelista"/>
              <w:numPr>
                <w:ilvl w:val="0"/>
                <w:numId w:val="1"/>
              </w:numPr>
              <w:spacing w:before="240" w:line="480" w:lineRule="auto"/>
              <w:ind w:firstLine="436"/>
              <w:jc w:val="both"/>
              <w:rPr>
                <w:rFonts w:ascii="Arial" w:hAnsi="Arial" w:cs="Arial"/>
                <w:b/>
                <w:sz w:val="22"/>
                <w:szCs w:val="22"/>
                <w:u w:val="single"/>
              </w:rPr>
            </w:pPr>
            <w:r w:rsidRPr="00624C0A">
              <w:rPr>
                <w:rFonts w:ascii="Arial" w:hAnsi="Arial" w:cs="Arial"/>
                <w:sz w:val="22"/>
                <w:szCs w:val="22"/>
              </w:rPr>
              <w:t>Asuntos Varios.</w:t>
            </w:r>
          </w:p>
          <w:p w14:paraId="57A3EC60" w14:textId="3EECB8D1" w:rsidR="00CD66CB" w:rsidRPr="00394FF4" w:rsidRDefault="00394FF4" w:rsidP="006707AA">
            <w:pPr>
              <w:pStyle w:val="Prrafodelista"/>
              <w:numPr>
                <w:ilvl w:val="0"/>
                <w:numId w:val="1"/>
              </w:numPr>
              <w:spacing w:before="240" w:line="480" w:lineRule="auto"/>
              <w:ind w:firstLine="436"/>
              <w:jc w:val="both"/>
              <w:rPr>
                <w:rFonts w:ascii="Arial" w:hAnsi="Arial" w:cs="Arial"/>
                <w:b/>
                <w:sz w:val="22"/>
                <w:szCs w:val="22"/>
                <w:u w:val="single"/>
              </w:rPr>
            </w:pPr>
            <w:r w:rsidRPr="00624C0A">
              <w:rPr>
                <w:rFonts w:ascii="Arial" w:hAnsi="Arial" w:cs="Arial"/>
                <w:sz w:val="22"/>
                <w:szCs w:val="22"/>
              </w:rPr>
              <w:t>Clausura.</w:t>
            </w:r>
          </w:p>
        </w:tc>
      </w:tr>
    </w:tbl>
    <w:p w14:paraId="2CBB2CA4" w14:textId="77777777" w:rsidR="005A7B3B" w:rsidRDefault="005A7B3B" w:rsidP="00CD66CB">
      <w:pPr>
        <w:jc w:val="both"/>
        <w:rPr>
          <w:rFonts w:ascii="Arial" w:hAnsi="Arial" w:cs="Arial"/>
        </w:rPr>
      </w:pPr>
    </w:p>
    <w:tbl>
      <w:tblPr>
        <w:tblStyle w:val="Tablaconcuadrcula"/>
        <w:tblW w:w="9356" w:type="dxa"/>
        <w:tblInd w:w="-5" w:type="dxa"/>
        <w:tblLook w:val="04A0" w:firstRow="1" w:lastRow="0" w:firstColumn="1" w:lastColumn="0" w:noHBand="0" w:noVBand="1"/>
      </w:tblPr>
      <w:tblGrid>
        <w:gridCol w:w="9356"/>
      </w:tblGrid>
      <w:tr w:rsidR="00B77EE5" w14:paraId="57B4BDFF" w14:textId="77777777" w:rsidTr="009A4BCE">
        <w:tc>
          <w:tcPr>
            <w:tcW w:w="9356" w:type="dxa"/>
            <w:shd w:val="clear" w:color="auto" w:fill="BFBFBF" w:themeFill="background1" w:themeFillShade="BF"/>
          </w:tcPr>
          <w:p w14:paraId="6C10B320" w14:textId="662EC24F" w:rsidR="00B77EE5" w:rsidRPr="00B77EE5" w:rsidRDefault="00B77EE5" w:rsidP="00B77EE5">
            <w:pPr>
              <w:jc w:val="center"/>
              <w:rPr>
                <w:rFonts w:ascii="Arial" w:hAnsi="Arial" w:cs="Arial"/>
                <w:b/>
              </w:rPr>
            </w:pPr>
            <w:r w:rsidRPr="00B77EE5">
              <w:rPr>
                <w:rFonts w:ascii="Arial" w:hAnsi="Arial" w:cs="Arial"/>
                <w:b/>
              </w:rPr>
              <w:lastRenderedPageBreak/>
              <w:t>DESARROLLO DEL ORDEN DEL DÍA Y ACUERDOS</w:t>
            </w:r>
          </w:p>
        </w:tc>
      </w:tr>
      <w:tr w:rsidR="00B77EE5" w14:paraId="622C7B97" w14:textId="77777777" w:rsidTr="00635704">
        <w:trPr>
          <w:trHeight w:val="3109"/>
        </w:trPr>
        <w:tc>
          <w:tcPr>
            <w:tcW w:w="9356" w:type="dxa"/>
            <w:shd w:val="clear" w:color="auto" w:fill="FFFFFF" w:themeFill="background1"/>
          </w:tcPr>
          <w:p w14:paraId="1429EFF9" w14:textId="417DF0EE" w:rsidR="00B77EE5" w:rsidRPr="00C03647" w:rsidRDefault="00B77EE5" w:rsidP="00B77EE5">
            <w:pPr>
              <w:spacing w:before="240"/>
              <w:jc w:val="both"/>
              <w:rPr>
                <w:rFonts w:ascii="Arial" w:hAnsi="Arial" w:cs="Arial"/>
                <w:sz w:val="22"/>
                <w:szCs w:val="22"/>
              </w:rPr>
            </w:pPr>
            <w:r w:rsidRPr="00C03647">
              <w:rPr>
                <w:rFonts w:ascii="Arial" w:hAnsi="Arial" w:cs="Arial"/>
                <w:b/>
                <w:sz w:val="22"/>
                <w:szCs w:val="22"/>
              </w:rPr>
              <w:t>BIENVENIDA</w:t>
            </w:r>
            <w:r w:rsidRPr="00C03647">
              <w:rPr>
                <w:rFonts w:ascii="Arial" w:hAnsi="Arial" w:cs="Arial"/>
                <w:sz w:val="22"/>
                <w:szCs w:val="22"/>
              </w:rPr>
              <w:t>.</w:t>
            </w:r>
          </w:p>
          <w:p w14:paraId="79E87BBD" w14:textId="77777777" w:rsidR="00B77EE5" w:rsidRPr="00C03647" w:rsidRDefault="00B77EE5" w:rsidP="00734AC1">
            <w:pPr>
              <w:jc w:val="both"/>
              <w:rPr>
                <w:rFonts w:ascii="Arial" w:hAnsi="Arial" w:cs="Arial"/>
                <w:sz w:val="22"/>
                <w:szCs w:val="22"/>
              </w:rPr>
            </w:pPr>
            <w:r w:rsidRPr="00C03647">
              <w:rPr>
                <w:rFonts w:ascii="Arial" w:hAnsi="Arial" w:cs="Arial"/>
                <w:sz w:val="22"/>
                <w:szCs w:val="22"/>
              </w:rPr>
              <w:t>El Presidente de la Comisión Convocante da la bienvenida a los asistentes y agradece su asistencia a la presente convocatoria y expone los motivos de la reunión.</w:t>
            </w:r>
          </w:p>
          <w:p w14:paraId="7B23A1E6" w14:textId="5E6F2C6B" w:rsidR="00B77EE5" w:rsidRPr="00C03647" w:rsidRDefault="00EB2D61" w:rsidP="00B77EE5">
            <w:pPr>
              <w:spacing w:before="240"/>
              <w:jc w:val="both"/>
              <w:rPr>
                <w:rFonts w:ascii="Arial" w:hAnsi="Arial" w:cs="Arial"/>
                <w:b/>
                <w:sz w:val="22"/>
                <w:szCs w:val="22"/>
              </w:rPr>
            </w:pPr>
            <w:r w:rsidRPr="00C03647">
              <w:rPr>
                <w:rFonts w:ascii="Arial" w:hAnsi="Arial" w:cs="Arial"/>
                <w:b/>
                <w:sz w:val="22"/>
                <w:szCs w:val="22"/>
              </w:rPr>
              <w:t>1.-</w:t>
            </w:r>
            <w:r w:rsidRPr="00C03647">
              <w:rPr>
                <w:rFonts w:ascii="Arial" w:hAnsi="Arial" w:cs="Arial"/>
                <w:sz w:val="22"/>
                <w:szCs w:val="22"/>
              </w:rPr>
              <w:t xml:space="preserve"> </w:t>
            </w:r>
            <w:r w:rsidR="00935C75" w:rsidRPr="00C03647">
              <w:rPr>
                <w:rFonts w:ascii="Arial" w:hAnsi="Arial" w:cs="Arial"/>
                <w:b/>
                <w:sz w:val="22"/>
                <w:szCs w:val="22"/>
              </w:rPr>
              <w:t xml:space="preserve">LISTA DE ASISTENCIA Y </w:t>
            </w:r>
            <w:r w:rsidR="005A7B3B" w:rsidRPr="00C03647">
              <w:rPr>
                <w:rFonts w:ascii="Arial" w:hAnsi="Arial" w:cs="Arial"/>
                <w:b/>
                <w:sz w:val="22"/>
                <w:szCs w:val="22"/>
              </w:rPr>
              <w:t>VERIFICACIÓN DE QUÓRUM LEGAL</w:t>
            </w:r>
          </w:p>
          <w:p w14:paraId="00DF41D9" w14:textId="77777777" w:rsidR="005A7B3B" w:rsidRPr="00C03647" w:rsidRDefault="005A7B3B" w:rsidP="00734AC1">
            <w:pPr>
              <w:jc w:val="both"/>
              <w:rPr>
                <w:rFonts w:ascii="Arial" w:hAnsi="Arial" w:cs="Arial"/>
                <w:sz w:val="22"/>
                <w:szCs w:val="22"/>
              </w:rPr>
            </w:pPr>
            <w:r w:rsidRPr="00C03647">
              <w:rPr>
                <w:rFonts w:ascii="Arial" w:hAnsi="Arial" w:cs="Arial"/>
                <w:sz w:val="22"/>
                <w:szCs w:val="22"/>
              </w:rPr>
              <w:t>En uso de la voz del Regidor Presidente de la Comisión Edilicia Convocante se procede a tomar lista de asistencia, contando con la presencia de los regidores:</w:t>
            </w:r>
          </w:p>
          <w:p w14:paraId="11C29B00" w14:textId="4B53B9A6" w:rsidR="005A7B3B" w:rsidRPr="00C03647" w:rsidRDefault="005A7B3B" w:rsidP="00B77EE5">
            <w:pPr>
              <w:spacing w:before="240"/>
              <w:jc w:val="both"/>
              <w:rPr>
                <w:rFonts w:ascii="Arial" w:hAnsi="Arial" w:cs="Arial"/>
                <w:b/>
                <w:sz w:val="22"/>
                <w:szCs w:val="22"/>
              </w:rPr>
            </w:pPr>
            <w:r w:rsidRPr="00C03647">
              <w:rPr>
                <w:rFonts w:ascii="Arial" w:hAnsi="Arial" w:cs="Arial"/>
                <w:b/>
                <w:sz w:val="22"/>
                <w:szCs w:val="22"/>
              </w:rPr>
              <w:t>Comisión Edi</w:t>
            </w:r>
            <w:r w:rsidR="00EB2D61">
              <w:rPr>
                <w:rFonts w:ascii="Arial" w:hAnsi="Arial" w:cs="Arial"/>
                <w:b/>
                <w:sz w:val="22"/>
                <w:szCs w:val="22"/>
              </w:rPr>
              <w:t>licia de Administración Pública</w:t>
            </w:r>
          </w:p>
          <w:p w14:paraId="65653544" w14:textId="35966EE0" w:rsidR="005A57CF" w:rsidRPr="00C03647" w:rsidRDefault="005A7B3B" w:rsidP="005A57CF">
            <w:pPr>
              <w:pStyle w:val="Prrafodelista"/>
              <w:numPr>
                <w:ilvl w:val="0"/>
                <w:numId w:val="4"/>
              </w:numPr>
              <w:spacing w:before="240"/>
              <w:jc w:val="both"/>
              <w:rPr>
                <w:rFonts w:ascii="Arial" w:hAnsi="Arial" w:cs="Arial"/>
                <w:b/>
                <w:sz w:val="22"/>
                <w:szCs w:val="22"/>
              </w:rPr>
            </w:pPr>
            <w:r w:rsidRPr="00C03647">
              <w:rPr>
                <w:rFonts w:ascii="Arial" w:hAnsi="Arial" w:cs="Arial"/>
                <w:sz w:val="22"/>
                <w:szCs w:val="22"/>
              </w:rPr>
              <w:t>Jorge de Jesús Juárez Parra</w:t>
            </w:r>
            <w:r w:rsidR="00C85AEC" w:rsidRPr="00C03647">
              <w:rPr>
                <w:rFonts w:ascii="Arial" w:hAnsi="Arial" w:cs="Arial"/>
                <w:sz w:val="22"/>
                <w:szCs w:val="22"/>
              </w:rPr>
              <w:t>……….presente</w:t>
            </w:r>
          </w:p>
          <w:p w14:paraId="6961105A" w14:textId="67286722" w:rsidR="005A7B3B" w:rsidRPr="00C03647" w:rsidRDefault="005A7B3B" w:rsidP="005A57CF">
            <w:pPr>
              <w:pStyle w:val="Prrafodelista"/>
              <w:numPr>
                <w:ilvl w:val="0"/>
                <w:numId w:val="4"/>
              </w:numPr>
              <w:spacing w:before="240"/>
              <w:jc w:val="both"/>
              <w:rPr>
                <w:rFonts w:ascii="Arial" w:hAnsi="Arial" w:cs="Arial"/>
                <w:b/>
                <w:sz w:val="22"/>
                <w:szCs w:val="22"/>
              </w:rPr>
            </w:pPr>
            <w:r w:rsidRPr="00C03647">
              <w:rPr>
                <w:rFonts w:ascii="Arial" w:hAnsi="Arial" w:cs="Arial"/>
                <w:sz w:val="22"/>
                <w:szCs w:val="22"/>
              </w:rPr>
              <w:t>Monica Reynoso Romero</w:t>
            </w:r>
            <w:r w:rsidR="00C85AEC" w:rsidRPr="00C03647">
              <w:rPr>
                <w:rFonts w:ascii="Arial" w:hAnsi="Arial" w:cs="Arial"/>
                <w:sz w:val="22"/>
                <w:szCs w:val="22"/>
              </w:rPr>
              <w:t>……......…presente</w:t>
            </w:r>
          </w:p>
          <w:p w14:paraId="47332514" w14:textId="0179551F" w:rsidR="00C85AEC" w:rsidRPr="00C03647" w:rsidRDefault="00C85AEC" w:rsidP="005A57CF">
            <w:pPr>
              <w:pStyle w:val="Prrafodelista"/>
              <w:numPr>
                <w:ilvl w:val="0"/>
                <w:numId w:val="4"/>
              </w:numPr>
              <w:spacing w:before="240"/>
              <w:jc w:val="both"/>
              <w:rPr>
                <w:rFonts w:ascii="Arial" w:hAnsi="Arial" w:cs="Arial"/>
                <w:b/>
                <w:sz w:val="22"/>
                <w:szCs w:val="22"/>
              </w:rPr>
            </w:pPr>
            <w:r w:rsidRPr="00C03647">
              <w:rPr>
                <w:rFonts w:ascii="Arial" w:hAnsi="Arial" w:cs="Arial"/>
                <w:sz w:val="22"/>
                <w:szCs w:val="22"/>
              </w:rPr>
              <w:t>Alejandro Barragán Sánchez….……ausente</w:t>
            </w:r>
          </w:p>
          <w:p w14:paraId="6595502B" w14:textId="73FEA882" w:rsidR="0073759B" w:rsidRPr="00C03647" w:rsidRDefault="0073759B" w:rsidP="0073759B">
            <w:pPr>
              <w:spacing w:before="240"/>
              <w:jc w:val="both"/>
              <w:rPr>
                <w:rFonts w:ascii="Arial" w:hAnsi="Arial" w:cs="Arial"/>
                <w:b/>
                <w:sz w:val="22"/>
                <w:szCs w:val="22"/>
              </w:rPr>
            </w:pPr>
            <w:r w:rsidRPr="00C03647">
              <w:rPr>
                <w:rFonts w:ascii="Arial" w:hAnsi="Arial" w:cs="Arial"/>
                <w:b/>
                <w:sz w:val="22"/>
                <w:szCs w:val="22"/>
              </w:rPr>
              <w:t>Comisión Edilicia de Transparencia Acceso a la Información Pública, Combate  A La Corrupción Y Protección De Datos Personales</w:t>
            </w:r>
          </w:p>
          <w:p w14:paraId="0B937D10" w14:textId="5AFD67F5" w:rsidR="0073759B" w:rsidRPr="00C03647" w:rsidRDefault="005A57CF" w:rsidP="005A57CF">
            <w:pPr>
              <w:pStyle w:val="Prrafodelista"/>
              <w:numPr>
                <w:ilvl w:val="0"/>
                <w:numId w:val="5"/>
              </w:numPr>
              <w:spacing w:before="240"/>
              <w:jc w:val="both"/>
              <w:rPr>
                <w:rFonts w:ascii="Arial" w:hAnsi="Arial" w:cs="Arial"/>
                <w:b/>
                <w:sz w:val="22"/>
                <w:szCs w:val="22"/>
              </w:rPr>
            </w:pPr>
            <w:r w:rsidRPr="00C03647">
              <w:rPr>
                <w:rFonts w:ascii="Arial" w:hAnsi="Arial" w:cs="Arial"/>
                <w:sz w:val="22"/>
                <w:szCs w:val="22"/>
              </w:rPr>
              <w:t>Ernesto Sánchez Sánchez</w:t>
            </w:r>
            <w:r w:rsidR="00C85AEC" w:rsidRPr="00C03647">
              <w:rPr>
                <w:rFonts w:ascii="Arial" w:hAnsi="Arial" w:cs="Arial"/>
                <w:sz w:val="22"/>
                <w:szCs w:val="22"/>
              </w:rPr>
              <w:t>…………presente</w:t>
            </w:r>
          </w:p>
          <w:p w14:paraId="5A7FA84A" w14:textId="178C55D5" w:rsidR="005A57CF" w:rsidRPr="00C03647" w:rsidRDefault="005A57CF" w:rsidP="005A57CF">
            <w:pPr>
              <w:pStyle w:val="Prrafodelista"/>
              <w:numPr>
                <w:ilvl w:val="0"/>
                <w:numId w:val="5"/>
              </w:numPr>
              <w:spacing w:before="240"/>
              <w:jc w:val="both"/>
              <w:rPr>
                <w:rFonts w:ascii="Arial" w:hAnsi="Arial" w:cs="Arial"/>
                <w:b/>
                <w:sz w:val="22"/>
                <w:szCs w:val="22"/>
              </w:rPr>
            </w:pPr>
            <w:r w:rsidRPr="00C03647">
              <w:rPr>
                <w:rFonts w:ascii="Arial" w:hAnsi="Arial" w:cs="Arial"/>
                <w:sz w:val="22"/>
                <w:szCs w:val="22"/>
              </w:rPr>
              <w:t>Marisol Mendoza Pinto</w:t>
            </w:r>
            <w:r w:rsidR="00220830" w:rsidRPr="00C03647">
              <w:rPr>
                <w:rFonts w:ascii="Arial" w:hAnsi="Arial" w:cs="Arial"/>
                <w:sz w:val="22"/>
                <w:szCs w:val="22"/>
              </w:rPr>
              <w:t>……………..pre</w:t>
            </w:r>
            <w:r w:rsidR="00C85AEC" w:rsidRPr="00C03647">
              <w:rPr>
                <w:rFonts w:ascii="Arial" w:hAnsi="Arial" w:cs="Arial"/>
                <w:sz w:val="22"/>
                <w:szCs w:val="22"/>
              </w:rPr>
              <w:t>sente</w:t>
            </w:r>
          </w:p>
          <w:p w14:paraId="51C154F2" w14:textId="1C3CCC71" w:rsidR="005A57CF" w:rsidRPr="00C03647" w:rsidRDefault="005A57CF" w:rsidP="005A57CF">
            <w:pPr>
              <w:pStyle w:val="Prrafodelista"/>
              <w:numPr>
                <w:ilvl w:val="0"/>
                <w:numId w:val="5"/>
              </w:numPr>
              <w:spacing w:before="240"/>
              <w:jc w:val="both"/>
              <w:rPr>
                <w:rFonts w:ascii="Arial" w:hAnsi="Arial" w:cs="Arial"/>
                <w:b/>
                <w:sz w:val="22"/>
                <w:szCs w:val="22"/>
              </w:rPr>
            </w:pPr>
            <w:r w:rsidRPr="00C03647">
              <w:rPr>
                <w:rFonts w:ascii="Arial" w:hAnsi="Arial" w:cs="Arial"/>
                <w:sz w:val="22"/>
                <w:szCs w:val="22"/>
              </w:rPr>
              <w:t>Edgar Joel Salvador Bautista</w:t>
            </w:r>
            <w:r w:rsidR="00220830" w:rsidRPr="00C03647">
              <w:rPr>
                <w:rFonts w:ascii="Arial" w:hAnsi="Arial" w:cs="Arial"/>
                <w:sz w:val="22"/>
                <w:szCs w:val="22"/>
              </w:rPr>
              <w:t>………au</w:t>
            </w:r>
            <w:r w:rsidR="00C85AEC" w:rsidRPr="00C03647">
              <w:rPr>
                <w:rFonts w:ascii="Arial" w:hAnsi="Arial" w:cs="Arial"/>
                <w:sz w:val="22"/>
                <w:szCs w:val="22"/>
              </w:rPr>
              <w:t>sente</w:t>
            </w:r>
          </w:p>
          <w:p w14:paraId="72E2897E" w14:textId="00E0029C" w:rsidR="005A57CF" w:rsidRPr="00C03647" w:rsidRDefault="005A57CF" w:rsidP="005A57CF">
            <w:pPr>
              <w:spacing w:before="240"/>
              <w:jc w:val="both"/>
              <w:rPr>
                <w:rFonts w:ascii="Arial" w:hAnsi="Arial" w:cs="Arial"/>
                <w:b/>
                <w:sz w:val="22"/>
                <w:szCs w:val="22"/>
              </w:rPr>
            </w:pPr>
            <w:r w:rsidRPr="00C03647">
              <w:rPr>
                <w:rFonts w:ascii="Arial" w:hAnsi="Arial" w:cs="Arial"/>
                <w:b/>
                <w:sz w:val="22"/>
                <w:szCs w:val="22"/>
              </w:rPr>
              <w:t>Comisión Edilicia de reglamentos y Gobernación</w:t>
            </w:r>
          </w:p>
          <w:p w14:paraId="2CD0B978" w14:textId="720CC85F" w:rsidR="005A57CF" w:rsidRPr="00C03647" w:rsidRDefault="005A57CF" w:rsidP="005A57CF">
            <w:pPr>
              <w:pStyle w:val="Prrafodelista"/>
              <w:numPr>
                <w:ilvl w:val="0"/>
                <w:numId w:val="6"/>
              </w:numPr>
              <w:spacing w:before="240"/>
              <w:jc w:val="both"/>
              <w:rPr>
                <w:rFonts w:ascii="Arial" w:hAnsi="Arial" w:cs="Arial"/>
                <w:b/>
                <w:sz w:val="22"/>
                <w:szCs w:val="22"/>
              </w:rPr>
            </w:pPr>
            <w:r w:rsidRPr="00C03647">
              <w:rPr>
                <w:rFonts w:ascii="Arial" w:hAnsi="Arial" w:cs="Arial"/>
                <w:sz w:val="22"/>
                <w:szCs w:val="22"/>
              </w:rPr>
              <w:t>Magali Casillas Contreras</w:t>
            </w:r>
            <w:r w:rsidR="00C85AEC" w:rsidRPr="00C03647">
              <w:rPr>
                <w:rFonts w:ascii="Arial" w:hAnsi="Arial" w:cs="Arial"/>
                <w:sz w:val="22"/>
                <w:szCs w:val="22"/>
              </w:rPr>
              <w:t>………………..presente</w:t>
            </w:r>
          </w:p>
          <w:p w14:paraId="763A9990" w14:textId="2BE3E3A2" w:rsidR="005A57CF" w:rsidRPr="00C03647" w:rsidRDefault="005A57CF" w:rsidP="005A57CF">
            <w:pPr>
              <w:pStyle w:val="Prrafodelista"/>
              <w:numPr>
                <w:ilvl w:val="0"/>
                <w:numId w:val="6"/>
              </w:numPr>
              <w:spacing w:before="240"/>
              <w:jc w:val="both"/>
              <w:rPr>
                <w:rFonts w:ascii="Arial" w:hAnsi="Arial" w:cs="Arial"/>
                <w:b/>
                <w:sz w:val="22"/>
                <w:szCs w:val="22"/>
              </w:rPr>
            </w:pPr>
            <w:r w:rsidRPr="00C03647">
              <w:rPr>
                <w:rFonts w:ascii="Arial" w:hAnsi="Arial" w:cs="Arial"/>
                <w:sz w:val="22"/>
                <w:szCs w:val="22"/>
              </w:rPr>
              <w:t>Tania Magdalena Bernardino Juárez</w:t>
            </w:r>
            <w:r w:rsidR="00C85AEC" w:rsidRPr="00C03647">
              <w:rPr>
                <w:rFonts w:ascii="Arial" w:hAnsi="Arial" w:cs="Arial"/>
                <w:sz w:val="22"/>
                <w:szCs w:val="22"/>
              </w:rPr>
              <w:t>……presente</w:t>
            </w:r>
          </w:p>
          <w:p w14:paraId="3DA7B374" w14:textId="2CC703D8" w:rsidR="005A57CF" w:rsidRPr="00C03647" w:rsidRDefault="005A57CF" w:rsidP="005A57CF">
            <w:pPr>
              <w:pStyle w:val="Prrafodelista"/>
              <w:numPr>
                <w:ilvl w:val="0"/>
                <w:numId w:val="6"/>
              </w:numPr>
              <w:spacing w:before="240"/>
              <w:jc w:val="both"/>
              <w:rPr>
                <w:rFonts w:ascii="Arial" w:hAnsi="Arial" w:cs="Arial"/>
                <w:b/>
                <w:sz w:val="22"/>
                <w:szCs w:val="22"/>
              </w:rPr>
            </w:pPr>
            <w:r w:rsidRPr="00C03647">
              <w:rPr>
                <w:rFonts w:ascii="Arial" w:hAnsi="Arial" w:cs="Arial"/>
                <w:sz w:val="22"/>
                <w:szCs w:val="22"/>
              </w:rPr>
              <w:t>Betsy Magaly Campos Corona</w:t>
            </w:r>
            <w:r w:rsidR="00C85AEC" w:rsidRPr="00C03647">
              <w:rPr>
                <w:rFonts w:ascii="Arial" w:hAnsi="Arial" w:cs="Arial"/>
                <w:sz w:val="22"/>
                <w:szCs w:val="22"/>
              </w:rPr>
              <w:t>…………ausente</w:t>
            </w:r>
          </w:p>
          <w:p w14:paraId="22927D22" w14:textId="043A2F3F" w:rsidR="005A57CF" w:rsidRPr="00C03647" w:rsidRDefault="005A57CF" w:rsidP="005A57CF">
            <w:pPr>
              <w:pStyle w:val="Prrafodelista"/>
              <w:numPr>
                <w:ilvl w:val="0"/>
                <w:numId w:val="6"/>
              </w:numPr>
              <w:spacing w:before="240"/>
              <w:jc w:val="both"/>
              <w:rPr>
                <w:rFonts w:ascii="Arial" w:hAnsi="Arial" w:cs="Arial"/>
                <w:b/>
                <w:sz w:val="22"/>
                <w:szCs w:val="22"/>
              </w:rPr>
            </w:pPr>
            <w:r w:rsidRPr="00C03647">
              <w:rPr>
                <w:rFonts w:ascii="Arial" w:hAnsi="Arial" w:cs="Arial"/>
                <w:sz w:val="22"/>
                <w:szCs w:val="22"/>
              </w:rPr>
              <w:t>Sara Moreno Ramírez</w:t>
            </w:r>
            <w:r w:rsidR="00C85AEC" w:rsidRPr="00C03647">
              <w:rPr>
                <w:rFonts w:ascii="Arial" w:hAnsi="Arial" w:cs="Arial"/>
                <w:sz w:val="22"/>
                <w:szCs w:val="22"/>
              </w:rPr>
              <w:t>…………………..presente</w:t>
            </w:r>
          </w:p>
          <w:p w14:paraId="10D1878E" w14:textId="3FA338D2" w:rsidR="001A5A3C" w:rsidRPr="00C03647" w:rsidRDefault="001A5A3C" w:rsidP="001A5A3C">
            <w:pPr>
              <w:spacing w:before="240"/>
              <w:jc w:val="both"/>
              <w:rPr>
                <w:rFonts w:ascii="Arial" w:hAnsi="Arial" w:cs="Arial"/>
                <w:sz w:val="22"/>
                <w:szCs w:val="22"/>
              </w:rPr>
            </w:pPr>
            <w:r>
              <w:rPr>
                <w:rFonts w:ascii="Arial" w:hAnsi="Arial" w:cs="Arial"/>
                <w:sz w:val="22"/>
                <w:szCs w:val="22"/>
              </w:rPr>
              <w:t xml:space="preserve">Se resentaron 3 tres oficios con números 280/2022 firmado por el presidente municipal quien forma parte de la Comisión de Administración Pública como vocal; 301/2022 firmado por el Regidor Edgar Joel Salvador Bautista integrante de la Comisión Edilicia de Transparencia </w:t>
            </w:r>
            <w:r w:rsidRPr="001A5A3C">
              <w:rPr>
                <w:rFonts w:ascii="Arial" w:hAnsi="Arial" w:cs="Arial"/>
                <w:sz w:val="22"/>
                <w:szCs w:val="22"/>
              </w:rPr>
              <w:t>Acceso a la Información Pública, Combate  A La Corrupción Y Protección De Datos Personales</w:t>
            </w:r>
            <w:r>
              <w:rPr>
                <w:rFonts w:ascii="Arial" w:hAnsi="Arial" w:cs="Arial"/>
                <w:sz w:val="22"/>
                <w:szCs w:val="22"/>
              </w:rPr>
              <w:t>; y el 302/2022 firmado por la Regidora Betsy Magaly Campos Corona quien es integrante de la Comisión de Reglamentos y Gobernación. Se pone a consideración la justificación de las inasistencias de los Regidores que no se encuentran.</w:t>
            </w:r>
          </w:p>
          <w:p w14:paraId="65E77ADE" w14:textId="63B5960F" w:rsidR="005A7B3B" w:rsidRDefault="005A7B3B" w:rsidP="005A7B3B">
            <w:pPr>
              <w:spacing w:before="240"/>
              <w:jc w:val="both"/>
              <w:rPr>
                <w:rFonts w:ascii="Arial" w:hAnsi="Arial" w:cs="Arial"/>
                <w:sz w:val="22"/>
                <w:szCs w:val="22"/>
              </w:rPr>
            </w:pPr>
            <w:r w:rsidRPr="00C03647">
              <w:rPr>
                <w:rFonts w:ascii="Arial" w:hAnsi="Arial" w:cs="Arial"/>
                <w:b/>
                <w:sz w:val="22"/>
                <w:szCs w:val="22"/>
              </w:rPr>
              <w:t xml:space="preserve">Una vez </w:t>
            </w:r>
            <w:r w:rsidR="00C66659" w:rsidRPr="00C03647">
              <w:rPr>
                <w:rFonts w:ascii="Arial" w:hAnsi="Arial" w:cs="Arial"/>
                <w:b/>
                <w:sz w:val="22"/>
                <w:szCs w:val="22"/>
              </w:rPr>
              <w:t>declarado quórum legal, leído y</w:t>
            </w:r>
            <w:r w:rsidRPr="00C03647">
              <w:rPr>
                <w:rFonts w:ascii="Arial" w:hAnsi="Arial" w:cs="Arial"/>
                <w:b/>
                <w:sz w:val="22"/>
                <w:szCs w:val="22"/>
              </w:rPr>
              <w:t xml:space="preserve"> aprobado el orden del día, </w:t>
            </w:r>
            <w:r w:rsidRPr="00C03647">
              <w:rPr>
                <w:rFonts w:ascii="Arial" w:hAnsi="Arial" w:cs="Arial"/>
                <w:sz w:val="22"/>
                <w:szCs w:val="22"/>
              </w:rPr>
              <w:t>se procedió a lo siguiente:</w:t>
            </w:r>
          </w:p>
          <w:p w14:paraId="0170AB07" w14:textId="32553167" w:rsidR="005A7B3B" w:rsidRPr="00C03647" w:rsidRDefault="002F28C7" w:rsidP="005A7B3B">
            <w:pPr>
              <w:spacing w:before="240"/>
              <w:jc w:val="both"/>
              <w:rPr>
                <w:rFonts w:ascii="Arial" w:hAnsi="Arial" w:cs="Arial"/>
                <w:b/>
                <w:sz w:val="22"/>
                <w:szCs w:val="22"/>
              </w:rPr>
            </w:pPr>
            <w:r w:rsidRPr="00C03647">
              <w:rPr>
                <w:rFonts w:ascii="Arial" w:hAnsi="Arial" w:cs="Arial"/>
                <w:b/>
                <w:sz w:val="22"/>
                <w:szCs w:val="22"/>
              </w:rPr>
              <w:t>2</w:t>
            </w:r>
            <w:r w:rsidR="005A7B3B" w:rsidRPr="00C03647">
              <w:rPr>
                <w:rFonts w:ascii="Arial" w:hAnsi="Arial" w:cs="Arial"/>
                <w:b/>
                <w:sz w:val="22"/>
                <w:szCs w:val="22"/>
              </w:rPr>
              <w:t xml:space="preserve">.- </w:t>
            </w:r>
            <w:r w:rsidR="008F79AB" w:rsidRPr="00C03647">
              <w:rPr>
                <w:rFonts w:ascii="Arial" w:hAnsi="Arial" w:cs="Arial"/>
                <w:b/>
                <w:sz w:val="22"/>
                <w:szCs w:val="22"/>
              </w:rPr>
              <w:t>Estudio y aprobación de la iniciativa de creación de reglamentación que se refiere la Ley General de Archivos y la Ley de Archivos del Estado de Jalisco y sus Municipios.</w:t>
            </w:r>
          </w:p>
          <w:p w14:paraId="42009C43" w14:textId="16008B50" w:rsidR="008A6397" w:rsidRDefault="005B5FDE" w:rsidP="00734AC1">
            <w:pPr>
              <w:jc w:val="both"/>
              <w:rPr>
                <w:rFonts w:ascii="Arial" w:hAnsi="Arial" w:cs="Arial"/>
                <w:sz w:val="22"/>
                <w:szCs w:val="22"/>
              </w:rPr>
            </w:pPr>
            <w:r w:rsidRPr="00C03647">
              <w:rPr>
                <w:rFonts w:ascii="Arial" w:hAnsi="Arial" w:cs="Arial"/>
                <w:sz w:val="22"/>
                <w:szCs w:val="22"/>
              </w:rPr>
              <w:t xml:space="preserve">En uso de la voz del Presidente de la Comisión convocante el Lic. Jorge de Jesús Juárez Parra, procede al desahogo del </w:t>
            </w:r>
            <w:r w:rsidRPr="00C03647">
              <w:rPr>
                <w:rFonts w:ascii="Arial" w:hAnsi="Arial" w:cs="Arial"/>
                <w:b/>
                <w:bCs/>
                <w:sz w:val="22"/>
                <w:szCs w:val="22"/>
              </w:rPr>
              <w:t xml:space="preserve">punto número 02 de la orden del día, </w:t>
            </w:r>
            <w:r w:rsidRPr="00C03647">
              <w:rPr>
                <w:rFonts w:ascii="Arial" w:hAnsi="Arial" w:cs="Arial"/>
                <w:sz w:val="22"/>
                <w:szCs w:val="22"/>
              </w:rPr>
              <w:t>manifestando que</w:t>
            </w:r>
            <w:r w:rsidR="008A6397" w:rsidRPr="00C03647">
              <w:rPr>
                <w:rFonts w:ascii="Arial" w:hAnsi="Arial" w:cs="Arial"/>
                <w:sz w:val="22"/>
                <w:szCs w:val="22"/>
              </w:rPr>
              <w:t xml:space="preserve"> el estudio de la presente i</w:t>
            </w:r>
            <w:r w:rsidR="001A5A3C">
              <w:rPr>
                <w:rFonts w:ascii="Arial" w:hAnsi="Arial" w:cs="Arial"/>
                <w:sz w:val="22"/>
                <w:szCs w:val="22"/>
              </w:rPr>
              <w:t>niciativa que se turn</w:t>
            </w:r>
            <w:r w:rsidR="00347667">
              <w:rPr>
                <w:rFonts w:ascii="Arial" w:hAnsi="Arial" w:cs="Arial"/>
                <w:sz w:val="22"/>
                <w:szCs w:val="22"/>
              </w:rPr>
              <w:t>ó</w:t>
            </w:r>
            <w:r w:rsidR="001A5A3C">
              <w:rPr>
                <w:rFonts w:ascii="Arial" w:hAnsi="Arial" w:cs="Arial"/>
                <w:sz w:val="22"/>
                <w:szCs w:val="22"/>
              </w:rPr>
              <w:t xml:space="preserve"> se dividió</w:t>
            </w:r>
            <w:r w:rsidR="008A6397" w:rsidRPr="00C03647">
              <w:rPr>
                <w:rFonts w:ascii="Arial" w:hAnsi="Arial" w:cs="Arial"/>
                <w:sz w:val="22"/>
                <w:szCs w:val="22"/>
              </w:rPr>
              <w:t xml:space="preserve"> en varias Sesiones. </w:t>
            </w:r>
          </w:p>
          <w:p w14:paraId="263C38F4" w14:textId="6F9F7B30" w:rsidR="00022A23" w:rsidRDefault="001A5A3C" w:rsidP="003C302B">
            <w:pPr>
              <w:spacing w:before="240"/>
              <w:jc w:val="both"/>
              <w:rPr>
                <w:rFonts w:ascii="Arial" w:hAnsi="Arial" w:cs="Arial"/>
                <w:sz w:val="22"/>
                <w:szCs w:val="22"/>
              </w:rPr>
            </w:pPr>
            <w:r>
              <w:rPr>
                <w:rFonts w:ascii="Arial" w:hAnsi="Arial" w:cs="Arial"/>
                <w:sz w:val="22"/>
                <w:szCs w:val="22"/>
              </w:rPr>
              <w:t xml:space="preserve">Se le concede el uso de la voz al licenciado Noé para presentar las modificaciones solicitadas en la Sesión anterior, explicando </w:t>
            </w:r>
            <w:r w:rsidR="00281645">
              <w:rPr>
                <w:rFonts w:ascii="Arial" w:hAnsi="Arial" w:cs="Arial"/>
                <w:sz w:val="22"/>
                <w:szCs w:val="22"/>
              </w:rPr>
              <w:t xml:space="preserve">el concepto de “digitalización” y las definiciones encontradas. </w:t>
            </w:r>
            <w:r w:rsidR="00022A23">
              <w:rPr>
                <w:rFonts w:ascii="Arial" w:hAnsi="Arial" w:cs="Arial"/>
                <w:sz w:val="22"/>
                <w:szCs w:val="22"/>
              </w:rPr>
              <w:t>Sin hacer modificaciones a la propuesta del concepto digitalización que se expuso anteriormente.</w:t>
            </w:r>
            <w:r w:rsidR="00635704">
              <w:rPr>
                <w:rFonts w:ascii="Arial" w:hAnsi="Arial" w:cs="Arial"/>
                <w:sz w:val="22"/>
                <w:szCs w:val="22"/>
              </w:rPr>
              <w:t xml:space="preserve"> Además de la modificación a las facultades del Coordinador General de Archivo que sería otorgar la autorización para la salida de documentos considerados patrimonio municipal cambiado esa facultad y otorgándosela al Secretario General del Ayuntamiento.</w:t>
            </w:r>
          </w:p>
          <w:p w14:paraId="50BB5B72" w14:textId="56D7A9B9" w:rsidR="00136854" w:rsidRDefault="00136854" w:rsidP="003C302B">
            <w:pPr>
              <w:spacing w:before="240"/>
              <w:jc w:val="both"/>
              <w:rPr>
                <w:rFonts w:ascii="Arial" w:hAnsi="Arial" w:cs="Arial"/>
                <w:sz w:val="22"/>
                <w:szCs w:val="22"/>
              </w:rPr>
            </w:pPr>
            <w:r>
              <w:rPr>
                <w:rFonts w:ascii="Arial" w:hAnsi="Arial" w:cs="Arial"/>
                <w:sz w:val="22"/>
                <w:szCs w:val="22"/>
              </w:rPr>
              <w:t>Se integra la Regidora Betsy Magaly Campos Corona.</w:t>
            </w:r>
          </w:p>
          <w:p w14:paraId="5445C5AA" w14:textId="41AEBA47" w:rsidR="00635704" w:rsidRDefault="00635704" w:rsidP="003C302B">
            <w:pPr>
              <w:spacing w:before="240"/>
              <w:jc w:val="both"/>
              <w:rPr>
                <w:rFonts w:ascii="Arial" w:hAnsi="Arial" w:cs="Arial"/>
                <w:sz w:val="22"/>
                <w:szCs w:val="22"/>
              </w:rPr>
            </w:pPr>
            <w:r>
              <w:rPr>
                <w:rFonts w:ascii="Arial" w:hAnsi="Arial" w:cs="Arial"/>
                <w:sz w:val="22"/>
                <w:szCs w:val="22"/>
              </w:rPr>
              <w:t xml:space="preserve">Se continua con la lectura del Capítulo Cuatro de la propuesta del </w:t>
            </w:r>
            <w:r w:rsidR="00136854" w:rsidRPr="00136854">
              <w:rPr>
                <w:rFonts w:ascii="Arial" w:hAnsi="Arial" w:cs="Arial"/>
                <w:sz w:val="22"/>
                <w:szCs w:val="22"/>
              </w:rPr>
              <w:t>Reglamento De Gestión Documenta</w:t>
            </w:r>
            <w:r w:rsidR="00136854">
              <w:rPr>
                <w:rFonts w:ascii="Arial" w:hAnsi="Arial" w:cs="Arial"/>
                <w:sz w:val="22"/>
                <w:szCs w:val="22"/>
              </w:rPr>
              <w:t>l y Archivos para e</w:t>
            </w:r>
            <w:r w:rsidR="00136854" w:rsidRPr="00136854">
              <w:rPr>
                <w:rFonts w:ascii="Arial" w:hAnsi="Arial" w:cs="Arial"/>
                <w:sz w:val="22"/>
                <w:szCs w:val="22"/>
              </w:rPr>
              <w:t>l Municipio De Zapotlán El Grande, Jalisco</w:t>
            </w:r>
            <w:r w:rsidR="00136854">
              <w:rPr>
                <w:rFonts w:ascii="Arial" w:hAnsi="Arial" w:cs="Arial"/>
                <w:sz w:val="22"/>
                <w:szCs w:val="22"/>
              </w:rPr>
              <w:t>:</w:t>
            </w:r>
          </w:p>
          <w:p w14:paraId="61DC02C9" w14:textId="74B9ECF9" w:rsidR="00136854" w:rsidRPr="00734AC1" w:rsidRDefault="00136854" w:rsidP="00734AC1">
            <w:pPr>
              <w:spacing w:before="240"/>
              <w:jc w:val="both"/>
              <w:rPr>
                <w:rFonts w:ascii="Arial" w:hAnsi="Arial" w:cs="Arial"/>
                <w:b/>
                <w:i/>
                <w:sz w:val="20"/>
                <w:szCs w:val="20"/>
                <w:lang w:val="es-MX"/>
              </w:rPr>
            </w:pPr>
            <w:r w:rsidRPr="00136854">
              <w:rPr>
                <w:rFonts w:ascii="Arial" w:hAnsi="Arial" w:cs="Arial"/>
                <w:i/>
                <w:sz w:val="20"/>
                <w:szCs w:val="20"/>
              </w:rPr>
              <w:t>“</w:t>
            </w:r>
            <w:r w:rsidRPr="00136854">
              <w:rPr>
                <w:rFonts w:ascii="Arial" w:hAnsi="Arial" w:cs="Arial"/>
                <w:b/>
                <w:i/>
                <w:sz w:val="20"/>
                <w:szCs w:val="20"/>
                <w:lang w:val="es-MX"/>
              </w:rPr>
              <w:t>Capítulo IV</w:t>
            </w:r>
            <w:r>
              <w:rPr>
                <w:rFonts w:ascii="Arial" w:hAnsi="Arial" w:cs="Arial"/>
                <w:b/>
                <w:i/>
                <w:sz w:val="20"/>
                <w:szCs w:val="20"/>
                <w:lang w:val="es-MX"/>
              </w:rPr>
              <w:t xml:space="preserve"> </w:t>
            </w:r>
            <w:r w:rsidRPr="00136854">
              <w:rPr>
                <w:rFonts w:ascii="Arial" w:hAnsi="Arial" w:cs="Arial"/>
                <w:b/>
                <w:i/>
                <w:sz w:val="20"/>
                <w:szCs w:val="20"/>
                <w:lang w:val="es-MX"/>
              </w:rPr>
              <w:t>Del Archivo Histórico</w:t>
            </w:r>
          </w:p>
          <w:p w14:paraId="2B6CEED8" w14:textId="1F254AF9" w:rsidR="00136854" w:rsidRPr="00136854" w:rsidRDefault="00136854" w:rsidP="00136854">
            <w:pPr>
              <w:jc w:val="both"/>
              <w:rPr>
                <w:rFonts w:ascii="Arial" w:hAnsi="Arial" w:cs="Arial"/>
                <w:b/>
                <w:bCs/>
                <w:i/>
                <w:sz w:val="20"/>
                <w:szCs w:val="20"/>
                <w:lang w:val="es-MX"/>
              </w:rPr>
            </w:pPr>
            <w:r w:rsidRPr="00136854">
              <w:rPr>
                <w:rFonts w:ascii="Arial" w:hAnsi="Arial" w:cs="Arial"/>
                <w:b/>
                <w:bCs/>
                <w:i/>
                <w:sz w:val="20"/>
                <w:szCs w:val="20"/>
                <w:lang w:val="es-MX"/>
              </w:rPr>
              <w:t>Artículo 32. Recinto Documental</w:t>
            </w:r>
          </w:p>
          <w:p w14:paraId="62829940" w14:textId="12A7D64D" w:rsidR="00136854" w:rsidRPr="00136854" w:rsidRDefault="00136854" w:rsidP="00136854">
            <w:pPr>
              <w:jc w:val="both"/>
              <w:rPr>
                <w:rFonts w:ascii="Arial" w:hAnsi="Arial" w:cs="Arial"/>
                <w:i/>
                <w:sz w:val="20"/>
                <w:szCs w:val="20"/>
                <w:lang w:val="es-ES"/>
              </w:rPr>
            </w:pPr>
            <w:r w:rsidRPr="00136854">
              <w:rPr>
                <w:rFonts w:ascii="Arial" w:hAnsi="Arial" w:cs="Arial"/>
                <w:i/>
                <w:sz w:val="20"/>
                <w:szCs w:val="20"/>
                <w:lang w:val="es-ES"/>
              </w:rPr>
              <w:t>1. El Archivo Histórico, es el recinto donde se salvaguardan los documentos inherentes al propio municipio y la región en general, mismos que están a disposición pública y gratuita para su consulta, promoción y enriquecimiento.</w:t>
            </w:r>
          </w:p>
          <w:p w14:paraId="4726FD77" w14:textId="1BC50758" w:rsidR="00136854" w:rsidRPr="00734AC1" w:rsidRDefault="00136854" w:rsidP="00136854">
            <w:pPr>
              <w:jc w:val="both"/>
              <w:rPr>
                <w:rFonts w:ascii="Arial" w:hAnsi="Arial" w:cs="Arial"/>
                <w:i/>
                <w:sz w:val="20"/>
                <w:szCs w:val="20"/>
                <w:lang w:val="es-ES"/>
              </w:rPr>
            </w:pPr>
            <w:r w:rsidRPr="00136854">
              <w:rPr>
                <w:rFonts w:ascii="Arial" w:hAnsi="Arial" w:cs="Arial"/>
                <w:i/>
                <w:sz w:val="20"/>
                <w:szCs w:val="20"/>
                <w:lang w:val="es-ES"/>
              </w:rPr>
              <w:t>2. Coadyuva este repositorio a la investigación, protección, conservación, restauración, recuperación y salvaguarda de los documentos históricos inherentes al municipio y su entorno regional, que se localicen en manos de particulares; e impulsa la guarda, preservación, control, manejo, depuración y pleno aprovechamiento institucional y social del patrimonio municipal, comprendiéndose en éste a todos los acervos, expedientes, documentos y registros de información que hayan sido, o sean, producidos y acumulados por las instituciones públicas.</w:t>
            </w:r>
          </w:p>
          <w:p w14:paraId="7E3D80C7" w14:textId="77777777" w:rsidR="00136854" w:rsidRDefault="00136854" w:rsidP="00136854">
            <w:pPr>
              <w:jc w:val="both"/>
              <w:rPr>
                <w:rFonts w:ascii="Arial" w:hAnsi="Arial" w:cs="Arial"/>
                <w:b/>
                <w:bCs/>
                <w:i/>
                <w:sz w:val="20"/>
                <w:szCs w:val="20"/>
                <w:lang w:val="es-MX"/>
              </w:rPr>
            </w:pPr>
            <w:r w:rsidRPr="00136854">
              <w:rPr>
                <w:rFonts w:ascii="Arial" w:hAnsi="Arial" w:cs="Arial"/>
                <w:b/>
                <w:bCs/>
                <w:i/>
                <w:sz w:val="20"/>
                <w:szCs w:val="20"/>
                <w:lang w:val="es-MX"/>
              </w:rPr>
              <w:t>Artículo 33. Funciones</w:t>
            </w:r>
          </w:p>
          <w:p w14:paraId="188246BC" w14:textId="77777777" w:rsidR="00136854" w:rsidRPr="00136854" w:rsidRDefault="00136854" w:rsidP="00136854">
            <w:pPr>
              <w:jc w:val="both"/>
              <w:rPr>
                <w:rFonts w:ascii="Arial" w:hAnsi="Arial" w:cs="Arial"/>
                <w:i/>
                <w:sz w:val="20"/>
                <w:szCs w:val="20"/>
                <w:lang w:val="es-ES"/>
              </w:rPr>
            </w:pPr>
            <w:r w:rsidRPr="00136854">
              <w:rPr>
                <w:rFonts w:ascii="Arial" w:hAnsi="Arial" w:cs="Arial"/>
                <w:i/>
                <w:sz w:val="20"/>
                <w:szCs w:val="20"/>
                <w:lang w:val="es-ES"/>
              </w:rPr>
              <w:t>1. El Jefe del de Archivo Histórico deberá de realizar las siguientes funciones:</w:t>
            </w:r>
          </w:p>
          <w:p w14:paraId="58E05843" w14:textId="77777777" w:rsidR="00136854" w:rsidRPr="00136854" w:rsidRDefault="00136854" w:rsidP="00136854">
            <w:pPr>
              <w:numPr>
                <w:ilvl w:val="0"/>
                <w:numId w:val="7"/>
              </w:numPr>
              <w:jc w:val="both"/>
              <w:rPr>
                <w:rFonts w:ascii="Arial" w:hAnsi="Arial" w:cs="Arial"/>
                <w:i/>
                <w:sz w:val="20"/>
                <w:szCs w:val="20"/>
                <w:lang w:val="es-ES"/>
              </w:rPr>
            </w:pPr>
            <w:r w:rsidRPr="00136854">
              <w:rPr>
                <w:rFonts w:ascii="Arial" w:hAnsi="Arial" w:cs="Arial"/>
                <w:i/>
                <w:sz w:val="20"/>
                <w:szCs w:val="20"/>
                <w:lang w:val="es-ES"/>
              </w:rPr>
              <w:t>Difundir, vincular y promover el acercamiento de la población del municipio y la Región, al Archivo Histórico;</w:t>
            </w:r>
          </w:p>
          <w:p w14:paraId="31A6E47F" w14:textId="77777777" w:rsidR="00136854" w:rsidRPr="00136854" w:rsidRDefault="00136854" w:rsidP="00136854">
            <w:pPr>
              <w:numPr>
                <w:ilvl w:val="0"/>
                <w:numId w:val="7"/>
              </w:numPr>
              <w:jc w:val="both"/>
              <w:rPr>
                <w:rFonts w:ascii="Arial" w:hAnsi="Arial" w:cs="Arial"/>
                <w:i/>
                <w:sz w:val="20"/>
                <w:szCs w:val="20"/>
                <w:lang w:val="es-ES"/>
              </w:rPr>
            </w:pPr>
            <w:r w:rsidRPr="00136854">
              <w:rPr>
                <w:rFonts w:ascii="Arial" w:hAnsi="Arial" w:cs="Arial"/>
                <w:i/>
                <w:sz w:val="20"/>
                <w:szCs w:val="20"/>
                <w:lang w:val="es-ES"/>
              </w:rPr>
              <w:t>Brindar servicios de consulta al público, así como divulgar el patrimonio documental;</w:t>
            </w:r>
          </w:p>
          <w:p w14:paraId="6A98B406" w14:textId="77777777" w:rsidR="00136854" w:rsidRPr="00136854" w:rsidRDefault="00136854" w:rsidP="00136854">
            <w:pPr>
              <w:numPr>
                <w:ilvl w:val="0"/>
                <w:numId w:val="7"/>
              </w:numPr>
              <w:jc w:val="both"/>
              <w:rPr>
                <w:rFonts w:ascii="Arial" w:hAnsi="Arial" w:cs="Arial"/>
                <w:i/>
                <w:sz w:val="20"/>
                <w:szCs w:val="20"/>
                <w:lang w:val="es-ES"/>
              </w:rPr>
            </w:pPr>
            <w:r w:rsidRPr="00136854">
              <w:rPr>
                <w:rFonts w:ascii="Arial" w:hAnsi="Arial" w:cs="Arial"/>
                <w:i/>
                <w:sz w:val="20"/>
                <w:szCs w:val="20"/>
                <w:lang w:val="es-ES"/>
              </w:rPr>
              <w:t>Promover la investigación, lectura, conservación y restauración de documentos histórico, así como la digitalización del acervo, para mayor conocimiento de la población;</w:t>
            </w:r>
          </w:p>
          <w:p w14:paraId="7F3F4CDA" w14:textId="77777777" w:rsidR="00136854" w:rsidRPr="00136854" w:rsidRDefault="00136854" w:rsidP="00136854">
            <w:pPr>
              <w:numPr>
                <w:ilvl w:val="0"/>
                <w:numId w:val="7"/>
              </w:numPr>
              <w:jc w:val="both"/>
              <w:rPr>
                <w:rFonts w:ascii="Arial" w:hAnsi="Arial" w:cs="Arial"/>
                <w:i/>
                <w:sz w:val="20"/>
                <w:szCs w:val="20"/>
                <w:lang w:val="es-ES"/>
              </w:rPr>
            </w:pPr>
            <w:r w:rsidRPr="00136854">
              <w:rPr>
                <w:rFonts w:ascii="Arial" w:hAnsi="Arial" w:cs="Arial"/>
                <w:i/>
                <w:sz w:val="20"/>
                <w:szCs w:val="20"/>
                <w:lang w:val="es-ES"/>
              </w:rPr>
              <w:t>Impulsa la guarda, preservación, control, manejo, depuración y pleno aprovechamiento institucional y social del patrimonio municipal, comprendiéndose en éste a todos los acervos, expedientes, documentos y registros de información que hayan sido, o sean, producidos y acumulados por las instituciones públicas;</w:t>
            </w:r>
          </w:p>
          <w:p w14:paraId="3A743F02" w14:textId="77777777" w:rsidR="00136854" w:rsidRPr="00136854" w:rsidRDefault="00136854" w:rsidP="00136854">
            <w:pPr>
              <w:numPr>
                <w:ilvl w:val="0"/>
                <w:numId w:val="7"/>
              </w:numPr>
              <w:jc w:val="both"/>
              <w:rPr>
                <w:rFonts w:ascii="Arial" w:hAnsi="Arial" w:cs="Arial"/>
                <w:i/>
                <w:sz w:val="20"/>
                <w:szCs w:val="20"/>
                <w:lang w:val="es-ES"/>
              </w:rPr>
            </w:pPr>
            <w:r w:rsidRPr="00136854">
              <w:rPr>
                <w:rFonts w:ascii="Arial" w:hAnsi="Arial" w:cs="Arial"/>
                <w:i/>
                <w:sz w:val="20"/>
                <w:szCs w:val="20"/>
                <w:lang w:val="es-ES"/>
              </w:rPr>
              <w:t>Atender a la población en las consultas que realice; así como, proporcionarle los servicios relativos al banco de datos e información documental, estadística e histórica, conforme lo dispuesto en la normatividad aplicable;</w:t>
            </w:r>
          </w:p>
          <w:p w14:paraId="18A1F44A" w14:textId="77777777" w:rsidR="00136854" w:rsidRPr="00136854" w:rsidRDefault="00136854" w:rsidP="00136854">
            <w:pPr>
              <w:numPr>
                <w:ilvl w:val="0"/>
                <w:numId w:val="7"/>
              </w:numPr>
              <w:jc w:val="both"/>
              <w:rPr>
                <w:rFonts w:ascii="Arial" w:hAnsi="Arial" w:cs="Arial"/>
                <w:i/>
                <w:sz w:val="20"/>
                <w:szCs w:val="20"/>
                <w:lang w:val="es-ES"/>
              </w:rPr>
            </w:pPr>
            <w:r w:rsidRPr="00136854">
              <w:rPr>
                <w:rFonts w:ascii="Arial" w:hAnsi="Arial" w:cs="Arial"/>
                <w:i/>
                <w:sz w:val="20"/>
                <w:szCs w:val="20"/>
                <w:lang w:val="es-ES"/>
              </w:rPr>
              <w:t>Generar investigación histórica institucional, que generé nuevos documentos los cuales podrán ser difundidos en archivos impresos o digitales;</w:t>
            </w:r>
          </w:p>
          <w:p w14:paraId="18257614" w14:textId="77777777" w:rsidR="00136854" w:rsidRPr="00136854" w:rsidRDefault="00136854" w:rsidP="00136854">
            <w:pPr>
              <w:numPr>
                <w:ilvl w:val="0"/>
                <w:numId w:val="7"/>
              </w:numPr>
              <w:jc w:val="both"/>
              <w:rPr>
                <w:rFonts w:ascii="Arial" w:hAnsi="Arial" w:cs="Arial"/>
                <w:i/>
                <w:sz w:val="20"/>
                <w:szCs w:val="20"/>
                <w:lang w:val="es-ES"/>
              </w:rPr>
            </w:pPr>
            <w:r w:rsidRPr="00136854">
              <w:rPr>
                <w:rFonts w:ascii="Arial" w:hAnsi="Arial" w:cs="Arial"/>
                <w:i/>
                <w:sz w:val="20"/>
                <w:szCs w:val="20"/>
                <w:lang w:val="es-ES"/>
              </w:rPr>
              <w:t>Elaborar los manuales de organización y de procedimientos del Archivo Municipal, en coordinación con las áreas administrativas competentes y aplicarlos;</w:t>
            </w:r>
          </w:p>
          <w:p w14:paraId="702FA3C5" w14:textId="77777777" w:rsidR="00136854" w:rsidRPr="00136854" w:rsidRDefault="00136854" w:rsidP="00136854">
            <w:pPr>
              <w:numPr>
                <w:ilvl w:val="0"/>
                <w:numId w:val="7"/>
              </w:numPr>
              <w:jc w:val="both"/>
              <w:rPr>
                <w:rFonts w:ascii="Arial" w:hAnsi="Arial" w:cs="Arial"/>
                <w:i/>
                <w:sz w:val="20"/>
                <w:szCs w:val="20"/>
                <w:lang w:val="es-ES"/>
              </w:rPr>
            </w:pPr>
            <w:r w:rsidRPr="00136854">
              <w:rPr>
                <w:rFonts w:ascii="Arial" w:hAnsi="Arial" w:cs="Arial"/>
                <w:i/>
                <w:sz w:val="20"/>
                <w:szCs w:val="20"/>
                <w:lang w:val="es-ES"/>
              </w:rPr>
              <w:t>Establecer el servicio de préstamo y consulta de documentación del Archivo, en los términos de la normatividad aplicable;</w:t>
            </w:r>
          </w:p>
          <w:p w14:paraId="6EAAB9D8" w14:textId="77777777" w:rsidR="00136854" w:rsidRPr="00136854" w:rsidRDefault="00136854" w:rsidP="00136854">
            <w:pPr>
              <w:numPr>
                <w:ilvl w:val="0"/>
                <w:numId w:val="7"/>
              </w:numPr>
              <w:jc w:val="both"/>
              <w:rPr>
                <w:rFonts w:ascii="Arial" w:hAnsi="Arial" w:cs="Arial"/>
                <w:i/>
                <w:sz w:val="20"/>
                <w:szCs w:val="20"/>
                <w:lang w:val="es-ES"/>
              </w:rPr>
            </w:pPr>
            <w:r w:rsidRPr="00136854">
              <w:rPr>
                <w:rFonts w:ascii="Arial" w:hAnsi="Arial" w:cs="Arial"/>
                <w:i/>
                <w:sz w:val="20"/>
                <w:szCs w:val="20"/>
                <w:lang w:val="es-ES"/>
              </w:rPr>
              <w:t>Preservar una biblioteca especializada en historia local y regional, una hemeroteca, videoteca y fototeca, disponible para su consulta pública y gratuita;</w:t>
            </w:r>
          </w:p>
          <w:p w14:paraId="26A88849" w14:textId="77777777" w:rsidR="00136854" w:rsidRPr="00136854" w:rsidRDefault="00136854" w:rsidP="00136854">
            <w:pPr>
              <w:numPr>
                <w:ilvl w:val="0"/>
                <w:numId w:val="7"/>
              </w:numPr>
              <w:jc w:val="both"/>
              <w:rPr>
                <w:rFonts w:ascii="Arial" w:hAnsi="Arial" w:cs="Arial"/>
                <w:i/>
                <w:sz w:val="20"/>
                <w:szCs w:val="20"/>
                <w:lang w:val="es-ES"/>
              </w:rPr>
            </w:pPr>
            <w:r w:rsidRPr="00136854">
              <w:rPr>
                <w:rFonts w:ascii="Arial" w:hAnsi="Arial" w:cs="Arial"/>
                <w:i/>
                <w:sz w:val="20"/>
                <w:szCs w:val="20"/>
                <w:lang w:val="es-ES"/>
              </w:rPr>
              <w:t>Organizar presentaciones de libros, charlas, conferencias y video-conferencias en línea, abordando temas inherentes a la historia del Municipio y la región; monumentos arquitectónicos, costumbres, tradiciones, leyendas, monografías, artesanías, folclor, promoviendo siempre el interés de la ciudadanía por conocer la memoria histórica de su Municipio;</w:t>
            </w:r>
          </w:p>
          <w:p w14:paraId="2A8112E4" w14:textId="77777777" w:rsidR="00136854" w:rsidRPr="00136854" w:rsidRDefault="00136854" w:rsidP="00136854">
            <w:pPr>
              <w:numPr>
                <w:ilvl w:val="0"/>
                <w:numId w:val="7"/>
              </w:numPr>
              <w:jc w:val="both"/>
              <w:rPr>
                <w:rFonts w:ascii="Arial" w:hAnsi="Arial" w:cs="Arial"/>
                <w:i/>
                <w:sz w:val="20"/>
                <w:szCs w:val="20"/>
                <w:lang w:val="es-ES"/>
              </w:rPr>
            </w:pPr>
            <w:r w:rsidRPr="00136854">
              <w:rPr>
                <w:rFonts w:ascii="Arial" w:hAnsi="Arial" w:cs="Arial"/>
                <w:i/>
                <w:sz w:val="20"/>
                <w:szCs w:val="20"/>
                <w:lang w:val="es-ES"/>
              </w:rPr>
              <w:t>Promover visitas guiadas por el Palacio de Gobierno Municipal y desarrollos históricos, dando a conocer la datación, estilos arquitectónicos, personajes ilustres, tesoros artísticos, iconografía, entre otros;</w:t>
            </w:r>
          </w:p>
          <w:p w14:paraId="34BE7B69" w14:textId="77777777" w:rsidR="00136854" w:rsidRPr="00136854" w:rsidRDefault="00136854" w:rsidP="00136854">
            <w:pPr>
              <w:numPr>
                <w:ilvl w:val="0"/>
                <w:numId w:val="7"/>
              </w:numPr>
              <w:jc w:val="both"/>
              <w:rPr>
                <w:rFonts w:ascii="Arial" w:hAnsi="Arial" w:cs="Arial"/>
                <w:i/>
                <w:sz w:val="20"/>
                <w:szCs w:val="20"/>
                <w:lang w:val="es-ES"/>
              </w:rPr>
            </w:pPr>
            <w:r w:rsidRPr="00136854">
              <w:rPr>
                <w:rFonts w:ascii="Arial" w:hAnsi="Arial" w:cs="Arial"/>
                <w:i/>
                <w:sz w:val="20"/>
                <w:szCs w:val="20"/>
                <w:lang w:val="es-ES"/>
              </w:rPr>
              <w:t>Impulsar todas aquellas actividades que permitan conocer el Recinto Cultural y su riqueza documental, a través de medios digitales;</w:t>
            </w:r>
          </w:p>
          <w:p w14:paraId="0A914909" w14:textId="404D49C7" w:rsidR="00136854" w:rsidRPr="00136854" w:rsidRDefault="00136854" w:rsidP="00136854">
            <w:pPr>
              <w:numPr>
                <w:ilvl w:val="0"/>
                <w:numId w:val="7"/>
              </w:numPr>
              <w:jc w:val="both"/>
              <w:rPr>
                <w:rFonts w:ascii="Arial" w:hAnsi="Arial" w:cs="Arial"/>
                <w:sz w:val="22"/>
                <w:szCs w:val="22"/>
                <w:lang w:val="es-ES"/>
              </w:rPr>
            </w:pPr>
            <w:r w:rsidRPr="00136854">
              <w:rPr>
                <w:rFonts w:ascii="Arial" w:hAnsi="Arial" w:cs="Arial"/>
                <w:i/>
                <w:sz w:val="20"/>
                <w:szCs w:val="20"/>
                <w:lang w:val="es-ES"/>
              </w:rPr>
              <w:t>La demás que le establezca la normatividad aplicable y las que le requiera el Coordinador General.</w:t>
            </w:r>
            <w:r>
              <w:rPr>
                <w:rFonts w:ascii="Arial" w:hAnsi="Arial" w:cs="Arial"/>
                <w:i/>
                <w:sz w:val="20"/>
                <w:szCs w:val="20"/>
                <w:lang w:val="es-ES"/>
              </w:rPr>
              <w:t>”</w:t>
            </w:r>
            <w:r w:rsidRPr="00136854">
              <w:rPr>
                <w:rFonts w:ascii="Arial" w:hAnsi="Arial" w:cs="Arial"/>
                <w:sz w:val="22"/>
                <w:szCs w:val="22"/>
                <w:lang w:val="es-ES"/>
              </w:rPr>
              <w:t xml:space="preserve"> </w:t>
            </w:r>
          </w:p>
          <w:p w14:paraId="2B343889" w14:textId="77777777" w:rsidR="00734AC1" w:rsidRDefault="00136854" w:rsidP="00734AC1">
            <w:pPr>
              <w:spacing w:before="240"/>
              <w:jc w:val="both"/>
              <w:rPr>
                <w:rFonts w:ascii="Arial" w:hAnsi="Arial" w:cs="Arial"/>
                <w:sz w:val="22"/>
                <w:szCs w:val="22"/>
              </w:rPr>
            </w:pPr>
            <w:r>
              <w:rPr>
                <w:rFonts w:ascii="Arial" w:hAnsi="Arial" w:cs="Arial"/>
                <w:sz w:val="22"/>
                <w:szCs w:val="22"/>
              </w:rPr>
              <w:t>Aclarando que las facultades del jefe del Archivo Histórico se eriquecieron, tomando las prin</w:t>
            </w:r>
            <w:r w:rsidR="00A5114B">
              <w:rPr>
                <w:rFonts w:ascii="Arial" w:hAnsi="Arial" w:cs="Arial"/>
                <w:sz w:val="22"/>
                <w:szCs w:val="22"/>
              </w:rPr>
              <w:t>cipales del Reglamento Orgánico, y que existe una diferencia entre el Jefe del Archivo Histórico y un Crónista de la Ciudad.</w:t>
            </w:r>
            <w:r w:rsidR="00734AC1">
              <w:rPr>
                <w:rFonts w:ascii="Arial" w:hAnsi="Arial" w:cs="Arial"/>
                <w:sz w:val="22"/>
                <w:szCs w:val="22"/>
              </w:rPr>
              <w:t xml:space="preserve"> </w:t>
            </w:r>
          </w:p>
          <w:p w14:paraId="3F8129DB" w14:textId="14696AD5" w:rsidR="00A5114B" w:rsidRDefault="00A5114B" w:rsidP="00734AC1">
            <w:pPr>
              <w:jc w:val="both"/>
              <w:rPr>
                <w:rFonts w:ascii="Arial" w:hAnsi="Arial" w:cs="Arial"/>
                <w:sz w:val="22"/>
                <w:szCs w:val="22"/>
              </w:rPr>
            </w:pPr>
            <w:r>
              <w:rPr>
                <w:rFonts w:ascii="Arial" w:hAnsi="Arial" w:cs="Arial"/>
                <w:sz w:val="22"/>
                <w:szCs w:val="22"/>
              </w:rPr>
              <w:t xml:space="preserve">Se </w:t>
            </w:r>
            <w:r w:rsidR="00904602">
              <w:rPr>
                <w:rFonts w:ascii="Arial" w:hAnsi="Arial" w:cs="Arial"/>
                <w:sz w:val="22"/>
                <w:szCs w:val="22"/>
              </w:rPr>
              <w:t>si</w:t>
            </w:r>
            <w:r>
              <w:rPr>
                <w:rFonts w:ascii="Arial" w:hAnsi="Arial" w:cs="Arial"/>
                <w:sz w:val="22"/>
                <w:szCs w:val="22"/>
              </w:rPr>
              <w:t>guió leyendo la propuesta del Reglamento:</w:t>
            </w:r>
          </w:p>
          <w:p w14:paraId="576F8883" w14:textId="6FB4AF34" w:rsidR="00904602" w:rsidRPr="00734AC1" w:rsidRDefault="00904602" w:rsidP="00734AC1">
            <w:pPr>
              <w:spacing w:before="240"/>
              <w:jc w:val="both"/>
              <w:rPr>
                <w:rFonts w:ascii="Arial" w:hAnsi="Arial" w:cs="Arial"/>
                <w:b/>
                <w:i/>
                <w:sz w:val="20"/>
                <w:szCs w:val="20"/>
                <w:lang w:val="es-MX"/>
              </w:rPr>
            </w:pPr>
            <w:r w:rsidRPr="00904602">
              <w:rPr>
                <w:rFonts w:ascii="Arial" w:hAnsi="Arial" w:cs="Arial"/>
                <w:i/>
                <w:sz w:val="20"/>
                <w:szCs w:val="20"/>
              </w:rPr>
              <w:t>“</w:t>
            </w:r>
            <w:r w:rsidRPr="00904602">
              <w:rPr>
                <w:rFonts w:ascii="Arial" w:hAnsi="Arial" w:cs="Arial"/>
                <w:b/>
                <w:i/>
                <w:sz w:val="20"/>
                <w:szCs w:val="20"/>
                <w:lang w:val="es-MX"/>
              </w:rPr>
              <w:t>Capítulo V De la Coordinación de Gestión Documental</w:t>
            </w:r>
          </w:p>
          <w:p w14:paraId="6CD4FEB3" w14:textId="77777777" w:rsidR="00904602" w:rsidRPr="00904602" w:rsidRDefault="00904602" w:rsidP="00904602">
            <w:pPr>
              <w:jc w:val="both"/>
              <w:rPr>
                <w:rFonts w:ascii="Arial" w:hAnsi="Arial" w:cs="Arial"/>
                <w:b/>
                <w:bCs/>
                <w:i/>
                <w:sz w:val="20"/>
                <w:szCs w:val="20"/>
                <w:lang w:val="es-MX"/>
              </w:rPr>
            </w:pPr>
            <w:r w:rsidRPr="00904602">
              <w:rPr>
                <w:rFonts w:ascii="Arial" w:hAnsi="Arial" w:cs="Arial"/>
                <w:b/>
                <w:bCs/>
                <w:i/>
                <w:sz w:val="20"/>
                <w:szCs w:val="20"/>
                <w:lang w:val="es-MX"/>
              </w:rPr>
              <w:t>Artículo 34. Definición</w:t>
            </w:r>
          </w:p>
          <w:p w14:paraId="1613E498" w14:textId="4773E454" w:rsidR="00904602" w:rsidRPr="00734AC1" w:rsidRDefault="00904602" w:rsidP="00904602">
            <w:pPr>
              <w:jc w:val="both"/>
              <w:rPr>
                <w:rFonts w:ascii="Arial" w:hAnsi="Arial" w:cs="Arial"/>
                <w:i/>
                <w:sz w:val="20"/>
                <w:szCs w:val="20"/>
                <w:lang w:val="es-ES"/>
              </w:rPr>
            </w:pPr>
            <w:r w:rsidRPr="00904602">
              <w:rPr>
                <w:rFonts w:ascii="Arial" w:hAnsi="Arial" w:cs="Arial"/>
                <w:bCs/>
                <w:i/>
                <w:sz w:val="20"/>
                <w:szCs w:val="20"/>
                <w:lang w:val="es-ES"/>
              </w:rPr>
              <w:t xml:space="preserve">1. </w:t>
            </w:r>
            <w:r w:rsidRPr="00904602">
              <w:rPr>
                <w:rFonts w:ascii="Arial" w:hAnsi="Arial" w:cs="Arial"/>
                <w:i/>
                <w:sz w:val="20"/>
                <w:szCs w:val="20"/>
                <w:lang w:val="es-ES"/>
              </w:rPr>
              <w:t>La Jefatura de Gestión Documental, es la oficina responsable de promover el tratamiento integral de la documentación a lo largo de su ciclo vital, a través de la ejecución de procesos de producción, organización, acceso, consulta, valoración documental y conservación. Su función será generar todas las metodologías e instrumentos de control, consulta y supervisión interna de que cada unidad administrativa y las áreas operativas de archivos, cuidando que su trabajo sea apegado a la normatividad específica.</w:t>
            </w:r>
          </w:p>
          <w:p w14:paraId="1435664D" w14:textId="77777777" w:rsidR="00904602" w:rsidRPr="00904602" w:rsidRDefault="00904602" w:rsidP="00904602">
            <w:pPr>
              <w:jc w:val="both"/>
              <w:rPr>
                <w:rFonts w:ascii="Arial" w:hAnsi="Arial" w:cs="Arial"/>
                <w:b/>
                <w:bCs/>
                <w:i/>
                <w:sz w:val="20"/>
                <w:szCs w:val="20"/>
                <w:lang w:val="es-MX"/>
              </w:rPr>
            </w:pPr>
            <w:r w:rsidRPr="00904602">
              <w:rPr>
                <w:rFonts w:ascii="Arial" w:hAnsi="Arial" w:cs="Arial"/>
                <w:b/>
                <w:bCs/>
                <w:i/>
                <w:sz w:val="20"/>
                <w:szCs w:val="20"/>
                <w:lang w:val="es-MX"/>
              </w:rPr>
              <w:t xml:space="preserve">Artículo 35. </w:t>
            </w:r>
            <w:r w:rsidRPr="00904602">
              <w:rPr>
                <w:rFonts w:ascii="Arial" w:hAnsi="Arial" w:cs="Arial"/>
                <w:b/>
                <w:bCs/>
                <w:i/>
                <w:sz w:val="20"/>
                <w:szCs w:val="20"/>
                <w:lang w:val="es-ES"/>
              </w:rPr>
              <w:t>Gestión documental electrónica</w:t>
            </w:r>
          </w:p>
          <w:p w14:paraId="703B0C30" w14:textId="440B44A8" w:rsidR="00904602" w:rsidRPr="00734AC1" w:rsidRDefault="00904602" w:rsidP="00904602">
            <w:pPr>
              <w:jc w:val="both"/>
              <w:rPr>
                <w:rFonts w:ascii="Arial" w:hAnsi="Arial" w:cs="Arial"/>
                <w:i/>
                <w:sz w:val="20"/>
                <w:szCs w:val="20"/>
                <w:lang w:val="es-ES"/>
              </w:rPr>
            </w:pPr>
            <w:r w:rsidRPr="00904602">
              <w:rPr>
                <w:rFonts w:ascii="Arial" w:hAnsi="Arial" w:cs="Arial"/>
                <w:bCs/>
                <w:i/>
                <w:sz w:val="20"/>
                <w:szCs w:val="20"/>
                <w:lang w:val="es-ES"/>
              </w:rPr>
              <w:t xml:space="preserve">1. </w:t>
            </w:r>
            <w:r w:rsidRPr="00904602">
              <w:rPr>
                <w:rFonts w:ascii="Arial" w:hAnsi="Arial" w:cs="Arial"/>
                <w:i/>
                <w:sz w:val="20"/>
                <w:szCs w:val="20"/>
                <w:lang w:val="es-ES"/>
              </w:rPr>
              <w:t>Además de los procesos de gestión documental previstos en la ley, se deberá contemplar para la gestión documental electrónica la incorporación, asignación de acceso, seguridad, almacenamiento, uso y trazabilidad de los metadatos.</w:t>
            </w:r>
          </w:p>
          <w:p w14:paraId="244F84F3" w14:textId="77777777" w:rsidR="00904602" w:rsidRPr="00904602" w:rsidRDefault="00904602" w:rsidP="00904602">
            <w:pPr>
              <w:jc w:val="both"/>
              <w:rPr>
                <w:rFonts w:ascii="Arial" w:hAnsi="Arial" w:cs="Arial"/>
                <w:b/>
                <w:bCs/>
                <w:i/>
                <w:sz w:val="20"/>
                <w:szCs w:val="20"/>
                <w:lang w:val="es-ES"/>
              </w:rPr>
            </w:pPr>
            <w:r w:rsidRPr="00904602">
              <w:rPr>
                <w:rFonts w:ascii="Arial" w:hAnsi="Arial" w:cs="Arial"/>
                <w:b/>
                <w:bCs/>
                <w:i/>
                <w:sz w:val="20"/>
                <w:szCs w:val="20"/>
                <w:lang w:val="es-ES"/>
              </w:rPr>
              <w:t>Artículo 36. Funciones</w:t>
            </w:r>
          </w:p>
          <w:p w14:paraId="19AC2D54" w14:textId="77777777" w:rsidR="00904602" w:rsidRPr="00904602" w:rsidRDefault="00904602" w:rsidP="00904602">
            <w:pPr>
              <w:jc w:val="both"/>
              <w:rPr>
                <w:rFonts w:ascii="Arial" w:hAnsi="Arial" w:cs="Arial"/>
                <w:i/>
                <w:sz w:val="20"/>
                <w:szCs w:val="20"/>
                <w:lang w:val="es-ES"/>
              </w:rPr>
            </w:pPr>
            <w:r w:rsidRPr="00904602">
              <w:rPr>
                <w:rFonts w:ascii="Arial" w:hAnsi="Arial" w:cs="Arial"/>
                <w:bCs/>
                <w:i/>
                <w:sz w:val="20"/>
                <w:szCs w:val="20"/>
                <w:lang w:val="es-ES"/>
              </w:rPr>
              <w:t xml:space="preserve">1. </w:t>
            </w:r>
            <w:r w:rsidRPr="00904602">
              <w:rPr>
                <w:rFonts w:ascii="Arial" w:hAnsi="Arial" w:cs="Arial"/>
                <w:i/>
                <w:sz w:val="20"/>
                <w:szCs w:val="20"/>
                <w:lang w:val="es-ES"/>
              </w:rPr>
              <w:t>La Jefatura de Gestión Documental deberá de realizar las siguientes funciones:</w:t>
            </w:r>
          </w:p>
          <w:p w14:paraId="7D53BB31" w14:textId="77777777" w:rsidR="00904602" w:rsidRPr="00904602" w:rsidRDefault="00904602" w:rsidP="00904602">
            <w:pPr>
              <w:numPr>
                <w:ilvl w:val="0"/>
                <w:numId w:val="8"/>
              </w:numPr>
              <w:jc w:val="both"/>
              <w:rPr>
                <w:rFonts w:ascii="Arial" w:hAnsi="Arial" w:cs="Arial"/>
                <w:i/>
                <w:sz w:val="20"/>
                <w:szCs w:val="20"/>
                <w:lang w:val="es-ES"/>
              </w:rPr>
            </w:pPr>
            <w:r w:rsidRPr="00904602">
              <w:rPr>
                <w:rFonts w:ascii="Arial" w:hAnsi="Arial" w:cs="Arial"/>
                <w:i/>
                <w:sz w:val="20"/>
                <w:szCs w:val="20"/>
                <w:lang w:val="es-ES"/>
              </w:rPr>
              <w:t>Proponer la metodología de trabajo en la organización y desarrollo de la gestión documental institucional;</w:t>
            </w:r>
          </w:p>
          <w:p w14:paraId="1041322D" w14:textId="77777777" w:rsidR="00904602" w:rsidRPr="00904602" w:rsidRDefault="00904602" w:rsidP="00904602">
            <w:pPr>
              <w:numPr>
                <w:ilvl w:val="0"/>
                <w:numId w:val="8"/>
              </w:numPr>
              <w:jc w:val="both"/>
              <w:rPr>
                <w:rFonts w:ascii="Arial" w:hAnsi="Arial" w:cs="Arial"/>
                <w:i/>
                <w:sz w:val="20"/>
                <w:szCs w:val="20"/>
                <w:lang w:val="es-ES"/>
              </w:rPr>
            </w:pPr>
            <w:r w:rsidRPr="00904602">
              <w:rPr>
                <w:rFonts w:ascii="Arial" w:hAnsi="Arial" w:cs="Arial"/>
                <w:i/>
                <w:sz w:val="20"/>
                <w:szCs w:val="20"/>
                <w:lang w:val="es-ES"/>
              </w:rPr>
              <w:t>Proponer al Coordinador General los instrumentos de control y consulta archivística de conformidad a las disposiciones emitidas al respecto;</w:t>
            </w:r>
          </w:p>
          <w:p w14:paraId="302EA710" w14:textId="77777777" w:rsidR="00904602" w:rsidRPr="00904602" w:rsidRDefault="00904602" w:rsidP="00904602">
            <w:pPr>
              <w:numPr>
                <w:ilvl w:val="0"/>
                <w:numId w:val="8"/>
              </w:numPr>
              <w:jc w:val="both"/>
              <w:rPr>
                <w:rFonts w:ascii="Arial" w:hAnsi="Arial" w:cs="Arial"/>
                <w:i/>
                <w:sz w:val="20"/>
                <w:szCs w:val="20"/>
                <w:lang w:val="es-ES"/>
              </w:rPr>
            </w:pPr>
            <w:r w:rsidRPr="00904602">
              <w:rPr>
                <w:rFonts w:ascii="Arial" w:hAnsi="Arial" w:cs="Arial"/>
                <w:i/>
                <w:sz w:val="20"/>
                <w:szCs w:val="20"/>
                <w:lang w:val="es-ES"/>
              </w:rPr>
              <w:t>Aprobar en colaboración con el Coordinador General, las caratulas de los expedientes, los formatos a utilizar, los formatos de actas y en general todos aquellos documentos requeridos para la correcta gestión documental;</w:t>
            </w:r>
          </w:p>
          <w:p w14:paraId="08CBEBEE" w14:textId="77777777" w:rsidR="00904602" w:rsidRPr="00904602" w:rsidRDefault="00904602" w:rsidP="00904602">
            <w:pPr>
              <w:numPr>
                <w:ilvl w:val="0"/>
                <w:numId w:val="8"/>
              </w:numPr>
              <w:jc w:val="both"/>
              <w:rPr>
                <w:rFonts w:ascii="Arial" w:hAnsi="Arial" w:cs="Arial"/>
                <w:i/>
                <w:sz w:val="20"/>
                <w:szCs w:val="20"/>
                <w:lang w:val="es-ES"/>
              </w:rPr>
            </w:pPr>
            <w:r w:rsidRPr="00904602">
              <w:rPr>
                <w:rFonts w:ascii="Arial" w:hAnsi="Arial" w:cs="Arial"/>
                <w:i/>
                <w:sz w:val="20"/>
                <w:szCs w:val="20"/>
                <w:lang w:val="es-ES"/>
              </w:rPr>
              <w:t>Adoptarán las medidas de organización, técnicas y tecnológicas para garantizar la recuperación y conservación de los documentos de expediente electrónicos producidos y recibidos que se encuentren en un sistema automatizado para la gestión documental y administración de archivos, bases de datos y correos electrónicos a lo largo de su ciclo vital;</w:t>
            </w:r>
          </w:p>
          <w:p w14:paraId="1226B825" w14:textId="77777777" w:rsidR="00904602" w:rsidRPr="00904602" w:rsidRDefault="00904602" w:rsidP="00904602">
            <w:pPr>
              <w:numPr>
                <w:ilvl w:val="0"/>
                <w:numId w:val="8"/>
              </w:numPr>
              <w:jc w:val="both"/>
              <w:rPr>
                <w:rFonts w:ascii="Arial" w:hAnsi="Arial" w:cs="Arial"/>
                <w:i/>
                <w:sz w:val="20"/>
                <w:szCs w:val="20"/>
                <w:lang w:val="es-ES"/>
              </w:rPr>
            </w:pPr>
            <w:r w:rsidRPr="00904602">
              <w:rPr>
                <w:rFonts w:ascii="Arial" w:hAnsi="Arial" w:cs="Arial"/>
                <w:i/>
                <w:sz w:val="20"/>
                <w:szCs w:val="20"/>
                <w:lang w:val="es-ES"/>
              </w:rPr>
              <w:t>Implementará sistemas automatizados para la gestión documental y administración de archivos que permitan mantener, registrar y controlar los documentos contenidos en los archivos del Gobierno Municipal en el orden original en que fueron producidos, que incluyen la producción, organización, acceso, consulta, valoración documental, disposición documental y conservación, en los términos que establezcan el Consejo Nacional de Archivo y las disposiciones jurídicas aplicables;</w:t>
            </w:r>
          </w:p>
          <w:p w14:paraId="72731D22" w14:textId="77777777" w:rsidR="00904602" w:rsidRPr="00904602" w:rsidRDefault="00904602" w:rsidP="00904602">
            <w:pPr>
              <w:numPr>
                <w:ilvl w:val="0"/>
                <w:numId w:val="8"/>
              </w:numPr>
              <w:jc w:val="both"/>
              <w:rPr>
                <w:rFonts w:ascii="Arial" w:hAnsi="Arial" w:cs="Arial"/>
                <w:i/>
                <w:sz w:val="20"/>
                <w:szCs w:val="20"/>
                <w:lang w:val="es-ES"/>
              </w:rPr>
            </w:pPr>
            <w:r w:rsidRPr="00904602">
              <w:rPr>
                <w:rFonts w:ascii="Arial" w:hAnsi="Arial" w:cs="Arial"/>
                <w:i/>
                <w:sz w:val="20"/>
                <w:szCs w:val="20"/>
                <w:lang w:val="es-ES"/>
              </w:rPr>
              <w:t>Adoptará las medidas necesarias para apoyar a las áreas administrativas a prepararse para las auditorias de archivísticas;</w:t>
            </w:r>
          </w:p>
          <w:p w14:paraId="300DB1EA" w14:textId="4C9FE3BF" w:rsidR="00904602" w:rsidRPr="00904602" w:rsidRDefault="00904602" w:rsidP="00904602">
            <w:pPr>
              <w:numPr>
                <w:ilvl w:val="0"/>
                <w:numId w:val="8"/>
              </w:numPr>
              <w:jc w:val="both"/>
              <w:rPr>
                <w:rFonts w:ascii="Arial" w:hAnsi="Arial" w:cs="Arial"/>
                <w:i/>
                <w:sz w:val="20"/>
                <w:szCs w:val="20"/>
                <w:lang w:val="es-ES"/>
              </w:rPr>
            </w:pPr>
            <w:r w:rsidRPr="00904602">
              <w:rPr>
                <w:rFonts w:ascii="Arial" w:hAnsi="Arial" w:cs="Arial"/>
                <w:i/>
                <w:sz w:val="20"/>
                <w:szCs w:val="20"/>
                <w:lang w:val="es-ES"/>
              </w:rPr>
              <w:t>La demás que le establezca la normatividad aplicable y las que le requiera el Coordinador General.</w:t>
            </w:r>
            <w:r>
              <w:rPr>
                <w:rFonts w:ascii="Arial" w:hAnsi="Arial" w:cs="Arial"/>
                <w:i/>
                <w:sz w:val="20"/>
                <w:szCs w:val="20"/>
                <w:lang w:val="es-ES"/>
              </w:rPr>
              <w:t>”</w:t>
            </w:r>
          </w:p>
          <w:p w14:paraId="51013EC8" w14:textId="7AD6763D" w:rsidR="00136854" w:rsidRDefault="00904602" w:rsidP="003C302B">
            <w:pPr>
              <w:spacing w:before="240"/>
              <w:jc w:val="both"/>
              <w:rPr>
                <w:rFonts w:ascii="Arial" w:hAnsi="Arial" w:cs="Arial"/>
                <w:sz w:val="22"/>
                <w:szCs w:val="22"/>
              </w:rPr>
            </w:pPr>
            <w:r>
              <w:rPr>
                <w:rFonts w:ascii="Arial" w:hAnsi="Arial" w:cs="Arial"/>
                <w:sz w:val="22"/>
                <w:szCs w:val="22"/>
              </w:rPr>
              <w:t>Explicando que esa jefatura es la que se encargará de toda la parte metodológica, procedimental, formatos, capacitaciones, asesorías, entre muchos otras.</w:t>
            </w:r>
          </w:p>
          <w:p w14:paraId="1082F926" w14:textId="2561FC7F" w:rsidR="00904602" w:rsidRDefault="00904602" w:rsidP="00734AC1">
            <w:pPr>
              <w:jc w:val="both"/>
              <w:rPr>
                <w:rFonts w:ascii="Arial" w:hAnsi="Arial" w:cs="Arial"/>
                <w:sz w:val="22"/>
                <w:szCs w:val="22"/>
              </w:rPr>
            </w:pPr>
            <w:r>
              <w:rPr>
                <w:rFonts w:ascii="Arial" w:hAnsi="Arial" w:cs="Arial"/>
                <w:sz w:val="22"/>
                <w:szCs w:val="22"/>
              </w:rPr>
              <w:t>Se procede a la lectura del Título Cuarto:</w:t>
            </w:r>
          </w:p>
          <w:p w14:paraId="304154FD" w14:textId="6DF7184A" w:rsidR="00904602" w:rsidRPr="00904602" w:rsidRDefault="00904602" w:rsidP="00734AC1">
            <w:pPr>
              <w:spacing w:before="240"/>
              <w:jc w:val="both"/>
              <w:rPr>
                <w:rFonts w:ascii="Arial" w:hAnsi="Arial" w:cs="Arial"/>
                <w:b/>
                <w:i/>
                <w:sz w:val="20"/>
                <w:szCs w:val="22"/>
                <w:lang w:val="es-MX"/>
              </w:rPr>
            </w:pPr>
            <w:bookmarkStart w:id="0" w:name="_Toc19791582"/>
            <w:r w:rsidRPr="00904602">
              <w:rPr>
                <w:rFonts w:ascii="Arial" w:hAnsi="Arial" w:cs="Arial"/>
                <w:b/>
                <w:i/>
                <w:sz w:val="20"/>
                <w:szCs w:val="22"/>
                <w:lang w:val="es-MX"/>
              </w:rPr>
              <w:t>“TÍTULO CUARTO</w:t>
            </w:r>
            <w:r w:rsidR="00734AC1">
              <w:rPr>
                <w:rFonts w:ascii="Arial" w:hAnsi="Arial" w:cs="Arial"/>
                <w:b/>
                <w:i/>
                <w:sz w:val="20"/>
                <w:szCs w:val="22"/>
                <w:lang w:val="es-MX"/>
              </w:rPr>
              <w:t xml:space="preserve"> </w:t>
            </w:r>
            <w:r w:rsidRPr="00904602">
              <w:rPr>
                <w:rFonts w:ascii="Arial" w:hAnsi="Arial" w:cs="Arial"/>
                <w:b/>
                <w:i/>
                <w:sz w:val="20"/>
                <w:szCs w:val="22"/>
                <w:lang w:val="es-MX"/>
              </w:rPr>
              <w:t>DEL GRUPO INTERDISCIPLINARIO Y LA VALORACIÓN DE LOS ARCHIVOS</w:t>
            </w:r>
            <w:bookmarkStart w:id="1" w:name="_Toc19791583"/>
            <w:bookmarkEnd w:id="0"/>
          </w:p>
          <w:p w14:paraId="215AC789" w14:textId="2F9EEC65" w:rsidR="00904602" w:rsidRPr="00904602" w:rsidRDefault="00904602" w:rsidP="00904602">
            <w:pPr>
              <w:jc w:val="both"/>
              <w:rPr>
                <w:rFonts w:ascii="Arial" w:hAnsi="Arial" w:cs="Arial"/>
                <w:b/>
                <w:i/>
                <w:sz w:val="20"/>
                <w:szCs w:val="22"/>
                <w:lang w:val="es-MX"/>
              </w:rPr>
            </w:pPr>
            <w:r w:rsidRPr="00904602">
              <w:rPr>
                <w:rFonts w:ascii="Arial" w:hAnsi="Arial" w:cs="Arial"/>
                <w:b/>
                <w:i/>
                <w:sz w:val="20"/>
                <w:szCs w:val="22"/>
                <w:lang w:val="es-MX"/>
              </w:rPr>
              <w:t>Capítulo I De</w:t>
            </w:r>
            <w:bookmarkEnd w:id="1"/>
            <w:r w:rsidRPr="00904602">
              <w:rPr>
                <w:rFonts w:ascii="Arial" w:hAnsi="Arial" w:cs="Arial"/>
                <w:b/>
                <w:i/>
                <w:sz w:val="20"/>
                <w:szCs w:val="22"/>
                <w:lang w:val="es-MX"/>
              </w:rPr>
              <w:t>l Grupo Interdisciplinario</w:t>
            </w:r>
          </w:p>
          <w:p w14:paraId="32A5965B" w14:textId="77777777" w:rsidR="00904602" w:rsidRPr="00904602" w:rsidRDefault="00904602" w:rsidP="00904602">
            <w:pPr>
              <w:jc w:val="both"/>
              <w:rPr>
                <w:rFonts w:ascii="Arial" w:hAnsi="Arial" w:cs="Arial"/>
                <w:b/>
                <w:i/>
                <w:sz w:val="20"/>
                <w:szCs w:val="22"/>
                <w:lang w:val="es-MX"/>
              </w:rPr>
            </w:pPr>
            <w:r w:rsidRPr="00904602">
              <w:rPr>
                <w:rFonts w:ascii="Arial" w:hAnsi="Arial" w:cs="Arial"/>
                <w:b/>
                <w:i/>
                <w:sz w:val="20"/>
                <w:szCs w:val="22"/>
                <w:lang w:val="es-MX"/>
              </w:rPr>
              <w:t>Artículo 37. Integración del Grupo</w:t>
            </w:r>
          </w:p>
          <w:p w14:paraId="1585F4C2" w14:textId="77777777" w:rsidR="00904602" w:rsidRPr="00904602" w:rsidRDefault="00904602" w:rsidP="00904602">
            <w:pPr>
              <w:jc w:val="both"/>
              <w:rPr>
                <w:rFonts w:ascii="Arial" w:hAnsi="Arial" w:cs="Arial"/>
                <w:i/>
                <w:sz w:val="20"/>
                <w:szCs w:val="22"/>
                <w:lang w:val="es-MX"/>
              </w:rPr>
            </w:pPr>
            <w:r w:rsidRPr="00904602">
              <w:rPr>
                <w:rFonts w:ascii="Arial" w:hAnsi="Arial" w:cs="Arial"/>
                <w:i/>
                <w:sz w:val="20"/>
                <w:szCs w:val="22"/>
                <w:lang w:val="es-MX"/>
              </w:rPr>
              <w:t>1. Al inicio de la Administración se integrará el Grupo Interdisciplinario, en el ámbito de sus atribuciones, coadyuvará en el análisis de los procesos y procedimientos institucionales que dan origen a la documentación que integran los expedientes de cada serie documental, con el fin de colaborar con las áreas o unidades administrativas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w:t>
            </w:r>
          </w:p>
          <w:p w14:paraId="4F0B65D5" w14:textId="77777777" w:rsidR="00904602" w:rsidRPr="00904602" w:rsidRDefault="00904602" w:rsidP="00904602">
            <w:pPr>
              <w:jc w:val="both"/>
              <w:rPr>
                <w:rFonts w:ascii="Arial" w:hAnsi="Arial" w:cs="Arial"/>
                <w:b/>
                <w:i/>
                <w:sz w:val="20"/>
                <w:szCs w:val="22"/>
                <w:lang w:val="es-MX"/>
              </w:rPr>
            </w:pPr>
            <w:r w:rsidRPr="00904602">
              <w:rPr>
                <w:rFonts w:ascii="Arial" w:hAnsi="Arial" w:cs="Arial"/>
                <w:b/>
                <w:i/>
                <w:sz w:val="20"/>
                <w:szCs w:val="22"/>
                <w:lang w:val="es-MX"/>
              </w:rPr>
              <w:t>Artículo 38. Colaboración con Universidades</w:t>
            </w:r>
          </w:p>
          <w:p w14:paraId="034E6E6E" w14:textId="77777777" w:rsidR="00904602" w:rsidRPr="00904602" w:rsidRDefault="00904602" w:rsidP="00904602">
            <w:pPr>
              <w:jc w:val="both"/>
              <w:rPr>
                <w:rFonts w:ascii="Arial" w:hAnsi="Arial" w:cs="Arial"/>
                <w:b/>
                <w:i/>
                <w:sz w:val="20"/>
                <w:szCs w:val="22"/>
                <w:lang w:val="es-MX"/>
              </w:rPr>
            </w:pPr>
            <w:r w:rsidRPr="00904602">
              <w:rPr>
                <w:rFonts w:ascii="Arial" w:hAnsi="Arial" w:cs="Arial"/>
                <w:b/>
                <w:i/>
                <w:sz w:val="20"/>
                <w:szCs w:val="22"/>
                <w:lang w:val="es-MX"/>
              </w:rPr>
              <w:t>1.</w:t>
            </w:r>
            <w:r w:rsidRPr="00904602">
              <w:rPr>
                <w:rFonts w:ascii="Arial" w:hAnsi="Arial" w:cs="Arial"/>
                <w:i/>
                <w:sz w:val="20"/>
                <w:szCs w:val="22"/>
                <w:lang w:val="es-MX"/>
              </w:rPr>
              <w:t xml:space="preserve"> El Gobierno Municipal firmará convenios de colaboración con Universidades o Instituciones que tengas experiencia en el manejo y administración de archivos, que puedan compartir sus experiencias o tecnología al Municipios, con el objetivo de llevar una mejor gestión documental. </w:t>
            </w:r>
          </w:p>
          <w:p w14:paraId="72EF2176" w14:textId="77777777" w:rsidR="00904602" w:rsidRPr="00904602" w:rsidRDefault="00904602" w:rsidP="00904602">
            <w:pPr>
              <w:jc w:val="both"/>
              <w:rPr>
                <w:rFonts w:ascii="Arial" w:hAnsi="Arial" w:cs="Arial"/>
                <w:b/>
                <w:i/>
                <w:sz w:val="20"/>
                <w:szCs w:val="22"/>
                <w:lang w:val="es-MX"/>
              </w:rPr>
            </w:pPr>
            <w:r w:rsidRPr="00904602">
              <w:rPr>
                <w:rFonts w:ascii="Arial" w:hAnsi="Arial" w:cs="Arial"/>
                <w:b/>
                <w:i/>
                <w:sz w:val="20"/>
                <w:szCs w:val="22"/>
                <w:lang w:val="es-MX"/>
              </w:rPr>
              <w:t>Artículo 39. Integración</w:t>
            </w:r>
          </w:p>
          <w:p w14:paraId="5AE3B237" w14:textId="77777777" w:rsidR="00904602" w:rsidRPr="00904602" w:rsidRDefault="00904602" w:rsidP="00904602">
            <w:pPr>
              <w:jc w:val="both"/>
              <w:rPr>
                <w:rFonts w:ascii="Arial" w:hAnsi="Arial" w:cs="Arial"/>
                <w:i/>
                <w:sz w:val="20"/>
                <w:szCs w:val="22"/>
                <w:lang w:val="es-MX"/>
              </w:rPr>
            </w:pPr>
            <w:r w:rsidRPr="00904602">
              <w:rPr>
                <w:rFonts w:ascii="Arial" w:hAnsi="Arial" w:cs="Arial"/>
                <w:b/>
                <w:i/>
                <w:sz w:val="20"/>
                <w:szCs w:val="22"/>
                <w:lang w:val="es-MX"/>
              </w:rPr>
              <w:t>1.</w:t>
            </w:r>
            <w:r w:rsidRPr="00904602">
              <w:rPr>
                <w:rFonts w:ascii="Arial" w:hAnsi="Arial" w:cs="Arial"/>
                <w:i/>
                <w:sz w:val="20"/>
                <w:szCs w:val="22"/>
                <w:lang w:val="es-MX"/>
              </w:rPr>
              <w:t xml:space="preserve"> El Grupo Interdisciplinario será un equipo de profesionales de la institución, el cual será presidido por el Coordinador General de Gestión Documental, Archivos y Mejora Regulatoria, integrado por los titulares de las siguientes dependencias:</w:t>
            </w:r>
          </w:p>
          <w:p w14:paraId="6C38CC9B" w14:textId="77777777" w:rsidR="00904602" w:rsidRPr="00904602" w:rsidRDefault="00904602" w:rsidP="00904602">
            <w:pPr>
              <w:numPr>
                <w:ilvl w:val="0"/>
                <w:numId w:val="9"/>
              </w:numPr>
              <w:jc w:val="both"/>
              <w:rPr>
                <w:rFonts w:ascii="Arial" w:hAnsi="Arial" w:cs="Arial"/>
                <w:i/>
                <w:iCs/>
                <w:sz w:val="20"/>
                <w:szCs w:val="22"/>
                <w:lang w:val="es-MX"/>
              </w:rPr>
            </w:pPr>
            <w:r w:rsidRPr="00904602">
              <w:rPr>
                <w:rFonts w:ascii="Arial" w:hAnsi="Arial" w:cs="Arial"/>
                <w:i/>
                <w:iCs/>
                <w:sz w:val="20"/>
                <w:szCs w:val="22"/>
                <w:lang w:val="es-MX"/>
              </w:rPr>
              <w:t>Coordinación General de Gestión Documental, Archivos y Mejora Regulatoria</w:t>
            </w:r>
          </w:p>
          <w:p w14:paraId="5A0E5456" w14:textId="77777777" w:rsidR="00904602" w:rsidRPr="00904602" w:rsidRDefault="00904602" w:rsidP="00904602">
            <w:pPr>
              <w:numPr>
                <w:ilvl w:val="0"/>
                <w:numId w:val="9"/>
              </w:numPr>
              <w:jc w:val="both"/>
              <w:rPr>
                <w:rFonts w:ascii="Arial" w:hAnsi="Arial" w:cs="Arial"/>
                <w:i/>
                <w:iCs/>
                <w:sz w:val="20"/>
                <w:szCs w:val="22"/>
                <w:lang w:val="es-MX"/>
              </w:rPr>
            </w:pPr>
            <w:r w:rsidRPr="00904602">
              <w:rPr>
                <w:rFonts w:ascii="Arial" w:hAnsi="Arial" w:cs="Arial"/>
                <w:i/>
                <w:iCs/>
                <w:sz w:val="20"/>
                <w:szCs w:val="22"/>
                <w:lang w:val="es-MX"/>
              </w:rPr>
              <w:t>Sindicatura</w:t>
            </w:r>
          </w:p>
          <w:p w14:paraId="72C65529" w14:textId="77777777" w:rsidR="00904602" w:rsidRPr="00904602" w:rsidRDefault="00904602" w:rsidP="00904602">
            <w:pPr>
              <w:numPr>
                <w:ilvl w:val="0"/>
                <w:numId w:val="9"/>
              </w:numPr>
              <w:jc w:val="both"/>
              <w:rPr>
                <w:rFonts w:ascii="Arial" w:hAnsi="Arial" w:cs="Arial"/>
                <w:i/>
                <w:iCs/>
                <w:sz w:val="20"/>
                <w:szCs w:val="22"/>
                <w:lang w:val="es-MX"/>
              </w:rPr>
            </w:pPr>
            <w:r w:rsidRPr="00904602">
              <w:rPr>
                <w:rFonts w:ascii="Arial" w:hAnsi="Arial" w:cs="Arial"/>
                <w:i/>
                <w:iCs/>
                <w:sz w:val="20"/>
                <w:szCs w:val="22"/>
                <w:lang w:val="es-MX"/>
              </w:rPr>
              <w:t>Secretaría General</w:t>
            </w:r>
          </w:p>
          <w:p w14:paraId="3DBDF1A4" w14:textId="77777777" w:rsidR="00904602" w:rsidRPr="00904602" w:rsidRDefault="00904602" w:rsidP="00904602">
            <w:pPr>
              <w:numPr>
                <w:ilvl w:val="0"/>
                <w:numId w:val="9"/>
              </w:numPr>
              <w:jc w:val="both"/>
              <w:rPr>
                <w:rFonts w:ascii="Arial" w:hAnsi="Arial" w:cs="Arial"/>
                <w:i/>
                <w:iCs/>
                <w:sz w:val="20"/>
                <w:szCs w:val="22"/>
                <w:lang w:val="es-MX"/>
              </w:rPr>
            </w:pPr>
            <w:r w:rsidRPr="00904602">
              <w:rPr>
                <w:rFonts w:ascii="Arial" w:hAnsi="Arial" w:cs="Arial"/>
                <w:i/>
                <w:iCs/>
                <w:sz w:val="20"/>
                <w:szCs w:val="22"/>
                <w:lang w:val="es-MX"/>
              </w:rPr>
              <w:t>Órgano Interno de Control</w:t>
            </w:r>
          </w:p>
          <w:p w14:paraId="3AEC0236" w14:textId="77777777" w:rsidR="00904602" w:rsidRPr="00904602" w:rsidRDefault="00904602" w:rsidP="00904602">
            <w:pPr>
              <w:numPr>
                <w:ilvl w:val="0"/>
                <w:numId w:val="9"/>
              </w:numPr>
              <w:jc w:val="both"/>
              <w:rPr>
                <w:rFonts w:ascii="Arial" w:hAnsi="Arial" w:cs="Arial"/>
                <w:i/>
                <w:iCs/>
                <w:sz w:val="20"/>
                <w:szCs w:val="22"/>
                <w:lang w:val="es-MX"/>
              </w:rPr>
            </w:pPr>
            <w:r w:rsidRPr="00904602">
              <w:rPr>
                <w:rFonts w:ascii="Arial" w:hAnsi="Arial" w:cs="Arial"/>
                <w:i/>
                <w:sz w:val="20"/>
                <w:szCs w:val="22"/>
                <w:lang w:val="es-MX"/>
              </w:rPr>
              <w:t>Unidad de Transparencia</w:t>
            </w:r>
          </w:p>
          <w:p w14:paraId="0B1D9F19" w14:textId="77777777" w:rsidR="00904602" w:rsidRPr="00904602" w:rsidRDefault="00904602" w:rsidP="00904602">
            <w:pPr>
              <w:numPr>
                <w:ilvl w:val="0"/>
                <w:numId w:val="9"/>
              </w:numPr>
              <w:jc w:val="both"/>
              <w:rPr>
                <w:rFonts w:ascii="Arial" w:hAnsi="Arial" w:cs="Arial"/>
                <w:i/>
                <w:iCs/>
                <w:sz w:val="20"/>
                <w:szCs w:val="22"/>
                <w:lang w:val="es-MX"/>
              </w:rPr>
            </w:pPr>
            <w:r w:rsidRPr="00904602">
              <w:rPr>
                <w:rFonts w:ascii="Arial" w:hAnsi="Arial" w:cs="Arial"/>
                <w:i/>
                <w:sz w:val="20"/>
                <w:szCs w:val="22"/>
                <w:lang w:val="es-MX"/>
              </w:rPr>
              <w:t>Tecnologías de la Información</w:t>
            </w:r>
          </w:p>
          <w:p w14:paraId="0A6D2E85" w14:textId="77777777" w:rsidR="00904602" w:rsidRPr="00904602" w:rsidRDefault="00904602" w:rsidP="00904602">
            <w:pPr>
              <w:numPr>
                <w:ilvl w:val="0"/>
                <w:numId w:val="9"/>
              </w:numPr>
              <w:jc w:val="both"/>
              <w:rPr>
                <w:rFonts w:ascii="Arial" w:hAnsi="Arial" w:cs="Arial"/>
                <w:i/>
                <w:sz w:val="20"/>
                <w:szCs w:val="22"/>
                <w:lang w:val="es-MX"/>
              </w:rPr>
            </w:pPr>
            <w:r w:rsidRPr="00904602">
              <w:rPr>
                <w:rFonts w:ascii="Arial" w:hAnsi="Arial" w:cs="Arial"/>
                <w:i/>
                <w:sz w:val="20"/>
                <w:szCs w:val="22"/>
                <w:lang w:val="es-MX"/>
              </w:rPr>
              <w:t>Dirección Jurídica</w:t>
            </w:r>
          </w:p>
          <w:p w14:paraId="199E4CC8" w14:textId="77777777" w:rsidR="00904602" w:rsidRPr="00904602" w:rsidRDefault="00904602" w:rsidP="00904602">
            <w:pPr>
              <w:numPr>
                <w:ilvl w:val="0"/>
                <w:numId w:val="9"/>
              </w:numPr>
              <w:jc w:val="both"/>
              <w:rPr>
                <w:rFonts w:ascii="Arial" w:hAnsi="Arial" w:cs="Arial"/>
                <w:i/>
                <w:sz w:val="20"/>
                <w:szCs w:val="22"/>
                <w:lang w:val="es-MX"/>
              </w:rPr>
            </w:pPr>
            <w:r w:rsidRPr="00904602">
              <w:rPr>
                <w:rFonts w:ascii="Arial" w:hAnsi="Arial" w:cs="Arial"/>
                <w:i/>
                <w:sz w:val="20"/>
                <w:szCs w:val="22"/>
                <w:lang w:val="es-MX"/>
              </w:rPr>
              <w:t>Tesorería</w:t>
            </w:r>
          </w:p>
          <w:p w14:paraId="68F44B6D" w14:textId="77777777" w:rsidR="00904602" w:rsidRPr="00904602" w:rsidRDefault="00904602" w:rsidP="00904602">
            <w:pPr>
              <w:numPr>
                <w:ilvl w:val="0"/>
                <w:numId w:val="9"/>
              </w:numPr>
              <w:jc w:val="both"/>
              <w:rPr>
                <w:rFonts w:ascii="Arial" w:hAnsi="Arial" w:cs="Arial"/>
                <w:i/>
                <w:sz w:val="20"/>
                <w:szCs w:val="22"/>
                <w:lang w:val="es-MX"/>
              </w:rPr>
            </w:pPr>
            <w:r w:rsidRPr="00904602">
              <w:rPr>
                <w:rFonts w:ascii="Arial" w:hAnsi="Arial" w:cs="Arial"/>
                <w:i/>
                <w:sz w:val="20"/>
                <w:szCs w:val="22"/>
                <w:lang w:val="es-ES"/>
              </w:rPr>
              <w:t>Planeación y/o mejora continua</w:t>
            </w:r>
          </w:p>
          <w:p w14:paraId="7EFE8C54" w14:textId="77777777" w:rsidR="00904602" w:rsidRPr="00904602" w:rsidRDefault="00904602" w:rsidP="00904602">
            <w:pPr>
              <w:numPr>
                <w:ilvl w:val="0"/>
                <w:numId w:val="9"/>
              </w:numPr>
              <w:jc w:val="both"/>
              <w:rPr>
                <w:rFonts w:ascii="Arial" w:hAnsi="Arial" w:cs="Arial"/>
                <w:i/>
                <w:sz w:val="20"/>
                <w:szCs w:val="22"/>
                <w:lang w:val="es-MX"/>
              </w:rPr>
            </w:pPr>
            <w:r w:rsidRPr="00904602">
              <w:rPr>
                <w:rFonts w:ascii="Arial" w:hAnsi="Arial" w:cs="Arial"/>
                <w:i/>
                <w:sz w:val="20"/>
                <w:szCs w:val="22"/>
                <w:lang w:val="es-ES"/>
              </w:rPr>
              <w:t>Coordinación General de Administración e Innovación Gubernamental</w:t>
            </w:r>
          </w:p>
          <w:p w14:paraId="2005199E" w14:textId="77777777" w:rsidR="00904602" w:rsidRPr="00904602" w:rsidRDefault="00904602" w:rsidP="00904602">
            <w:pPr>
              <w:numPr>
                <w:ilvl w:val="0"/>
                <w:numId w:val="9"/>
              </w:numPr>
              <w:jc w:val="both"/>
              <w:rPr>
                <w:rFonts w:ascii="Arial" w:hAnsi="Arial" w:cs="Arial"/>
                <w:i/>
                <w:iCs/>
                <w:sz w:val="20"/>
                <w:szCs w:val="22"/>
                <w:lang w:val="es-MX"/>
              </w:rPr>
            </w:pPr>
            <w:r w:rsidRPr="00904602">
              <w:rPr>
                <w:rFonts w:ascii="Arial" w:hAnsi="Arial" w:cs="Arial"/>
                <w:i/>
                <w:sz w:val="20"/>
                <w:szCs w:val="22"/>
                <w:lang w:val="es-MX"/>
              </w:rPr>
              <w:t>Los titulares de las áreas operativas del Sistema Municipal de Archivo</w:t>
            </w:r>
          </w:p>
          <w:p w14:paraId="3B204FDB" w14:textId="1D84D920" w:rsidR="00904602" w:rsidRPr="00904602" w:rsidRDefault="00904602" w:rsidP="00904602">
            <w:pPr>
              <w:numPr>
                <w:ilvl w:val="0"/>
                <w:numId w:val="9"/>
              </w:numPr>
              <w:jc w:val="both"/>
              <w:rPr>
                <w:rFonts w:ascii="Arial" w:hAnsi="Arial" w:cs="Arial"/>
                <w:i/>
                <w:iCs/>
                <w:sz w:val="20"/>
                <w:szCs w:val="22"/>
                <w:lang w:val="es-MX"/>
              </w:rPr>
            </w:pPr>
            <w:r w:rsidRPr="00904602">
              <w:rPr>
                <w:rFonts w:ascii="Arial" w:hAnsi="Arial" w:cs="Arial"/>
                <w:i/>
                <w:sz w:val="20"/>
                <w:szCs w:val="22"/>
                <w:lang w:val="es-MX"/>
              </w:rPr>
              <w:t>Las unidades, dependencias, órganos, organismos y entidades de la Administración Pública Municipal productoras de documentación.</w:t>
            </w:r>
            <w:r>
              <w:rPr>
                <w:rFonts w:ascii="Arial" w:hAnsi="Arial" w:cs="Arial"/>
                <w:i/>
                <w:sz w:val="20"/>
                <w:szCs w:val="22"/>
                <w:lang w:val="es-MX"/>
              </w:rPr>
              <w:t>”</w:t>
            </w:r>
          </w:p>
          <w:p w14:paraId="672D09B6" w14:textId="50173351" w:rsidR="00136854" w:rsidRDefault="00904602" w:rsidP="003C302B">
            <w:pPr>
              <w:spacing w:before="240"/>
              <w:jc w:val="both"/>
              <w:rPr>
                <w:rFonts w:ascii="Arial" w:hAnsi="Arial" w:cs="Arial"/>
                <w:sz w:val="22"/>
                <w:szCs w:val="22"/>
              </w:rPr>
            </w:pPr>
            <w:r>
              <w:rPr>
                <w:rFonts w:ascii="Arial" w:hAnsi="Arial" w:cs="Arial"/>
                <w:sz w:val="22"/>
                <w:szCs w:val="22"/>
              </w:rPr>
              <w:t>Se hizo énfasis en la importancia del Grupo Interdisciplinario, para qué será, quiénes lo conformarán y porqué serán los integrantes.</w:t>
            </w:r>
          </w:p>
          <w:p w14:paraId="0FA7902D" w14:textId="208387A5" w:rsidR="004C303E" w:rsidRPr="004C303E" w:rsidRDefault="004C303E" w:rsidP="004C303E">
            <w:pPr>
              <w:spacing w:before="240"/>
              <w:jc w:val="both"/>
              <w:rPr>
                <w:rFonts w:ascii="Arial" w:hAnsi="Arial" w:cs="Arial"/>
                <w:b/>
                <w:i/>
                <w:sz w:val="20"/>
                <w:szCs w:val="22"/>
                <w:lang w:val="es-MX"/>
              </w:rPr>
            </w:pPr>
            <w:r w:rsidRPr="004C303E">
              <w:rPr>
                <w:rFonts w:ascii="Arial" w:hAnsi="Arial" w:cs="Arial"/>
                <w:b/>
                <w:i/>
                <w:sz w:val="20"/>
                <w:szCs w:val="22"/>
                <w:lang w:val="es-MX"/>
              </w:rPr>
              <w:t>“Artículo 40. Obligaciones del Grupo</w:t>
            </w:r>
          </w:p>
          <w:p w14:paraId="2A52C38C" w14:textId="77777777" w:rsidR="004C303E" w:rsidRPr="004C303E" w:rsidRDefault="004C303E" w:rsidP="004C303E">
            <w:pPr>
              <w:jc w:val="both"/>
              <w:rPr>
                <w:rFonts w:ascii="Arial" w:hAnsi="Arial" w:cs="Arial"/>
                <w:i/>
                <w:sz w:val="20"/>
                <w:szCs w:val="22"/>
                <w:lang w:val="es-MX"/>
              </w:rPr>
            </w:pPr>
            <w:r w:rsidRPr="004C303E">
              <w:rPr>
                <w:rFonts w:ascii="Arial" w:hAnsi="Arial" w:cs="Arial"/>
                <w:i/>
                <w:sz w:val="20"/>
                <w:szCs w:val="22"/>
                <w:lang w:val="es-MX"/>
              </w:rPr>
              <w:t>1. El responsable del área coordinadora de archivos propiciará la integración y formalización del Grupo Interdisciplinario, convocará a las reuniones de trabajo y fungirá como moderador en las mismas, por lo que será el encargado de llevar el registro y seguimiento de los acuerdos y compromisos establecidos, conservando las constancias respectivas.</w:t>
            </w:r>
          </w:p>
          <w:p w14:paraId="4424AA5A" w14:textId="77777777" w:rsidR="004C303E" w:rsidRPr="004C303E" w:rsidRDefault="004C303E" w:rsidP="004C303E">
            <w:pPr>
              <w:jc w:val="both"/>
              <w:rPr>
                <w:rFonts w:ascii="Arial" w:hAnsi="Arial" w:cs="Arial"/>
                <w:i/>
                <w:sz w:val="20"/>
                <w:szCs w:val="22"/>
                <w:lang w:val="es-MX"/>
              </w:rPr>
            </w:pPr>
            <w:r w:rsidRPr="004C303E">
              <w:rPr>
                <w:rFonts w:ascii="Arial" w:hAnsi="Arial" w:cs="Arial"/>
                <w:i/>
                <w:sz w:val="20"/>
                <w:szCs w:val="22"/>
                <w:lang w:val="es-MX"/>
              </w:rPr>
              <w:t>2. Durante el proceso de elaboración del catálogo de disposición documental deberá:</w:t>
            </w:r>
          </w:p>
          <w:p w14:paraId="4DA80607" w14:textId="77777777" w:rsidR="004C303E" w:rsidRPr="004C303E" w:rsidRDefault="004C303E" w:rsidP="004C303E">
            <w:pPr>
              <w:numPr>
                <w:ilvl w:val="0"/>
                <w:numId w:val="10"/>
              </w:numPr>
              <w:jc w:val="both"/>
              <w:rPr>
                <w:rFonts w:ascii="Arial" w:hAnsi="Arial" w:cs="Arial"/>
                <w:i/>
                <w:sz w:val="20"/>
                <w:szCs w:val="22"/>
                <w:lang w:val="es-MX"/>
              </w:rPr>
            </w:pPr>
            <w:r w:rsidRPr="004C303E">
              <w:rPr>
                <w:rFonts w:ascii="Arial" w:hAnsi="Arial" w:cs="Arial"/>
                <w:i/>
                <w:sz w:val="20"/>
                <w:szCs w:val="22"/>
                <w:lang w:val="es-MX"/>
              </w:rPr>
              <w:t>Establecer un plan de trabajo para la elaboración de las fichas técnicas de valoración documental que incluya al menos:</w:t>
            </w:r>
          </w:p>
          <w:p w14:paraId="41FC1163" w14:textId="77777777" w:rsidR="004C303E" w:rsidRPr="004C303E" w:rsidRDefault="004C303E" w:rsidP="004C303E">
            <w:pPr>
              <w:numPr>
                <w:ilvl w:val="0"/>
                <w:numId w:val="11"/>
              </w:numPr>
              <w:jc w:val="both"/>
              <w:rPr>
                <w:rFonts w:ascii="Arial" w:hAnsi="Arial" w:cs="Arial"/>
                <w:i/>
                <w:sz w:val="20"/>
                <w:szCs w:val="22"/>
                <w:lang w:val="es-MX"/>
              </w:rPr>
            </w:pPr>
            <w:r w:rsidRPr="004C303E">
              <w:rPr>
                <w:rFonts w:ascii="Arial" w:hAnsi="Arial" w:cs="Arial"/>
                <w:i/>
                <w:sz w:val="20"/>
                <w:szCs w:val="22"/>
                <w:lang w:val="es-MX"/>
              </w:rPr>
              <w:t>Un calendario de visitas a las áreas productoras de la documentación para el levantamiento de información, y</w:t>
            </w:r>
          </w:p>
          <w:p w14:paraId="7E33CA71" w14:textId="77777777" w:rsidR="004C303E" w:rsidRPr="004C303E" w:rsidRDefault="004C303E" w:rsidP="004C303E">
            <w:pPr>
              <w:numPr>
                <w:ilvl w:val="0"/>
                <w:numId w:val="11"/>
              </w:numPr>
              <w:jc w:val="both"/>
              <w:rPr>
                <w:rFonts w:ascii="Arial" w:hAnsi="Arial" w:cs="Arial"/>
                <w:i/>
                <w:sz w:val="20"/>
                <w:szCs w:val="22"/>
                <w:lang w:val="es-MX"/>
              </w:rPr>
            </w:pPr>
            <w:r w:rsidRPr="004C303E">
              <w:rPr>
                <w:rFonts w:ascii="Arial" w:hAnsi="Arial" w:cs="Arial"/>
                <w:i/>
                <w:sz w:val="20"/>
                <w:szCs w:val="22"/>
                <w:lang w:val="es-MX"/>
              </w:rPr>
              <w:t>Un calendario de reuniones del Grupo Interdisciplinario.</w:t>
            </w:r>
          </w:p>
          <w:p w14:paraId="23EA5C32" w14:textId="77777777" w:rsidR="004C303E" w:rsidRPr="004C303E" w:rsidRDefault="004C303E" w:rsidP="004C303E">
            <w:pPr>
              <w:numPr>
                <w:ilvl w:val="0"/>
                <w:numId w:val="10"/>
              </w:numPr>
              <w:jc w:val="both"/>
              <w:rPr>
                <w:rFonts w:ascii="Arial" w:hAnsi="Arial" w:cs="Arial"/>
                <w:i/>
                <w:sz w:val="20"/>
                <w:szCs w:val="22"/>
                <w:lang w:val="es-MX"/>
              </w:rPr>
            </w:pPr>
            <w:r w:rsidRPr="004C303E">
              <w:rPr>
                <w:rFonts w:ascii="Arial" w:hAnsi="Arial" w:cs="Arial"/>
                <w:i/>
                <w:sz w:val="20"/>
                <w:szCs w:val="22"/>
                <w:lang w:val="es-MX"/>
              </w:rPr>
              <w:t>Preparar las herramientas metodológicas y normativas, como son, entre otras, bibliografía, cuestionarios para el levantamiento de información, formato de ficha técnica de valoración documental, normatividad de la institución, manuales de organización, manuales de procedimientos y manuales de gestión de calidad;</w:t>
            </w:r>
          </w:p>
          <w:p w14:paraId="70DFA97A" w14:textId="77777777" w:rsidR="004C303E" w:rsidRPr="004C303E" w:rsidRDefault="004C303E" w:rsidP="004C303E">
            <w:pPr>
              <w:numPr>
                <w:ilvl w:val="0"/>
                <w:numId w:val="10"/>
              </w:numPr>
              <w:jc w:val="both"/>
              <w:rPr>
                <w:rFonts w:ascii="Arial" w:hAnsi="Arial" w:cs="Arial"/>
                <w:i/>
                <w:sz w:val="20"/>
                <w:szCs w:val="22"/>
                <w:lang w:val="es-MX"/>
              </w:rPr>
            </w:pPr>
            <w:r w:rsidRPr="004C303E">
              <w:rPr>
                <w:rFonts w:ascii="Arial" w:hAnsi="Arial" w:cs="Arial"/>
                <w:i/>
                <w:sz w:val="20"/>
                <w:szCs w:val="22"/>
                <w:lang w:val="es-MX"/>
              </w:rPr>
              <w:t>Realizar entrevistas con la dependencia, órgano, unidad, organismo y entidad de la Administración Pública Municipal productoras de la documentación, para el levantamiento de la información y elaborar las fichas técnicas de valoración documental, verificando que exista correspondencia entre las funciones que dichas áreas realizan y las series documentales identificadas, e</w:t>
            </w:r>
          </w:p>
          <w:p w14:paraId="11B05884" w14:textId="2B4A7688" w:rsidR="004C303E" w:rsidRPr="00734AC1" w:rsidRDefault="004C303E" w:rsidP="004C303E">
            <w:pPr>
              <w:numPr>
                <w:ilvl w:val="0"/>
                <w:numId w:val="10"/>
              </w:numPr>
              <w:jc w:val="both"/>
              <w:rPr>
                <w:rFonts w:ascii="Arial" w:hAnsi="Arial" w:cs="Arial"/>
                <w:sz w:val="20"/>
                <w:szCs w:val="22"/>
                <w:lang w:val="es-MX"/>
              </w:rPr>
            </w:pPr>
            <w:r w:rsidRPr="004C303E">
              <w:rPr>
                <w:rFonts w:ascii="Arial" w:hAnsi="Arial" w:cs="Arial"/>
                <w:i/>
                <w:sz w:val="20"/>
                <w:szCs w:val="22"/>
                <w:lang w:val="es-MX"/>
              </w:rPr>
              <w:t>Integrar el catálogo de disposición documental.</w:t>
            </w:r>
          </w:p>
          <w:p w14:paraId="758FA72C" w14:textId="77777777" w:rsidR="004C303E" w:rsidRPr="004C303E" w:rsidRDefault="004C303E" w:rsidP="004C303E">
            <w:pPr>
              <w:jc w:val="both"/>
              <w:rPr>
                <w:rFonts w:ascii="Arial" w:hAnsi="Arial" w:cs="Arial"/>
                <w:b/>
                <w:i/>
                <w:sz w:val="20"/>
                <w:szCs w:val="22"/>
                <w:lang w:val="es-MX"/>
              </w:rPr>
            </w:pPr>
            <w:r w:rsidRPr="004C303E">
              <w:rPr>
                <w:rFonts w:ascii="Arial" w:hAnsi="Arial" w:cs="Arial"/>
                <w:b/>
                <w:i/>
                <w:sz w:val="20"/>
                <w:szCs w:val="22"/>
                <w:lang w:val="es-MX"/>
              </w:rPr>
              <w:t>Artículo 41. Reglas de Operación</w:t>
            </w:r>
          </w:p>
          <w:p w14:paraId="4FB79019" w14:textId="05AFE818" w:rsidR="004C303E" w:rsidRPr="004C303E" w:rsidRDefault="004C303E" w:rsidP="004C303E">
            <w:pPr>
              <w:jc w:val="both"/>
              <w:rPr>
                <w:rFonts w:ascii="Arial" w:hAnsi="Arial" w:cs="Arial"/>
                <w:i/>
                <w:sz w:val="20"/>
                <w:szCs w:val="22"/>
                <w:lang w:val="es-MX"/>
              </w:rPr>
            </w:pPr>
            <w:r w:rsidRPr="004C303E">
              <w:rPr>
                <w:rFonts w:ascii="Arial" w:hAnsi="Arial" w:cs="Arial"/>
                <w:i/>
                <w:sz w:val="20"/>
                <w:szCs w:val="22"/>
                <w:lang w:val="es-MX"/>
              </w:rPr>
              <w:t>1. El Grupo Interdisciplinario emitirá reglas de operación p</w:t>
            </w:r>
            <w:r>
              <w:rPr>
                <w:rFonts w:ascii="Arial" w:hAnsi="Arial" w:cs="Arial"/>
                <w:i/>
                <w:sz w:val="20"/>
                <w:szCs w:val="22"/>
                <w:lang w:val="es-MX"/>
              </w:rPr>
              <w:t>ara su adecuado funcionamiento.</w:t>
            </w:r>
          </w:p>
          <w:p w14:paraId="501FE0E7" w14:textId="77777777" w:rsidR="004C303E" w:rsidRPr="004C303E" w:rsidRDefault="004C303E" w:rsidP="004C303E">
            <w:pPr>
              <w:jc w:val="both"/>
              <w:rPr>
                <w:rFonts w:ascii="Arial" w:hAnsi="Arial" w:cs="Arial"/>
                <w:b/>
                <w:i/>
                <w:sz w:val="20"/>
                <w:szCs w:val="22"/>
                <w:lang w:val="es-MX"/>
              </w:rPr>
            </w:pPr>
            <w:r w:rsidRPr="004C303E">
              <w:rPr>
                <w:rFonts w:ascii="Arial" w:hAnsi="Arial" w:cs="Arial"/>
                <w:b/>
                <w:i/>
                <w:sz w:val="20"/>
                <w:szCs w:val="22"/>
                <w:lang w:val="es-MX"/>
              </w:rPr>
              <w:t>Artículo 42. Bajas y Transferencias</w:t>
            </w:r>
          </w:p>
          <w:p w14:paraId="1A7E67DF" w14:textId="4631D06B" w:rsidR="004C303E" w:rsidRPr="004C303E" w:rsidRDefault="004C303E" w:rsidP="004C303E">
            <w:pPr>
              <w:jc w:val="both"/>
              <w:rPr>
                <w:rFonts w:ascii="Arial" w:hAnsi="Arial" w:cs="Arial"/>
                <w:i/>
                <w:sz w:val="20"/>
                <w:szCs w:val="22"/>
                <w:lang w:val="es-MX"/>
              </w:rPr>
            </w:pPr>
            <w:r w:rsidRPr="004C303E">
              <w:rPr>
                <w:rFonts w:ascii="Arial" w:hAnsi="Arial" w:cs="Arial"/>
                <w:i/>
                <w:sz w:val="20"/>
                <w:szCs w:val="22"/>
                <w:lang w:val="es-MX"/>
              </w:rPr>
              <w:t>1. La dependencia, órgano, unidad, organismo y entidad de la Administración Pública Municipal que corresponda, deberá asegurar que los plazos de conservación establecidos en el catálogo de disposición documental hayan prescrito y que la documentación no se encuentre clasificada como reservada o confidencial al promover una baja documen</w:t>
            </w:r>
            <w:r>
              <w:rPr>
                <w:rFonts w:ascii="Arial" w:hAnsi="Arial" w:cs="Arial"/>
                <w:i/>
                <w:sz w:val="20"/>
                <w:szCs w:val="22"/>
                <w:lang w:val="es-MX"/>
              </w:rPr>
              <w:t>tal o transferencia secundaria.</w:t>
            </w:r>
          </w:p>
          <w:p w14:paraId="7E63A2A9" w14:textId="77777777" w:rsidR="004C303E" w:rsidRPr="004C303E" w:rsidRDefault="004C303E" w:rsidP="004C303E">
            <w:pPr>
              <w:jc w:val="both"/>
              <w:rPr>
                <w:rFonts w:ascii="Arial" w:hAnsi="Arial" w:cs="Arial"/>
                <w:b/>
                <w:i/>
                <w:sz w:val="20"/>
                <w:szCs w:val="22"/>
                <w:lang w:val="es-MX"/>
              </w:rPr>
            </w:pPr>
            <w:r w:rsidRPr="004C303E">
              <w:rPr>
                <w:rFonts w:ascii="Arial" w:hAnsi="Arial" w:cs="Arial"/>
                <w:b/>
                <w:i/>
                <w:sz w:val="20"/>
                <w:szCs w:val="22"/>
                <w:lang w:val="es-MX"/>
              </w:rPr>
              <w:t>Artículo 43. Ficha técnica de valoración</w:t>
            </w:r>
          </w:p>
          <w:p w14:paraId="502AC46E" w14:textId="504EF3C4" w:rsidR="004C303E" w:rsidRPr="004C303E" w:rsidRDefault="004C303E" w:rsidP="004C303E">
            <w:pPr>
              <w:jc w:val="both"/>
              <w:rPr>
                <w:rFonts w:ascii="Arial" w:hAnsi="Arial" w:cs="Arial"/>
                <w:i/>
                <w:sz w:val="20"/>
                <w:szCs w:val="22"/>
                <w:lang w:val="es-MX"/>
              </w:rPr>
            </w:pPr>
            <w:r w:rsidRPr="004C303E">
              <w:rPr>
                <w:rFonts w:ascii="Arial" w:hAnsi="Arial" w:cs="Arial"/>
                <w:i/>
                <w:sz w:val="20"/>
                <w:szCs w:val="22"/>
                <w:lang w:val="es-MX"/>
              </w:rPr>
              <w:t>1. La dependencia, órgano, unidad, organismo y entidad de la Administración Pública Municipal identificará los documentos de archivo producidos en el desarrollo de sus funciones y atribuciones, mismas que se vincularán con las series documentales; cada una de éstas contará con una ficha técnica de valoración que en su conjunto, conformarán el instrumento de control archivístico llamado catá</w:t>
            </w:r>
            <w:r>
              <w:rPr>
                <w:rFonts w:ascii="Arial" w:hAnsi="Arial" w:cs="Arial"/>
                <w:i/>
                <w:sz w:val="20"/>
                <w:szCs w:val="22"/>
                <w:lang w:val="es-MX"/>
              </w:rPr>
              <w:t>logo de disposición documental.</w:t>
            </w:r>
          </w:p>
          <w:p w14:paraId="7FEA7CF8" w14:textId="77777777" w:rsidR="004C303E" w:rsidRDefault="004C303E" w:rsidP="004C303E">
            <w:pPr>
              <w:jc w:val="both"/>
              <w:rPr>
                <w:rFonts w:ascii="Arial" w:hAnsi="Arial" w:cs="Arial"/>
                <w:i/>
                <w:sz w:val="20"/>
                <w:szCs w:val="22"/>
                <w:lang w:val="es-MX"/>
              </w:rPr>
            </w:pPr>
            <w:r w:rsidRPr="004C303E">
              <w:rPr>
                <w:rFonts w:ascii="Arial" w:hAnsi="Arial" w:cs="Arial"/>
                <w:i/>
                <w:sz w:val="20"/>
                <w:szCs w:val="22"/>
                <w:lang w:val="es-MX"/>
              </w:rPr>
              <w:t>2. La ficha técnica de valoración documental deberá contener al menos la descripción de los datos de identificación, el contexto, contenido, valoración, condiciones de acceso, ubicación y responsable de la custodia de la serie o subserie.</w:t>
            </w:r>
          </w:p>
          <w:p w14:paraId="571E235E" w14:textId="77777777" w:rsidR="004C303E" w:rsidRPr="004C303E" w:rsidRDefault="004C303E" w:rsidP="004C303E">
            <w:pPr>
              <w:jc w:val="both"/>
              <w:rPr>
                <w:rFonts w:ascii="Arial" w:hAnsi="Arial" w:cs="Arial"/>
                <w:b/>
                <w:i/>
                <w:sz w:val="20"/>
                <w:szCs w:val="22"/>
                <w:lang w:val="es-MX"/>
              </w:rPr>
            </w:pPr>
            <w:r w:rsidRPr="004C303E">
              <w:rPr>
                <w:rFonts w:ascii="Arial" w:hAnsi="Arial" w:cs="Arial"/>
                <w:b/>
                <w:i/>
                <w:sz w:val="20"/>
                <w:szCs w:val="22"/>
                <w:lang w:val="es-MX"/>
              </w:rPr>
              <w:t>Artículo 44. Lineamientos de disposición documental</w:t>
            </w:r>
          </w:p>
          <w:p w14:paraId="39856C19" w14:textId="09B3E99C" w:rsidR="004C303E" w:rsidRPr="004C303E" w:rsidRDefault="004C303E" w:rsidP="004C303E">
            <w:pPr>
              <w:jc w:val="both"/>
              <w:rPr>
                <w:rFonts w:ascii="Arial" w:hAnsi="Arial" w:cs="Arial"/>
                <w:i/>
                <w:sz w:val="20"/>
                <w:szCs w:val="22"/>
                <w:lang w:val="es-MX"/>
              </w:rPr>
            </w:pPr>
            <w:r w:rsidRPr="004C303E">
              <w:rPr>
                <w:rFonts w:ascii="Arial" w:hAnsi="Arial" w:cs="Arial"/>
                <w:i/>
                <w:sz w:val="20"/>
                <w:szCs w:val="22"/>
                <w:lang w:val="es-MX"/>
              </w:rPr>
              <w:t>1. El Grupo Interdisciplinario deberá establecer lineamientos para analizar, valorar y decidir la disposición documental de las series documentales producidas en el municipio, conforme a las directrices que emita el Consejo Estatal.</w:t>
            </w:r>
          </w:p>
          <w:p w14:paraId="4E90C197" w14:textId="77777777" w:rsidR="004C303E" w:rsidRPr="004C303E" w:rsidRDefault="004C303E" w:rsidP="004C303E">
            <w:pPr>
              <w:jc w:val="both"/>
              <w:rPr>
                <w:rFonts w:ascii="Arial" w:hAnsi="Arial" w:cs="Arial"/>
                <w:b/>
                <w:i/>
                <w:sz w:val="20"/>
                <w:szCs w:val="22"/>
                <w:lang w:val="es-MX"/>
              </w:rPr>
            </w:pPr>
            <w:r w:rsidRPr="004C303E">
              <w:rPr>
                <w:rFonts w:ascii="Arial" w:hAnsi="Arial" w:cs="Arial"/>
                <w:b/>
                <w:i/>
                <w:sz w:val="20"/>
                <w:szCs w:val="22"/>
                <w:lang w:val="es-MX"/>
              </w:rPr>
              <w:t>Artículo 45. Dictámenes y actas</w:t>
            </w:r>
          </w:p>
          <w:p w14:paraId="225F94C6" w14:textId="77777777" w:rsidR="004C303E" w:rsidRPr="004C303E" w:rsidRDefault="004C303E" w:rsidP="004C303E">
            <w:pPr>
              <w:jc w:val="both"/>
              <w:rPr>
                <w:rFonts w:ascii="Arial" w:hAnsi="Arial" w:cs="Arial"/>
                <w:i/>
                <w:sz w:val="20"/>
                <w:szCs w:val="22"/>
                <w:lang w:val="es-MX"/>
              </w:rPr>
            </w:pPr>
            <w:r w:rsidRPr="004C303E">
              <w:rPr>
                <w:rFonts w:ascii="Arial" w:hAnsi="Arial" w:cs="Arial"/>
                <w:i/>
                <w:sz w:val="20"/>
                <w:szCs w:val="22"/>
                <w:lang w:val="es-MX"/>
              </w:rPr>
              <w:t>1. El municipio deberá publicar en su portal institucional, los dictámenes y actas de baja documental y transferencia secundaria, en los términos que establezcan las disposiciones en la materia, los cuales se conservarán en el Archivo de General por un periodo mínimo de siete años a partir de la fecha de su elaboración.</w:t>
            </w:r>
          </w:p>
          <w:p w14:paraId="081954EF" w14:textId="14230EE4" w:rsidR="004C303E" w:rsidRDefault="004C303E" w:rsidP="004C303E">
            <w:pPr>
              <w:jc w:val="both"/>
              <w:rPr>
                <w:rFonts w:ascii="Arial" w:hAnsi="Arial" w:cs="Arial"/>
                <w:i/>
                <w:sz w:val="20"/>
                <w:szCs w:val="22"/>
              </w:rPr>
            </w:pPr>
            <w:r w:rsidRPr="004C303E">
              <w:rPr>
                <w:rFonts w:ascii="Arial" w:hAnsi="Arial" w:cs="Arial"/>
                <w:i/>
                <w:sz w:val="20"/>
                <w:szCs w:val="22"/>
              </w:rPr>
              <w:t>2. Los dictámenes y actas que refiere el presente artículo, se transferirán al archivo histórico para su conservación permanente.</w:t>
            </w:r>
          </w:p>
          <w:p w14:paraId="6707D26F" w14:textId="77777777" w:rsidR="004C303E" w:rsidRPr="004C303E" w:rsidRDefault="004C303E" w:rsidP="004C303E">
            <w:pPr>
              <w:jc w:val="both"/>
              <w:rPr>
                <w:rFonts w:ascii="Arial" w:hAnsi="Arial" w:cs="Arial"/>
                <w:b/>
                <w:i/>
                <w:sz w:val="20"/>
                <w:szCs w:val="22"/>
                <w:lang w:val="es-MX"/>
              </w:rPr>
            </w:pPr>
            <w:bookmarkStart w:id="2" w:name="_Toc19791584"/>
            <w:r w:rsidRPr="004C303E">
              <w:rPr>
                <w:rFonts w:ascii="Arial" w:hAnsi="Arial" w:cs="Arial"/>
                <w:b/>
                <w:i/>
                <w:sz w:val="20"/>
                <w:szCs w:val="22"/>
                <w:lang w:val="es-MX"/>
              </w:rPr>
              <w:t xml:space="preserve">Capítulo II </w:t>
            </w:r>
          </w:p>
          <w:p w14:paraId="30DD2E38" w14:textId="7F55A836" w:rsidR="004C303E" w:rsidRPr="004C303E" w:rsidRDefault="004C303E" w:rsidP="004C303E">
            <w:pPr>
              <w:jc w:val="both"/>
              <w:rPr>
                <w:rFonts w:ascii="Arial" w:hAnsi="Arial" w:cs="Arial"/>
                <w:b/>
                <w:i/>
                <w:sz w:val="20"/>
                <w:szCs w:val="22"/>
                <w:lang w:val="es-MX"/>
              </w:rPr>
            </w:pPr>
            <w:r w:rsidRPr="004C303E">
              <w:rPr>
                <w:rFonts w:ascii="Arial" w:hAnsi="Arial" w:cs="Arial"/>
                <w:b/>
                <w:i/>
                <w:sz w:val="20"/>
                <w:szCs w:val="22"/>
                <w:lang w:val="es-MX"/>
              </w:rPr>
              <w:t>De la Conservación de los Archivos</w:t>
            </w:r>
            <w:bookmarkEnd w:id="2"/>
          </w:p>
          <w:p w14:paraId="3042F994" w14:textId="77777777" w:rsidR="004C303E" w:rsidRPr="004C303E" w:rsidRDefault="004C303E" w:rsidP="004C303E">
            <w:pPr>
              <w:jc w:val="both"/>
              <w:rPr>
                <w:rFonts w:ascii="Arial" w:hAnsi="Arial" w:cs="Arial"/>
                <w:b/>
                <w:i/>
                <w:sz w:val="20"/>
                <w:szCs w:val="22"/>
                <w:lang w:val="es-MX"/>
              </w:rPr>
            </w:pPr>
            <w:r w:rsidRPr="004C303E">
              <w:rPr>
                <w:rFonts w:ascii="Arial" w:hAnsi="Arial" w:cs="Arial"/>
                <w:b/>
                <w:i/>
                <w:sz w:val="20"/>
                <w:szCs w:val="22"/>
                <w:lang w:val="es-MX"/>
              </w:rPr>
              <w:t>Artículo 46.  Políticas de seguridad</w:t>
            </w:r>
          </w:p>
          <w:p w14:paraId="468BC0E7" w14:textId="2C23C3C4" w:rsidR="004C303E" w:rsidRPr="004C303E" w:rsidRDefault="004C303E" w:rsidP="004C303E">
            <w:pPr>
              <w:jc w:val="both"/>
              <w:rPr>
                <w:rFonts w:ascii="Arial" w:hAnsi="Arial" w:cs="Arial"/>
                <w:i/>
                <w:sz w:val="20"/>
                <w:szCs w:val="22"/>
                <w:lang w:val="es-MX"/>
              </w:rPr>
            </w:pPr>
            <w:r w:rsidRPr="004C303E">
              <w:rPr>
                <w:rFonts w:ascii="Arial" w:hAnsi="Arial" w:cs="Arial"/>
                <w:bCs/>
                <w:i/>
                <w:sz w:val="20"/>
                <w:szCs w:val="22"/>
                <w:lang w:val="es-MX"/>
              </w:rPr>
              <w:t>1. Cada</w:t>
            </w:r>
            <w:r w:rsidRPr="004C303E">
              <w:rPr>
                <w:rFonts w:ascii="Arial" w:hAnsi="Arial" w:cs="Arial"/>
                <w:b/>
                <w:i/>
                <w:sz w:val="20"/>
                <w:szCs w:val="22"/>
                <w:lang w:val="es-MX"/>
              </w:rPr>
              <w:t xml:space="preserve"> </w:t>
            </w:r>
            <w:r w:rsidRPr="004C303E">
              <w:rPr>
                <w:rFonts w:ascii="Arial" w:hAnsi="Arial" w:cs="Arial"/>
                <w:i/>
                <w:sz w:val="20"/>
                <w:szCs w:val="22"/>
                <w:lang w:val="es-MX"/>
              </w:rPr>
              <w:t xml:space="preserve">dependencia, </w:t>
            </w:r>
            <w:r w:rsidRPr="004C303E">
              <w:rPr>
                <w:rFonts w:ascii="Arial" w:hAnsi="Arial" w:cs="Arial"/>
                <w:i/>
                <w:sz w:val="20"/>
                <w:szCs w:val="22"/>
              </w:rPr>
              <w:t xml:space="preserve">órgano, </w:t>
            </w:r>
            <w:r w:rsidRPr="004C303E">
              <w:rPr>
                <w:rFonts w:ascii="Arial" w:hAnsi="Arial" w:cs="Arial"/>
                <w:i/>
                <w:sz w:val="20"/>
                <w:szCs w:val="22"/>
                <w:lang w:val="es-MX"/>
              </w:rPr>
              <w:t>unidad organismo y entidad de la Administración Pública Municipal, deberá adoptar las medidas y procedimientos que garanticen la conservación de la información, independientemente del soporte documental en que se encuentre, observando al menos lo siguiente:</w:t>
            </w:r>
          </w:p>
          <w:p w14:paraId="7A74471D" w14:textId="77777777" w:rsidR="004C303E" w:rsidRPr="004C303E" w:rsidRDefault="004C303E" w:rsidP="004C303E">
            <w:pPr>
              <w:numPr>
                <w:ilvl w:val="0"/>
                <w:numId w:val="12"/>
              </w:numPr>
              <w:jc w:val="both"/>
              <w:rPr>
                <w:rFonts w:ascii="Arial" w:hAnsi="Arial" w:cs="Arial"/>
                <w:i/>
                <w:sz w:val="20"/>
                <w:szCs w:val="22"/>
                <w:lang w:val="es-MX"/>
              </w:rPr>
            </w:pPr>
            <w:r w:rsidRPr="004C303E">
              <w:rPr>
                <w:rFonts w:ascii="Arial" w:hAnsi="Arial" w:cs="Arial"/>
                <w:i/>
                <w:sz w:val="20"/>
                <w:szCs w:val="22"/>
                <w:lang w:val="es-MX"/>
              </w:rPr>
              <w:t>Establecer un programa de seguridad de la información que garantice la continuidad de la operación, minimice los riesgos y maximice la eficiencia de los servicios; e</w:t>
            </w:r>
          </w:p>
          <w:p w14:paraId="59D924A3" w14:textId="77777777" w:rsidR="004C303E" w:rsidRPr="004C303E" w:rsidRDefault="004C303E" w:rsidP="004C303E">
            <w:pPr>
              <w:numPr>
                <w:ilvl w:val="0"/>
                <w:numId w:val="12"/>
              </w:numPr>
              <w:jc w:val="both"/>
              <w:rPr>
                <w:rFonts w:ascii="Arial" w:hAnsi="Arial" w:cs="Arial"/>
                <w:i/>
                <w:sz w:val="20"/>
                <w:szCs w:val="22"/>
                <w:lang w:val="es-MX"/>
              </w:rPr>
            </w:pPr>
            <w:r w:rsidRPr="004C303E">
              <w:rPr>
                <w:rFonts w:ascii="Arial" w:hAnsi="Arial" w:cs="Arial"/>
                <w:i/>
                <w:sz w:val="20"/>
                <w:szCs w:val="22"/>
                <w:lang w:val="es-MX"/>
              </w:rPr>
              <w:t>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w:t>
            </w:r>
          </w:p>
          <w:p w14:paraId="3706FBD4" w14:textId="77777777" w:rsidR="004C303E" w:rsidRPr="004C303E" w:rsidRDefault="004C303E" w:rsidP="004C303E">
            <w:pPr>
              <w:jc w:val="both"/>
              <w:rPr>
                <w:rFonts w:ascii="Arial" w:hAnsi="Arial" w:cs="Arial"/>
                <w:b/>
                <w:i/>
                <w:sz w:val="20"/>
                <w:szCs w:val="22"/>
                <w:lang w:val="es-MX"/>
              </w:rPr>
            </w:pPr>
            <w:r w:rsidRPr="004C303E">
              <w:rPr>
                <w:rFonts w:ascii="Arial" w:hAnsi="Arial" w:cs="Arial"/>
                <w:b/>
                <w:i/>
                <w:sz w:val="20"/>
                <w:szCs w:val="22"/>
                <w:lang w:val="es-MX"/>
              </w:rPr>
              <w:t>Artículo 47. Resguardo de terceros y del Archivo General</w:t>
            </w:r>
          </w:p>
          <w:p w14:paraId="21F7C2C4" w14:textId="77777777" w:rsidR="004C303E" w:rsidRPr="004C303E" w:rsidRDefault="004C303E" w:rsidP="004C303E">
            <w:pPr>
              <w:jc w:val="both"/>
              <w:rPr>
                <w:rFonts w:ascii="Arial" w:hAnsi="Arial" w:cs="Arial"/>
                <w:i/>
                <w:sz w:val="20"/>
                <w:szCs w:val="22"/>
                <w:lang w:val="es-MX"/>
              </w:rPr>
            </w:pPr>
            <w:r w:rsidRPr="004C303E">
              <w:rPr>
                <w:rFonts w:ascii="Arial" w:hAnsi="Arial" w:cs="Arial"/>
                <w:b/>
                <w:bCs/>
                <w:i/>
                <w:sz w:val="20"/>
                <w:szCs w:val="22"/>
                <w:lang w:val="es-MX"/>
              </w:rPr>
              <w:t>1.</w:t>
            </w:r>
            <w:r w:rsidRPr="004C303E">
              <w:rPr>
                <w:rFonts w:ascii="Arial" w:hAnsi="Arial" w:cs="Arial"/>
                <w:bCs/>
                <w:i/>
                <w:sz w:val="20"/>
                <w:szCs w:val="22"/>
                <w:lang w:val="es-MX"/>
              </w:rPr>
              <w:t xml:space="preserve"> La </w:t>
            </w:r>
            <w:r w:rsidRPr="004C303E">
              <w:rPr>
                <w:rFonts w:ascii="Arial" w:hAnsi="Arial" w:cs="Arial"/>
                <w:i/>
                <w:sz w:val="20"/>
                <w:szCs w:val="22"/>
                <w:lang w:val="es-MX"/>
              </w:rPr>
              <w:t xml:space="preserve">dependencia, </w:t>
            </w:r>
            <w:r w:rsidRPr="004C303E">
              <w:rPr>
                <w:rFonts w:ascii="Arial" w:hAnsi="Arial" w:cs="Arial"/>
                <w:i/>
                <w:sz w:val="20"/>
                <w:szCs w:val="22"/>
              </w:rPr>
              <w:t xml:space="preserve">órgano, </w:t>
            </w:r>
            <w:r w:rsidRPr="004C303E">
              <w:rPr>
                <w:rFonts w:ascii="Arial" w:hAnsi="Arial" w:cs="Arial"/>
                <w:i/>
                <w:sz w:val="20"/>
                <w:szCs w:val="22"/>
                <w:lang w:val="es-MX"/>
              </w:rPr>
              <w:t>unidad, organismo y entidad de la Administración Pública Municipal que haga uso de servicios de resguardo de archivos proveídos por terceros deberá asegurar que se cumpla con lo dispuesto en la Ley, mediante un convenio o instrumento que dé origen a dicha prestación del servicio y en el que se identificará a los responsables de la administración de los archivos.</w:t>
            </w:r>
          </w:p>
          <w:p w14:paraId="38F7AF5F" w14:textId="77777777" w:rsidR="004C303E" w:rsidRPr="004C303E" w:rsidRDefault="004C303E" w:rsidP="004C303E">
            <w:pPr>
              <w:jc w:val="both"/>
              <w:rPr>
                <w:rFonts w:ascii="Arial" w:hAnsi="Arial" w:cs="Arial"/>
                <w:i/>
                <w:sz w:val="20"/>
                <w:szCs w:val="22"/>
                <w:lang w:val="es-MX"/>
              </w:rPr>
            </w:pPr>
            <w:r w:rsidRPr="00973B81">
              <w:rPr>
                <w:rFonts w:ascii="Arial" w:hAnsi="Arial" w:cs="Arial"/>
                <w:b/>
                <w:i/>
                <w:sz w:val="20"/>
                <w:szCs w:val="22"/>
                <w:lang w:val="es-MX"/>
              </w:rPr>
              <w:t>2.</w:t>
            </w:r>
            <w:r w:rsidRPr="004C303E">
              <w:rPr>
                <w:rFonts w:ascii="Arial" w:hAnsi="Arial" w:cs="Arial"/>
                <w:i/>
                <w:sz w:val="20"/>
                <w:szCs w:val="22"/>
                <w:lang w:val="es-MX"/>
              </w:rPr>
              <w:t xml:space="preserve"> En el Archivo General se conservan los expedientes que se encuentran en calidad de concluidos con sus respectivos inventarios y Catálogos de Disposición Documental, tales expedientes se resguardan de manera precautoria y tienen una consulta eventual, de tal manera que pueden ser solicitados en calidad de préstamo de manera física o digital por los usuarios generadores de la información. </w:t>
            </w:r>
          </w:p>
          <w:p w14:paraId="110FA502" w14:textId="77777777" w:rsidR="004C303E" w:rsidRPr="004C303E" w:rsidRDefault="004C303E" w:rsidP="004C303E">
            <w:pPr>
              <w:jc w:val="both"/>
              <w:rPr>
                <w:rFonts w:ascii="Arial" w:hAnsi="Arial" w:cs="Arial"/>
                <w:i/>
                <w:sz w:val="20"/>
                <w:szCs w:val="22"/>
                <w:lang w:val="es-MX"/>
              </w:rPr>
            </w:pPr>
            <w:r w:rsidRPr="00973B81">
              <w:rPr>
                <w:rFonts w:ascii="Arial" w:hAnsi="Arial" w:cs="Arial"/>
                <w:b/>
                <w:i/>
                <w:sz w:val="20"/>
                <w:szCs w:val="22"/>
                <w:lang w:val="es-MX"/>
              </w:rPr>
              <w:t>3.</w:t>
            </w:r>
            <w:r w:rsidRPr="004C303E">
              <w:rPr>
                <w:rFonts w:ascii="Arial" w:hAnsi="Arial" w:cs="Arial"/>
                <w:i/>
                <w:sz w:val="20"/>
                <w:szCs w:val="22"/>
                <w:lang w:val="es-MX"/>
              </w:rPr>
              <w:t xml:space="preserve"> Los expedientes resguardados en el Archivo General continúan siendo responsabilidad de las unidades administrativas que los generaron, y son las únicas facultadas para autorizar su disposición final: ya sea baja documental o transferencia secundaria al archivo histórico.</w:t>
            </w:r>
          </w:p>
          <w:p w14:paraId="4F7599D1" w14:textId="2039FADF" w:rsidR="004C303E" w:rsidRPr="004C303E" w:rsidRDefault="004C303E" w:rsidP="004C303E">
            <w:pPr>
              <w:jc w:val="both"/>
              <w:rPr>
                <w:rFonts w:ascii="Arial" w:hAnsi="Arial" w:cs="Arial"/>
                <w:sz w:val="20"/>
                <w:szCs w:val="22"/>
                <w:lang w:val="es-MX"/>
              </w:rPr>
            </w:pPr>
            <w:r w:rsidRPr="00973B81">
              <w:rPr>
                <w:rFonts w:ascii="Arial" w:hAnsi="Arial" w:cs="Arial"/>
                <w:b/>
                <w:i/>
                <w:sz w:val="20"/>
                <w:szCs w:val="22"/>
                <w:lang w:val="es-MX"/>
              </w:rPr>
              <w:t>4.</w:t>
            </w:r>
            <w:r w:rsidRPr="004C303E">
              <w:rPr>
                <w:rFonts w:ascii="Arial" w:hAnsi="Arial" w:cs="Arial"/>
                <w:i/>
                <w:sz w:val="20"/>
                <w:szCs w:val="22"/>
                <w:lang w:val="es-MX"/>
              </w:rPr>
              <w:t xml:space="preserve"> La documentación dada de baja debe estar organizada y ordenada por series documentales, así como cronológicamente, de ningún modo se recibe documentación que no formen parte de un expediente, relacionado con el cuadro general de clasificación.”</w:t>
            </w:r>
          </w:p>
          <w:p w14:paraId="5615B2B4" w14:textId="3A108F01" w:rsidR="004C303E" w:rsidRDefault="00973B81" w:rsidP="004C303E">
            <w:pPr>
              <w:spacing w:before="240"/>
              <w:jc w:val="both"/>
              <w:rPr>
                <w:rFonts w:ascii="Arial" w:hAnsi="Arial" w:cs="Arial"/>
                <w:sz w:val="22"/>
                <w:szCs w:val="22"/>
                <w:lang w:val="es-MX"/>
              </w:rPr>
            </w:pPr>
            <w:r>
              <w:rPr>
                <w:rFonts w:ascii="Arial" w:hAnsi="Arial" w:cs="Arial"/>
                <w:sz w:val="22"/>
                <w:szCs w:val="22"/>
                <w:lang w:val="es-MX"/>
              </w:rPr>
              <w:t>Se explica sobre el resguardo de documentos de terceros en la Administración pública, mediante convenios y acuerdos entre los responsables del documento. Además de que la Ley permite tener un archivo regional, dado que no todos los municipios tiene la capacidad económica para sostener un Archivo Histórico, y se puede tener un Fondo Documental de otros Municipios.</w:t>
            </w:r>
          </w:p>
          <w:p w14:paraId="6D9AC15D" w14:textId="1BA1C8E6" w:rsidR="004C303E" w:rsidRDefault="00A03C48" w:rsidP="00530F8D">
            <w:pPr>
              <w:spacing w:before="240"/>
              <w:jc w:val="both"/>
              <w:rPr>
                <w:rFonts w:ascii="Arial" w:hAnsi="Arial" w:cs="Arial"/>
                <w:sz w:val="22"/>
                <w:szCs w:val="22"/>
                <w:lang w:val="es-MX"/>
              </w:rPr>
            </w:pPr>
            <w:r>
              <w:rPr>
                <w:rFonts w:ascii="Arial" w:hAnsi="Arial" w:cs="Arial"/>
                <w:sz w:val="22"/>
                <w:szCs w:val="22"/>
                <w:lang w:val="es-MX"/>
              </w:rPr>
              <w:t>Se rea</w:t>
            </w:r>
            <w:r w:rsidR="004C303E">
              <w:rPr>
                <w:rFonts w:ascii="Arial" w:hAnsi="Arial" w:cs="Arial"/>
                <w:sz w:val="22"/>
                <w:szCs w:val="22"/>
                <w:lang w:val="es-MX"/>
              </w:rPr>
              <w:t>nuda la lectura del Reglamento:</w:t>
            </w:r>
          </w:p>
          <w:p w14:paraId="4C59D595" w14:textId="5587C4E6" w:rsidR="00B4038E" w:rsidRPr="00B4038E" w:rsidRDefault="00B4038E" w:rsidP="00B4038E">
            <w:pPr>
              <w:spacing w:before="240"/>
              <w:jc w:val="both"/>
              <w:rPr>
                <w:rFonts w:ascii="Arial" w:hAnsi="Arial" w:cs="Arial"/>
                <w:b/>
                <w:i/>
                <w:sz w:val="20"/>
                <w:szCs w:val="22"/>
                <w:lang w:val="es-MX"/>
              </w:rPr>
            </w:pPr>
            <w:bookmarkStart w:id="3" w:name="_Toc19791585"/>
            <w:r w:rsidRPr="00B4038E">
              <w:rPr>
                <w:rFonts w:ascii="Arial" w:hAnsi="Arial" w:cs="Arial"/>
                <w:b/>
                <w:i/>
                <w:sz w:val="20"/>
                <w:szCs w:val="22"/>
                <w:lang w:val="es-MX"/>
              </w:rPr>
              <w:t>“TITULO QUINTO DE LOS ARCHIVOS PRIVADOS Y DEL FONDO ECONÓMICO</w:t>
            </w:r>
            <w:bookmarkEnd w:id="3"/>
          </w:p>
          <w:p w14:paraId="4F511019" w14:textId="4B125657" w:rsidR="00B4038E" w:rsidRPr="00B4038E" w:rsidRDefault="00B4038E" w:rsidP="00734AC1">
            <w:pPr>
              <w:jc w:val="both"/>
              <w:rPr>
                <w:rFonts w:ascii="Arial" w:hAnsi="Arial" w:cs="Arial"/>
                <w:b/>
                <w:i/>
                <w:sz w:val="20"/>
                <w:szCs w:val="22"/>
                <w:lang w:val="es-MX"/>
              </w:rPr>
            </w:pPr>
            <w:bookmarkStart w:id="4" w:name="_Toc19791586"/>
            <w:r w:rsidRPr="00B4038E">
              <w:rPr>
                <w:rFonts w:ascii="Arial" w:hAnsi="Arial" w:cs="Arial"/>
                <w:b/>
                <w:i/>
                <w:sz w:val="20"/>
                <w:szCs w:val="22"/>
                <w:lang w:val="es-MX"/>
              </w:rPr>
              <w:t>Capítulo I De los Archivos Privados</w:t>
            </w:r>
            <w:bookmarkEnd w:id="4"/>
          </w:p>
          <w:p w14:paraId="73E36180" w14:textId="77777777" w:rsidR="00B4038E" w:rsidRPr="00B4038E" w:rsidRDefault="00B4038E" w:rsidP="00B4038E">
            <w:pPr>
              <w:jc w:val="both"/>
              <w:rPr>
                <w:rFonts w:ascii="Arial" w:hAnsi="Arial" w:cs="Arial"/>
                <w:b/>
                <w:i/>
                <w:sz w:val="20"/>
                <w:szCs w:val="22"/>
                <w:lang w:val="es-MX"/>
              </w:rPr>
            </w:pPr>
            <w:r w:rsidRPr="00B4038E">
              <w:rPr>
                <w:rFonts w:ascii="Arial" w:hAnsi="Arial" w:cs="Arial"/>
                <w:b/>
                <w:i/>
                <w:sz w:val="20"/>
                <w:szCs w:val="22"/>
                <w:lang w:val="es-MX"/>
              </w:rPr>
              <w:t>Artículo 48. Coordinación de Archivos</w:t>
            </w:r>
          </w:p>
          <w:p w14:paraId="75206435" w14:textId="77777777" w:rsidR="00B4038E" w:rsidRPr="00B4038E" w:rsidRDefault="00B4038E" w:rsidP="00B4038E">
            <w:pPr>
              <w:jc w:val="both"/>
              <w:rPr>
                <w:rFonts w:ascii="Arial" w:hAnsi="Arial" w:cs="Arial"/>
                <w:i/>
                <w:sz w:val="20"/>
                <w:szCs w:val="22"/>
                <w:lang w:val="es-MX"/>
              </w:rPr>
            </w:pPr>
            <w:r w:rsidRPr="00B4038E">
              <w:rPr>
                <w:rFonts w:ascii="Arial" w:hAnsi="Arial" w:cs="Arial"/>
                <w:i/>
                <w:sz w:val="20"/>
                <w:szCs w:val="22"/>
                <w:lang w:val="es-MX"/>
              </w:rPr>
              <w:t>1. El Gobierno municipal, mantendrá una coordinación con el Archivo General del Estado, para promover acciones que tengan como finalidad el cumplimiento de las obligaciones de conservación, preservación y acceso público de los archivos privados de interés público en posesión de particulares.</w:t>
            </w:r>
          </w:p>
          <w:p w14:paraId="76B13711" w14:textId="77777777" w:rsidR="00B4038E" w:rsidRPr="00B4038E" w:rsidRDefault="00B4038E" w:rsidP="00B4038E">
            <w:pPr>
              <w:jc w:val="both"/>
              <w:rPr>
                <w:rFonts w:ascii="Arial" w:hAnsi="Arial" w:cs="Arial"/>
                <w:i/>
                <w:sz w:val="20"/>
                <w:szCs w:val="22"/>
                <w:lang w:val="es-MX"/>
              </w:rPr>
            </w:pPr>
            <w:r w:rsidRPr="00B4038E">
              <w:rPr>
                <w:rFonts w:ascii="Arial" w:hAnsi="Arial" w:cs="Arial"/>
                <w:i/>
                <w:sz w:val="20"/>
                <w:szCs w:val="22"/>
                <w:lang w:val="es-MX"/>
              </w:rPr>
              <w:t>2. En caso de que el Archivo General del Estado lo considere necesario por la importancia o relevancia que tenga el documento en el Estado, podrá solicitar al Archivo Municipal una copia fotostática o digital que obtenga de los archivos de interés público que se encuentren en posesión de particulares.</w:t>
            </w:r>
          </w:p>
          <w:p w14:paraId="079A8416" w14:textId="77777777" w:rsidR="00B4038E" w:rsidRPr="00B4038E" w:rsidRDefault="00B4038E" w:rsidP="00B4038E">
            <w:pPr>
              <w:jc w:val="both"/>
              <w:rPr>
                <w:rFonts w:ascii="Arial" w:hAnsi="Arial" w:cs="Arial"/>
                <w:b/>
                <w:i/>
                <w:sz w:val="20"/>
                <w:szCs w:val="22"/>
                <w:lang w:val="es-MX"/>
              </w:rPr>
            </w:pPr>
            <w:r w:rsidRPr="00B4038E">
              <w:rPr>
                <w:rFonts w:ascii="Arial" w:hAnsi="Arial" w:cs="Arial"/>
                <w:b/>
                <w:i/>
                <w:sz w:val="20"/>
                <w:szCs w:val="22"/>
                <w:lang w:val="es-MX"/>
              </w:rPr>
              <w:t>Artículo 49. Archivos Privados</w:t>
            </w:r>
          </w:p>
          <w:p w14:paraId="1E981C9F" w14:textId="57864E3C" w:rsidR="00A03C48" w:rsidRPr="00734AC1" w:rsidRDefault="00B4038E" w:rsidP="00A03C48">
            <w:pPr>
              <w:jc w:val="both"/>
              <w:rPr>
                <w:rFonts w:ascii="Arial" w:eastAsia="Times New Roman" w:hAnsi="Arial" w:cs="Arial"/>
                <w:b/>
                <w:noProof w:val="0"/>
                <w:lang w:val="es-MX" w:eastAsia="en-US"/>
              </w:rPr>
            </w:pPr>
            <w:r w:rsidRPr="00B4038E">
              <w:rPr>
                <w:rFonts w:ascii="Arial" w:hAnsi="Arial" w:cs="Arial"/>
                <w:i/>
                <w:sz w:val="20"/>
                <w:szCs w:val="22"/>
                <w:lang w:val="es-MX"/>
              </w:rPr>
              <w:t>1. El Gobierno Municipal a través de la Coordinación General, mantendrá relación con los propietarios o administradores de un acervo o archivos privados de interés público, con el objetivo de mantener su preservación y garantizar su existencia.</w:t>
            </w:r>
            <w:bookmarkStart w:id="5" w:name="_Toc19791587"/>
            <w:r w:rsidR="00A03C48" w:rsidRPr="00A03C48">
              <w:rPr>
                <w:rFonts w:ascii="Arial" w:eastAsia="Times New Roman" w:hAnsi="Arial" w:cs="Arial"/>
                <w:b/>
                <w:noProof w:val="0"/>
                <w:lang w:val="es-MX" w:eastAsia="en-US"/>
              </w:rPr>
              <w:t xml:space="preserve"> </w:t>
            </w:r>
          </w:p>
          <w:p w14:paraId="4D90C6F5" w14:textId="3D952ACF" w:rsidR="00A03C48" w:rsidRPr="00A03C48" w:rsidRDefault="00A03C48" w:rsidP="00A03C48">
            <w:pPr>
              <w:jc w:val="both"/>
              <w:rPr>
                <w:rFonts w:ascii="Arial" w:hAnsi="Arial" w:cs="Arial"/>
                <w:b/>
                <w:i/>
                <w:sz w:val="20"/>
                <w:szCs w:val="22"/>
                <w:lang w:val="es-MX"/>
              </w:rPr>
            </w:pPr>
            <w:r w:rsidRPr="00A03C48">
              <w:rPr>
                <w:rFonts w:ascii="Arial" w:hAnsi="Arial" w:cs="Arial"/>
                <w:b/>
                <w:i/>
                <w:sz w:val="20"/>
                <w:szCs w:val="22"/>
                <w:lang w:val="es-MX"/>
              </w:rPr>
              <w:t>Capítulo II Del Fondo de Apoyo Económico para los Archivos</w:t>
            </w:r>
            <w:bookmarkEnd w:id="5"/>
          </w:p>
          <w:p w14:paraId="5C116300" w14:textId="77777777" w:rsidR="00A03C48" w:rsidRPr="00A03C48" w:rsidRDefault="00A03C48" w:rsidP="00A03C48">
            <w:pPr>
              <w:jc w:val="both"/>
              <w:rPr>
                <w:rFonts w:ascii="Arial" w:hAnsi="Arial" w:cs="Arial"/>
                <w:b/>
                <w:i/>
                <w:sz w:val="20"/>
                <w:szCs w:val="22"/>
                <w:lang w:val="es-MX"/>
              </w:rPr>
            </w:pPr>
            <w:r w:rsidRPr="00A03C48">
              <w:rPr>
                <w:rFonts w:ascii="Arial" w:hAnsi="Arial" w:cs="Arial"/>
                <w:b/>
                <w:i/>
                <w:sz w:val="20"/>
                <w:szCs w:val="22"/>
                <w:lang w:val="es-MX"/>
              </w:rPr>
              <w:t>Artículo 50. Fondo de Apoyo Económico</w:t>
            </w:r>
          </w:p>
          <w:p w14:paraId="4DC9EBAD" w14:textId="4C8EB5EF" w:rsidR="00B4038E" w:rsidRPr="00B4038E" w:rsidRDefault="00A03C48" w:rsidP="00B4038E">
            <w:pPr>
              <w:jc w:val="both"/>
              <w:rPr>
                <w:rFonts w:ascii="Arial" w:hAnsi="Arial" w:cs="Arial"/>
                <w:i/>
                <w:sz w:val="20"/>
                <w:szCs w:val="22"/>
                <w:lang w:val="es-MX"/>
              </w:rPr>
            </w:pPr>
            <w:r w:rsidRPr="00A03C48">
              <w:rPr>
                <w:rFonts w:ascii="Arial" w:hAnsi="Arial" w:cs="Arial"/>
                <w:i/>
                <w:sz w:val="20"/>
                <w:szCs w:val="22"/>
                <w:lang w:val="es-MX"/>
              </w:rPr>
              <w:t>1. Se podrá prever la creación y administración de un Fondo de Apoyo Económico para los archivos municipales, cuya finalidad sea promover la capacitación, equipamiento y sistematización de los mismos, en términos de las disposiciones aplicables y conforme a los recursos que, en su caso, sean previstos y aprobados en el Presupuesto de Egresos para el ejercicio fiscal que corresponda.</w:t>
            </w:r>
            <w:r w:rsidR="00B4038E" w:rsidRPr="00B4038E">
              <w:rPr>
                <w:rFonts w:ascii="Arial" w:hAnsi="Arial" w:cs="Arial"/>
                <w:i/>
                <w:sz w:val="20"/>
                <w:szCs w:val="22"/>
                <w:lang w:val="es-MX"/>
              </w:rPr>
              <w:t>”</w:t>
            </w:r>
          </w:p>
          <w:p w14:paraId="6BF6DD8E" w14:textId="77777777" w:rsidR="00114D6B" w:rsidRDefault="008705D0" w:rsidP="003C302B">
            <w:pPr>
              <w:spacing w:before="240"/>
              <w:jc w:val="both"/>
              <w:rPr>
                <w:rFonts w:ascii="Arial" w:hAnsi="Arial" w:cs="Arial"/>
                <w:sz w:val="22"/>
                <w:szCs w:val="22"/>
              </w:rPr>
            </w:pPr>
            <w:r>
              <w:rPr>
                <w:rFonts w:ascii="Arial" w:hAnsi="Arial" w:cs="Arial"/>
                <w:sz w:val="22"/>
                <w:szCs w:val="22"/>
              </w:rPr>
              <w:t xml:space="preserve">Se agrega la explicación sobre el registro del Archivo Histórico en la Red Nacional, mencionando que puede ser patrimonio municipal y podría contener valor internacional. </w:t>
            </w:r>
          </w:p>
          <w:p w14:paraId="6F090061" w14:textId="77777777" w:rsidR="00114D6B" w:rsidRDefault="00114D6B" w:rsidP="00530F8D">
            <w:pPr>
              <w:spacing w:before="240" w:after="240"/>
              <w:jc w:val="both"/>
              <w:rPr>
                <w:rFonts w:ascii="Arial" w:hAnsi="Arial" w:cs="Arial"/>
                <w:sz w:val="22"/>
                <w:szCs w:val="22"/>
              </w:rPr>
            </w:pPr>
            <w:r>
              <w:rPr>
                <w:rFonts w:ascii="Arial" w:hAnsi="Arial" w:cs="Arial"/>
                <w:sz w:val="22"/>
                <w:szCs w:val="22"/>
              </w:rPr>
              <w:t>El Regidor Jorge continua con la lectura:</w:t>
            </w:r>
          </w:p>
          <w:p w14:paraId="4BE4951E" w14:textId="59CEC849" w:rsidR="00114D6B" w:rsidRPr="00114D6B" w:rsidRDefault="00114D6B" w:rsidP="00114D6B">
            <w:pPr>
              <w:jc w:val="both"/>
              <w:rPr>
                <w:rFonts w:ascii="Arial" w:hAnsi="Arial" w:cs="Arial"/>
                <w:b/>
                <w:i/>
                <w:sz w:val="20"/>
                <w:szCs w:val="22"/>
                <w:lang w:val="es-MX"/>
              </w:rPr>
            </w:pPr>
            <w:bookmarkStart w:id="6" w:name="_Toc19791588"/>
            <w:r w:rsidRPr="00114D6B">
              <w:rPr>
                <w:rFonts w:ascii="Arial" w:hAnsi="Arial" w:cs="Arial"/>
                <w:b/>
                <w:i/>
                <w:sz w:val="20"/>
                <w:szCs w:val="22"/>
                <w:lang w:val="es-MX"/>
              </w:rPr>
              <w:t>“TÍTULO SEXTO DEL PATRIMONIO DOCUMENTAL DEL MUNICIPIO Y LA CULTURA ARCHIVÍSTICA</w:t>
            </w:r>
            <w:bookmarkEnd w:id="6"/>
          </w:p>
          <w:p w14:paraId="066D7FEE" w14:textId="190E6F41" w:rsidR="00114D6B" w:rsidRPr="00114D6B" w:rsidRDefault="00114D6B" w:rsidP="00114D6B">
            <w:pPr>
              <w:jc w:val="both"/>
              <w:rPr>
                <w:rFonts w:ascii="Arial" w:hAnsi="Arial" w:cs="Arial"/>
                <w:b/>
                <w:i/>
                <w:sz w:val="20"/>
                <w:szCs w:val="22"/>
                <w:lang w:val="es-MX"/>
              </w:rPr>
            </w:pPr>
            <w:bookmarkStart w:id="7" w:name="_Toc19791589"/>
            <w:r w:rsidRPr="00114D6B">
              <w:rPr>
                <w:rFonts w:ascii="Arial" w:hAnsi="Arial" w:cs="Arial"/>
                <w:b/>
                <w:i/>
                <w:sz w:val="20"/>
                <w:szCs w:val="22"/>
                <w:lang w:val="es-MX"/>
              </w:rPr>
              <w:t>Capítulo I Del Patrimonio Documental</w:t>
            </w:r>
            <w:bookmarkEnd w:id="7"/>
          </w:p>
          <w:p w14:paraId="4FFB49F3" w14:textId="77777777" w:rsidR="00114D6B" w:rsidRPr="00114D6B" w:rsidRDefault="00114D6B" w:rsidP="00114D6B">
            <w:pPr>
              <w:jc w:val="both"/>
              <w:rPr>
                <w:rFonts w:ascii="Arial" w:hAnsi="Arial" w:cs="Arial"/>
                <w:b/>
                <w:i/>
                <w:sz w:val="20"/>
                <w:szCs w:val="22"/>
                <w:lang w:val="es-MX"/>
              </w:rPr>
            </w:pPr>
            <w:r w:rsidRPr="00114D6B">
              <w:rPr>
                <w:rFonts w:ascii="Arial" w:hAnsi="Arial" w:cs="Arial"/>
                <w:b/>
                <w:i/>
                <w:sz w:val="20"/>
                <w:szCs w:val="22"/>
                <w:lang w:val="es-MX"/>
              </w:rPr>
              <w:t>Artículo 51. Patrimonio documental</w:t>
            </w:r>
          </w:p>
          <w:p w14:paraId="7650D52D" w14:textId="77777777" w:rsidR="00114D6B" w:rsidRPr="00114D6B" w:rsidRDefault="00114D6B" w:rsidP="00114D6B">
            <w:pPr>
              <w:jc w:val="both"/>
              <w:rPr>
                <w:rFonts w:ascii="Arial" w:hAnsi="Arial" w:cs="Arial"/>
                <w:i/>
                <w:sz w:val="20"/>
                <w:szCs w:val="22"/>
                <w:lang w:val="es-MX"/>
              </w:rPr>
            </w:pPr>
            <w:r w:rsidRPr="00114D6B">
              <w:rPr>
                <w:rFonts w:ascii="Arial" w:hAnsi="Arial" w:cs="Arial"/>
                <w:i/>
                <w:sz w:val="20"/>
                <w:szCs w:val="22"/>
                <w:lang w:val="es-MX"/>
              </w:rPr>
              <w:t>1.</w:t>
            </w:r>
            <w:r w:rsidRPr="00114D6B">
              <w:rPr>
                <w:rFonts w:ascii="Arial" w:hAnsi="Arial" w:cs="Arial"/>
                <w:b/>
                <w:i/>
                <w:sz w:val="20"/>
                <w:szCs w:val="22"/>
                <w:lang w:val="es-MX"/>
              </w:rPr>
              <w:t xml:space="preserve"> </w:t>
            </w:r>
            <w:r w:rsidRPr="00114D6B">
              <w:rPr>
                <w:rFonts w:ascii="Arial" w:hAnsi="Arial" w:cs="Arial"/>
                <w:i/>
                <w:sz w:val="20"/>
                <w:szCs w:val="22"/>
                <w:lang w:val="es-MX"/>
              </w:rPr>
              <w:t>Los documentos que se consideren patrimonio documental del Municipio, son propiedad municipal, de dominio e interés público y, por lo tanto, inalienable, imprescriptible, inembargable y no están sujetos a ningún gravamen o afectación de dominio al ser bienes muebles con la categoría de bien patrimonial documental, en términos de las disposiciones aplicables a la materia.</w:t>
            </w:r>
          </w:p>
          <w:p w14:paraId="019BE9B5" w14:textId="6CE670C8" w:rsidR="00114D6B" w:rsidRPr="00114D6B" w:rsidRDefault="00114D6B" w:rsidP="00114D6B">
            <w:pPr>
              <w:jc w:val="both"/>
              <w:rPr>
                <w:rFonts w:ascii="Arial" w:hAnsi="Arial" w:cs="Arial"/>
                <w:b/>
                <w:i/>
                <w:sz w:val="20"/>
                <w:szCs w:val="22"/>
                <w:lang w:val="es-MX"/>
              </w:rPr>
            </w:pPr>
            <w:bookmarkStart w:id="8" w:name="_Toc19791590"/>
            <w:r w:rsidRPr="00114D6B">
              <w:rPr>
                <w:rFonts w:ascii="Arial" w:hAnsi="Arial" w:cs="Arial"/>
                <w:b/>
                <w:i/>
                <w:sz w:val="20"/>
                <w:szCs w:val="22"/>
                <w:lang w:val="es-MX"/>
              </w:rPr>
              <w:t>Capítulo II De la Protección del Patrimonio Documental</w:t>
            </w:r>
            <w:bookmarkEnd w:id="8"/>
          </w:p>
          <w:p w14:paraId="15D891EC" w14:textId="77777777" w:rsidR="00114D6B" w:rsidRPr="00114D6B" w:rsidRDefault="00114D6B" w:rsidP="00114D6B">
            <w:pPr>
              <w:jc w:val="both"/>
              <w:rPr>
                <w:rFonts w:ascii="Arial" w:hAnsi="Arial" w:cs="Arial"/>
                <w:b/>
                <w:i/>
                <w:sz w:val="20"/>
                <w:szCs w:val="22"/>
                <w:lang w:val="es-MX"/>
              </w:rPr>
            </w:pPr>
            <w:r w:rsidRPr="00114D6B">
              <w:rPr>
                <w:rFonts w:ascii="Arial" w:hAnsi="Arial" w:cs="Arial"/>
                <w:b/>
                <w:i/>
                <w:sz w:val="20"/>
                <w:szCs w:val="22"/>
                <w:lang w:val="es-MX"/>
              </w:rPr>
              <w:t>Artículo 52. Protección del patrimonio documental</w:t>
            </w:r>
          </w:p>
          <w:p w14:paraId="3062C7E1" w14:textId="77777777" w:rsidR="00114D6B" w:rsidRPr="00114D6B" w:rsidRDefault="00114D6B" w:rsidP="00114D6B">
            <w:pPr>
              <w:jc w:val="both"/>
              <w:rPr>
                <w:rFonts w:ascii="Arial" w:hAnsi="Arial" w:cs="Arial"/>
                <w:i/>
                <w:sz w:val="20"/>
                <w:szCs w:val="22"/>
                <w:lang w:val="es-MX"/>
              </w:rPr>
            </w:pPr>
            <w:r w:rsidRPr="00114D6B">
              <w:rPr>
                <w:rFonts w:ascii="Arial" w:hAnsi="Arial" w:cs="Arial"/>
                <w:i/>
                <w:sz w:val="20"/>
                <w:szCs w:val="22"/>
                <w:lang w:val="es-MX"/>
              </w:rPr>
              <w:t>1.</w:t>
            </w:r>
            <w:r w:rsidRPr="00114D6B">
              <w:rPr>
                <w:rFonts w:ascii="Arial" w:hAnsi="Arial" w:cs="Arial"/>
                <w:b/>
                <w:i/>
                <w:sz w:val="20"/>
                <w:szCs w:val="22"/>
                <w:lang w:val="es-MX"/>
              </w:rPr>
              <w:t xml:space="preserve"> </w:t>
            </w:r>
            <w:r w:rsidRPr="00114D6B">
              <w:rPr>
                <w:rFonts w:ascii="Arial" w:hAnsi="Arial" w:cs="Arial"/>
                <w:i/>
                <w:sz w:val="20"/>
                <w:szCs w:val="22"/>
                <w:lang w:val="es-MX"/>
              </w:rPr>
              <w:t>Para los efectos de la protección del patrimonio documental el municipio, deberá:</w:t>
            </w:r>
          </w:p>
          <w:p w14:paraId="589ABE9B" w14:textId="77777777" w:rsidR="00114D6B" w:rsidRPr="00114D6B" w:rsidRDefault="00114D6B" w:rsidP="00114D6B">
            <w:pPr>
              <w:numPr>
                <w:ilvl w:val="0"/>
                <w:numId w:val="13"/>
              </w:numPr>
              <w:jc w:val="both"/>
              <w:rPr>
                <w:rFonts w:ascii="Arial" w:hAnsi="Arial" w:cs="Arial"/>
                <w:i/>
                <w:sz w:val="20"/>
                <w:szCs w:val="22"/>
                <w:lang w:val="es-MX"/>
              </w:rPr>
            </w:pPr>
            <w:r w:rsidRPr="00114D6B">
              <w:rPr>
                <w:rFonts w:ascii="Arial" w:hAnsi="Arial" w:cs="Arial"/>
                <w:i/>
                <w:sz w:val="20"/>
                <w:szCs w:val="22"/>
                <w:lang w:val="es-MX"/>
              </w:rPr>
              <w:t>Establecer mecanismos para que el público en general pueda acceder a la información contenida en el patrimonio documental del municipio;</w:t>
            </w:r>
          </w:p>
          <w:p w14:paraId="438F1F2B" w14:textId="77777777" w:rsidR="00114D6B" w:rsidRPr="00114D6B" w:rsidRDefault="00114D6B" w:rsidP="00114D6B">
            <w:pPr>
              <w:numPr>
                <w:ilvl w:val="0"/>
                <w:numId w:val="13"/>
              </w:numPr>
              <w:jc w:val="both"/>
              <w:rPr>
                <w:rFonts w:ascii="Arial" w:hAnsi="Arial" w:cs="Arial"/>
                <w:i/>
                <w:sz w:val="20"/>
                <w:szCs w:val="22"/>
                <w:lang w:val="es-MX"/>
              </w:rPr>
            </w:pPr>
            <w:r w:rsidRPr="00114D6B">
              <w:rPr>
                <w:rFonts w:ascii="Arial" w:hAnsi="Arial" w:cs="Arial"/>
                <w:i/>
                <w:sz w:val="20"/>
                <w:szCs w:val="22"/>
                <w:lang w:val="es-MX"/>
              </w:rPr>
              <w:t>Conservar el patrimonio documental municipal;</w:t>
            </w:r>
          </w:p>
          <w:p w14:paraId="64AB8CCF" w14:textId="77777777" w:rsidR="00114D6B" w:rsidRPr="00114D6B" w:rsidRDefault="00114D6B" w:rsidP="00114D6B">
            <w:pPr>
              <w:numPr>
                <w:ilvl w:val="0"/>
                <w:numId w:val="13"/>
              </w:numPr>
              <w:jc w:val="both"/>
              <w:rPr>
                <w:rFonts w:ascii="Arial" w:hAnsi="Arial" w:cs="Arial"/>
                <w:i/>
                <w:sz w:val="20"/>
                <w:szCs w:val="22"/>
                <w:lang w:val="es-MX"/>
              </w:rPr>
            </w:pPr>
            <w:r w:rsidRPr="00114D6B">
              <w:rPr>
                <w:rFonts w:ascii="Arial" w:hAnsi="Arial" w:cs="Arial"/>
                <w:i/>
                <w:sz w:val="20"/>
                <w:szCs w:val="22"/>
                <w:lang w:val="es-MX"/>
              </w:rPr>
              <w:t>Verificar que los usuarios de los archivos y documentos constitutivos del patrimonio documental que posean, contribuyan a la conservación de los documentos, y</w:t>
            </w:r>
          </w:p>
          <w:p w14:paraId="26B16BEE" w14:textId="32F8075B" w:rsidR="00114D6B" w:rsidRPr="00114D6B" w:rsidRDefault="00114D6B" w:rsidP="00114D6B">
            <w:pPr>
              <w:numPr>
                <w:ilvl w:val="0"/>
                <w:numId w:val="13"/>
              </w:numPr>
              <w:jc w:val="both"/>
              <w:rPr>
                <w:rFonts w:ascii="Arial" w:hAnsi="Arial" w:cs="Arial"/>
                <w:i/>
                <w:sz w:val="20"/>
                <w:szCs w:val="22"/>
                <w:lang w:val="es-MX"/>
              </w:rPr>
            </w:pPr>
            <w:r w:rsidRPr="00114D6B">
              <w:rPr>
                <w:rFonts w:ascii="Arial" w:hAnsi="Arial" w:cs="Arial"/>
                <w:i/>
                <w:sz w:val="20"/>
                <w:szCs w:val="22"/>
                <w:lang w:val="es-MX"/>
              </w:rPr>
              <w:t>Dar seguimiento a las acciones que surjan por el incumplimiento a las disposiciones jurídicas aplicables.</w:t>
            </w:r>
          </w:p>
          <w:p w14:paraId="7F864F71" w14:textId="77777777" w:rsidR="00114D6B" w:rsidRPr="00114D6B" w:rsidRDefault="00114D6B" w:rsidP="00114D6B">
            <w:pPr>
              <w:jc w:val="both"/>
              <w:rPr>
                <w:rFonts w:ascii="Arial" w:hAnsi="Arial" w:cs="Arial"/>
                <w:b/>
                <w:i/>
                <w:sz w:val="20"/>
                <w:szCs w:val="22"/>
                <w:lang w:val="es-MX"/>
              </w:rPr>
            </w:pPr>
            <w:r w:rsidRPr="00114D6B">
              <w:rPr>
                <w:rFonts w:ascii="Arial" w:hAnsi="Arial" w:cs="Arial"/>
                <w:b/>
                <w:i/>
                <w:sz w:val="20"/>
                <w:szCs w:val="22"/>
                <w:lang w:val="es-MX"/>
              </w:rPr>
              <w:t>Artículo 53. Acciones Coordinadas</w:t>
            </w:r>
          </w:p>
          <w:p w14:paraId="5EA294EA" w14:textId="77777777" w:rsidR="00114D6B" w:rsidRPr="00114D6B" w:rsidRDefault="00114D6B" w:rsidP="00114D6B">
            <w:pPr>
              <w:jc w:val="both"/>
              <w:rPr>
                <w:rFonts w:ascii="Arial" w:hAnsi="Arial" w:cs="Arial"/>
                <w:i/>
                <w:sz w:val="20"/>
                <w:szCs w:val="22"/>
                <w:lang w:val="es-MX"/>
              </w:rPr>
            </w:pPr>
            <w:r w:rsidRPr="00114D6B">
              <w:rPr>
                <w:rFonts w:ascii="Arial" w:hAnsi="Arial" w:cs="Arial"/>
                <w:i/>
                <w:sz w:val="20"/>
                <w:szCs w:val="22"/>
                <w:lang w:val="es-MX"/>
              </w:rPr>
              <w:t>1</w:t>
            </w:r>
            <w:r w:rsidRPr="00114D6B">
              <w:rPr>
                <w:rFonts w:ascii="Arial" w:hAnsi="Arial" w:cs="Arial"/>
                <w:b/>
                <w:i/>
                <w:sz w:val="20"/>
                <w:szCs w:val="22"/>
                <w:lang w:val="es-MX"/>
              </w:rPr>
              <w:t xml:space="preserve">. </w:t>
            </w:r>
            <w:r w:rsidRPr="00114D6B">
              <w:rPr>
                <w:rFonts w:ascii="Arial" w:hAnsi="Arial" w:cs="Arial"/>
                <w:i/>
                <w:sz w:val="20"/>
                <w:szCs w:val="22"/>
                <w:lang w:val="es-MX"/>
              </w:rPr>
              <w:t xml:space="preserve">En el marco de sus atribuciones, cada dependencia, </w:t>
            </w:r>
            <w:r w:rsidRPr="00114D6B">
              <w:rPr>
                <w:rFonts w:ascii="Arial" w:hAnsi="Arial" w:cs="Arial"/>
                <w:i/>
                <w:sz w:val="20"/>
                <w:szCs w:val="22"/>
              </w:rPr>
              <w:t xml:space="preserve">órgano, </w:t>
            </w:r>
            <w:r w:rsidRPr="00114D6B">
              <w:rPr>
                <w:rFonts w:ascii="Arial" w:hAnsi="Arial" w:cs="Arial"/>
                <w:i/>
                <w:sz w:val="20"/>
                <w:szCs w:val="22"/>
                <w:lang w:val="es-MX"/>
              </w:rPr>
              <w:t>unidad, organismo y entidad de la Administración Pública Municipal deberá coadyuvar con el Archivo Histórico, para promover acciones coordinadas que tengan como finalidad la protección del patrimonio documental.</w:t>
            </w:r>
          </w:p>
          <w:p w14:paraId="5BDC2E3E" w14:textId="77777777" w:rsidR="00114D6B" w:rsidRPr="00114D6B" w:rsidRDefault="00114D6B" w:rsidP="00114D6B">
            <w:pPr>
              <w:jc w:val="both"/>
              <w:rPr>
                <w:rFonts w:ascii="Arial" w:hAnsi="Arial" w:cs="Arial"/>
                <w:b/>
                <w:i/>
                <w:sz w:val="20"/>
                <w:szCs w:val="22"/>
                <w:lang w:val="es-MX"/>
              </w:rPr>
            </w:pPr>
            <w:r w:rsidRPr="00114D6B">
              <w:rPr>
                <w:rFonts w:ascii="Arial" w:hAnsi="Arial" w:cs="Arial"/>
                <w:b/>
                <w:i/>
                <w:sz w:val="20"/>
                <w:szCs w:val="22"/>
                <w:lang w:val="es-MX"/>
              </w:rPr>
              <w:t>Artículo 54. Archivos en Peligro</w:t>
            </w:r>
          </w:p>
          <w:p w14:paraId="28E6D4AB" w14:textId="77777777" w:rsidR="00114D6B" w:rsidRPr="00114D6B" w:rsidRDefault="00114D6B" w:rsidP="00114D6B">
            <w:pPr>
              <w:jc w:val="both"/>
              <w:rPr>
                <w:rFonts w:ascii="Arial" w:hAnsi="Arial" w:cs="Arial"/>
                <w:i/>
                <w:sz w:val="20"/>
                <w:szCs w:val="22"/>
                <w:lang w:val="es-MX"/>
              </w:rPr>
            </w:pPr>
            <w:r w:rsidRPr="00114D6B">
              <w:rPr>
                <w:rFonts w:ascii="Arial" w:hAnsi="Arial" w:cs="Arial"/>
                <w:i/>
                <w:sz w:val="20"/>
                <w:szCs w:val="22"/>
                <w:lang w:val="es-MX"/>
              </w:rPr>
              <w:t>1.</w:t>
            </w:r>
            <w:r w:rsidRPr="00114D6B">
              <w:rPr>
                <w:rFonts w:ascii="Arial" w:hAnsi="Arial" w:cs="Arial"/>
                <w:b/>
                <w:i/>
                <w:sz w:val="20"/>
                <w:szCs w:val="22"/>
                <w:lang w:val="es-MX"/>
              </w:rPr>
              <w:t xml:space="preserve"> </w:t>
            </w:r>
            <w:r w:rsidRPr="00114D6B">
              <w:rPr>
                <w:rFonts w:ascii="Arial" w:hAnsi="Arial" w:cs="Arial"/>
                <w:i/>
                <w:sz w:val="20"/>
                <w:szCs w:val="22"/>
                <w:lang w:val="es-MX"/>
              </w:rPr>
              <w:t xml:space="preserve">El Archivo Histórico, podrá recibir documentos de archivo en comodato para su estabilización. </w:t>
            </w:r>
          </w:p>
          <w:p w14:paraId="3A797D49" w14:textId="3386B29D" w:rsidR="00114D6B" w:rsidRPr="00114D6B" w:rsidRDefault="00114D6B" w:rsidP="00114D6B">
            <w:pPr>
              <w:jc w:val="both"/>
              <w:rPr>
                <w:rFonts w:ascii="Arial" w:hAnsi="Arial" w:cs="Arial"/>
                <w:i/>
                <w:sz w:val="20"/>
                <w:szCs w:val="22"/>
                <w:lang w:val="es-MX"/>
              </w:rPr>
            </w:pPr>
            <w:r w:rsidRPr="00114D6B">
              <w:rPr>
                <w:rFonts w:ascii="Arial" w:hAnsi="Arial" w:cs="Arial"/>
                <w:i/>
                <w:sz w:val="20"/>
                <w:szCs w:val="22"/>
                <w:lang w:val="es-MX"/>
              </w:rPr>
              <w:t>En los casos en que el Archivo Municipal considere que los archivos privados de interés público se encuentran en peligro de destrucción, desaparición o pérdida, deberá establecer mecanismos de coordinación con el Archivo General del Estado a fin de mantener comunicación y determinar la normativa aplicable.”</w:t>
            </w:r>
          </w:p>
          <w:p w14:paraId="53384D4A" w14:textId="3D6E404A" w:rsidR="008532EA" w:rsidRDefault="008532EA" w:rsidP="003C302B">
            <w:pPr>
              <w:spacing w:before="240"/>
              <w:jc w:val="both"/>
              <w:rPr>
                <w:rFonts w:ascii="Arial" w:hAnsi="Arial" w:cs="Arial"/>
                <w:sz w:val="22"/>
                <w:szCs w:val="22"/>
              </w:rPr>
            </w:pPr>
            <w:r>
              <w:rPr>
                <w:rFonts w:ascii="Arial" w:hAnsi="Arial" w:cs="Arial"/>
                <w:sz w:val="22"/>
                <w:szCs w:val="22"/>
              </w:rPr>
              <w:t xml:space="preserve">Se habló de la restauración de los documentos que alguna situación este deteriorando los documentos, mencionando en convenio que tiene el Ayuntamiento con la Escuela de Conservación Regional de Occidente, quiénes cuentan con especialistas de restauración de documentos. Aportando también la posibilidad de contar con un técnico capacitado dentro de la Coordinación General. </w:t>
            </w:r>
          </w:p>
          <w:p w14:paraId="6BBEE82F" w14:textId="0E2A8B1D" w:rsidR="00904602" w:rsidRDefault="008532EA" w:rsidP="00530F8D">
            <w:pPr>
              <w:spacing w:before="240"/>
              <w:jc w:val="both"/>
              <w:rPr>
                <w:rFonts w:ascii="Arial" w:hAnsi="Arial" w:cs="Arial"/>
                <w:sz w:val="22"/>
                <w:szCs w:val="22"/>
              </w:rPr>
            </w:pPr>
            <w:r>
              <w:rPr>
                <w:rFonts w:ascii="Arial" w:hAnsi="Arial" w:cs="Arial"/>
                <w:sz w:val="22"/>
                <w:szCs w:val="22"/>
              </w:rPr>
              <w:t>Se continuó con la lectura:</w:t>
            </w:r>
          </w:p>
          <w:p w14:paraId="5F225C4D" w14:textId="77777777" w:rsidR="008532EA" w:rsidRPr="008532EA" w:rsidRDefault="008532EA" w:rsidP="008532EA">
            <w:pPr>
              <w:spacing w:before="240"/>
              <w:jc w:val="both"/>
              <w:rPr>
                <w:rFonts w:ascii="Arial" w:hAnsi="Arial" w:cs="Arial"/>
                <w:b/>
                <w:i/>
                <w:sz w:val="20"/>
                <w:szCs w:val="22"/>
                <w:lang w:val="es-MX"/>
              </w:rPr>
            </w:pPr>
            <w:r w:rsidRPr="008532EA">
              <w:rPr>
                <w:rFonts w:ascii="Arial" w:hAnsi="Arial" w:cs="Arial"/>
                <w:b/>
                <w:i/>
                <w:sz w:val="20"/>
                <w:szCs w:val="22"/>
                <w:lang w:val="es-MX"/>
              </w:rPr>
              <w:t>Artículo 55. Preservación Archivos</w:t>
            </w:r>
          </w:p>
          <w:p w14:paraId="4ABEF543" w14:textId="5FCF59BE" w:rsidR="008532EA" w:rsidRPr="008532EA" w:rsidRDefault="008532EA" w:rsidP="008532EA">
            <w:pPr>
              <w:jc w:val="both"/>
              <w:rPr>
                <w:rFonts w:ascii="Arial" w:hAnsi="Arial" w:cs="Arial"/>
                <w:i/>
                <w:sz w:val="20"/>
                <w:szCs w:val="22"/>
                <w:lang w:val="es-MX"/>
              </w:rPr>
            </w:pPr>
            <w:r w:rsidRPr="008532EA">
              <w:rPr>
                <w:rFonts w:ascii="Arial" w:hAnsi="Arial" w:cs="Arial"/>
                <w:i/>
                <w:sz w:val="20"/>
                <w:szCs w:val="22"/>
                <w:lang w:val="es-MX"/>
              </w:rPr>
              <w:t>1.</w:t>
            </w:r>
            <w:r w:rsidRPr="008532EA">
              <w:rPr>
                <w:rFonts w:ascii="Arial" w:hAnsi="Arial" w:cs="Arial"/>
                <w:b/>
                <w:i/>
                <w:sz w:val="20"/>
                <w:szCs w:val="22"/>
                <w:lang w:val="es-MX"/>
              </w:rPr>
              <w:t xml:space="preserve"> </w:t>
            </w:r>
            <w:r w:rsidRPr="008532EA">
              <w:rPr>
                <w:rFonts w:ascii="Arial" w:hAnsi="Arial" w:cs="Arial"/>
                <w:i/>
                <w:sz w:val="20"/>
                <w:szCs w:val="22"/>
                <w:lang w:val="es-MX"/>
              </w:rPr>
              <w:t>El Municipio, deberá coordinarse con el Archivo General del Estado, para la realización de las acciones conducentes a la conservación de los archivos, cuando la documentación o actividad archivística esté en peligro o haya resultado afectada por fenómenos naturales o cualquiera de otra índole, que pudieran dañarlos o destruirlos.</w:t>
            </w:r>
          </w:p>
          <w:p w14:paraId="1AD3E555" w14:textId="77777777" w:rsidR="008532EA" w:rsidRPr="008532EA" w:rsidRDefault="008532EA" w:rsidP="008532EA">
            <w:pPr>
              <w:jc w:val="both"/>
              <w:rPr>
                <w:rFonts w:ascii="Arial" w:hAnsi="Arial" w:cs="Arial"/>
                <w:b/>
                <w:i/>
                <w:sz w:val="20"/>
                <w:szCs w:val="22"/>
                <w:lang w:val="es-MX"/>
              </w:rPr>
            </w:pPr>
            <w:r w:rsidRPr="008532EA">
              <w:rPr>
                <w:rFonts w:ascii="Arial" w:hAnsi="Arial" w:cs="Arial"/>
                <w:b/>
                <w:i/>
                <w:sz w:val="20"/>
                <w:szCs w:val="22"/>
                <w:lang w:val="es-MX"/>
              </w:rPr>
              <w:t>Artículo 56.</w:t>
            </w:r>
            <w:r w:rsidRPr="008532EA">
              <w:rPr>
                <w:rFonts w:ascii="Arial" w:hAnsi="Arial" w:cs="Arial"/>
                <w:i/>
                <w:sz w:val="20"/>
                <w:szCs w:val="22"/>
                <w:lang w:val="es-MX"/>
              </w:rPr>
              <w:t xml:space="preserve"> </w:t>
            </w:r>
            <w:r w:rsidRPr="008532EA">
              <w:rPr>
                <w:rFonts w:ascii="Arial" w:hAnsi="Arial" w:cs="Arial"/>
                <w:b/>
                <w:i/>
                <w:sz w:val="20"/>
                <w:szCs w:val="22"/>
                <w:lang w:val="es-MX"/>
              </w:rPr>
              <w:t>De las Denuncias</w:t>
            </w:r>
          </w:p>
          <w:p w14:paraId="164547C6" w14:textId="30B2C7B5" w:rsidR="008532EA" w:rsidRPr="008532EA" w:rsidRDefault="008532EA" w:rsidP="008532EA">
            <w:pPr>
              <w:jc w:val="both"/>
              <w:rPr>
                <w:rFonts w:ascii="Arial" w:hAnsi="Arial" w:cs="Arial"/>
                <w:i/>
                <w:sz w:val="20"/>
                <w:szCs w:val="22"/>
                <w:lang w:val="es-MX"/>
              </w:rPr>
            </w:pPr>
            <w:r w:rsidRPr="008532EA">
              <w:rPr>
                <w:rFonts w:ascii="Arial" w:hAnsi="Arial" w:cs="Arial"/>
                <w:i/>
                <w:sz w:val="20"/>
                <w:szCs w:val="22"/>
                <w:lang w:val="es-MX"/>
              </w:rPr>
              <w:t xml:space="preserve">1. Se deberá informar y denunciar ante el Órgano Interno de Control, así como al Archivo General del Estado, cuando se tenga conocimiento del manejo inadecuado, mutilación, destrucción, exhibición o comercialización no autorizada de documentos de archivos que refiere el presente Reglamento y la Ley. </w:t>
            </w:r>
          </w:p>
          <w:p w14:paraId="53E56E7A" w14:textId="19D14DEE" w:rsidR="008532EA" w:rsidRPr="008532EA" w:rsidRDefault="008532EA" w:rsidP="008532EA">
            <w:pPr>
              <w:jc w:val="both"/>
              <w:rPr>
                <w:rFonts w:ascii="Arial" w:hAnsi="Arial" w:cs="Arial"/>
                <w:b/>
                <w:i/>
                <w:sz w:val="20"/>
                <w:szCs w:val="22"/>
                <w:lang w:val="es-MX"/>
              </w:rPr>
            </w:pPr>
            <w:bookmarkStart w:id="9" w:name="_Toc19791591"/>
            <w:r w:rsidRPr="008532EA">
              <w:rPr>
                <w:rFonts w:ascii="Arial" w:hAnsi="Arial" w:cs="Arial"/>
                <w:b/>
                <w:i/>
                <w:sz w:val="20"/>
                <w:szCs w:val="22"/>
                <w:lang w:val="es-MX"/>
              </w:rPr>
              <w:t>Capítulo III Del Patrimonio Documental del Municipio en Posesión de Particulares</w:t>
            </w:r>
            <w:bookmarkEnd w:id="9"/>
          </w:p>
          <w:p w14:paraId="23CC29EB" w14:textId="77777777" w:rsidR="008532EA" w:rsidRPr="008532EA" w:rsidRDefault="008532EA" w:rsidP="008532EA">
            <w:pPr>
              <w:jc w:val="both"/>
              <w:rPr>
                <w:rFonts w:ascii="Arial" w:hAnsi="Arial" w:cs="Arial"/>
                <w:b/>
                <w:i/>
                <w:sz w:val="20"/>
                <w:szCs w:val="22"/>
                <w:lang w:val="es-MX"/>
              </w:rPr>
            </w:pPr>
            <w:r w:rsidRPr="008532EA">
              <w:rPr>
                <w:rFonts w:ascii="Arial" w:hAnsi="Arial" w:cs="Arial"/>
                <w:b/>
                <w:i/>
                <w:sz w:val="20"/>
                <w:szCs w:val="22"/>
                <w:lang w:val="es-MX"/>
              </w:rPr>
              <w:t>Artículo 57. Custodia de Particulares</w:t>
            </w:r>
          </w:p>
          <w:p w14:paraId="46EBF3A8" w14:textId="5606993F" w:rsidR="008532EA" w:rsidRPr="008532EA" w:rsidRDefault="008532EA" w:rsidP="008532EA">
            <w:pPr>
              <w:rPr>
                <w:rFonts w:ascii="Arial" w:hAnsi="Arial" w:cs="Arial"/>
                <w:i/>
                <w:sz w:val="20"/>
                <w:szCs w:val="22"/>
                <w:lang w:val="es-MX"/>
              </w:rPr>
            </w:pPr>
            <w:r w:rsidRPr="008532EA">
              <w:rPr>
                <w:rFonts w:ascii="Arial" w:hAnsi="Arial" w:cs="Arial"/>
                <w:i/>
                <w:sz w:val="20"/>
                <w:szCs w:val="22"/>
                <w:lang w:val="es-MX"/>
              </w:rPr>
              <w:t>1.</w:t>
            </w:r>
            <w:r>
              <w:rPr>
                <w:rFonts w:ascii="Arial" w:hAnsi="Arial" w:cs="Arial"/>
                <w:i/>
                <w:sz w:val="20"/>
                <w:szCs w:val="22"/>
                <w:lang w:val="es-MX"/>
              </w:rPr>
              <w:t xml:space="preserve"> </w:t>
            </w:r>
            <w:r w:rsidRPr="008532EA">
              <w:rPr>
                <w:rFonts w:ascii="Arial" w:hAnsi="Arial" w:cs="Arial"/>
                <w:i/>
                <w:sz w:val="20"/>
                <w:szCs w:val="22"/>
                <w:lang w:val="es-MX"/>
              </w:rPr>
              <w:t xml:space="preserve">Los particulares en posesión de documentos de archivo que constituyan patrimonio documental del Municipio, podrán custodiarlos, siempre y cuando apliquen las medidas técnicas, administrativas, ambientales o tecnológicas para la conservación y divulgación de los archivos, conforme a los criterios que al efecto se emitan por el Archivo General del Estado y el Consejo Estatal y en su caso, el Archivo General de la Nación y el Consejo Nacional, en términos de la Ley General de Archivos, la Ley, el presente Reglamento y las demás normativas aplicables. </w:t>
            </w:r>
          </w:p>
          <w:p w14:paraId="320E4944" w14:textId="64EF44BA" w:rsidR="008532EA" w:rsidRPr="008532EA" w:rsidRDefault="008532EA" w:rsidP="008532EA">
            <w:pPr>
              <w:rPr>
                <w:rFonts w:ascii="Arial" w:hAnsi="Arial" w:cs="Arial"/>
                <w:b/>
                <w:i/>
                <w:sz w:val="20"/>
              </w:rPr>
            </w:pPr>
            <w:r w:rsidRPr="008532EA">
              <w:rPr>
                <w:rFonts w:ascii="Arial" w:hAnsi="Arial" w:cs="Arial"/>
                <w:b/>
                <w:i/>
                <w:sz w:val="20"/>
              </w:rPr>
              <w:t>Artículo 58. Autorización de Restauración</w:t>
            </w:r>
          </w:p>
          <w:p w14:paraId="2E3DF77D" w14:textId="72F490A9" w:rsidR="008532EA" w:rsidRPr="008532EA" w:rsidRDefault="008532EA" w:rsidP="008532EA">
            <w:pPr>
              <w:jc w:val="both"/>
              <w:rPr>
                <w:rFonts w:ascii="Arial" w:hAnsi="Arial" w:cs="Arial"/>
                <w:b/>
                <w:i/>
                <w:sz w:val="20"/>
                <w:szCs w:val="22"/>
                <w:lang w:val="es-MX"/>
              </w:rPr>
            </w:pPr>
            <w:r w:rsidRPr="008532EA">
              <w:rPr>
                <w:rFonts w:ascii="Arial" w:hAnsi="Arial" w:cs="Arial"/>
                <w:i/>
                <w:sz w:val="20"/>
                <w:szCs w:val="22"/>
                <w:lang w:val="es-MX"/>
              </w:rPr>
              <w:t>1.</w:t>
            </w:r>
            <w:r w:rsidRPr="008532EA">
              <w:rPr>
                <w:rFonts w:ascii="Arial" w:hAnsi="Arial" w:cs="Arial"/>
                <w:b/>
                <w:i/>
                <w:sz w:val="20"/>
                <w:szCs w:val="22"/>
                <w:lang w:val="es-MX"/>
              </w:rPr>
              <w:t xml:space="preserve"> </w:t>
            </w:r>
            <w:r w:rsidRPr="008532EA">
              <w:rPr>
                <w:rFonts w:ascii="Arial" w:hAnsi="Arial" w:cs="Arial"/>
                <w:i/>
                <w:sz w:val="20"/>
                <w:szCs w:val="22"/>
                <w:lang w:val="es-MX"/>
              </w:rPr>
              <w:t>Los particulares en posesión de documentos de archivo que constituyan patrimonio documental del municipio, al formar parte del patrimonio documental de la Nación podrán restaurarlos, previa autorización y bajo supervisión, en los términos de la normativa aplicable.</w:t>
            </w:r>
          </w:p>
          <w:p w14:paraId="1A4C4097" w14:textId="77777777" w:rsidR="008532EA" w:rsidRPr="008532EA" w:rsidRDefault="008532EA" w:rsidP="008532EA">
            <w:pPr>
              <w:jc w:val="both"/>
              <w:rPr>
                <w:rFonts w:ascii="Arial" w:hAnsi="Arial" w:cs="Arial"/>
                <w:b/>
                <w:i/>
                <w:sz w:val="20"/>
                <w:szCs w:val="22"/>
                <w:lang w:val="es-MX"/>
              </w:rPr>
            </w:pPr>
            <w:r w:rsidRPr="008532EA">
              <w:rPr>
                <w:rFonts w:ascii="Arial" w:hAnsi="Arial" w:cs="Arial"/>
                <w:b/>
                <w:i/>
                <w:sz w:val="20"/>
                <w:szCs w:val="22"/>
                <w:lang w:val="es-MX"/>
              </w:rPr>
              <w:t>Artículo 59. Recuperar la posesión</w:t>
            </w:r>
          </w:p>
          <w:p w14:paraId="6B425BF9" w14:textId="2B5E9B6E" w:rsidR="008532EA" w:rsidRPr="008532EA" w:rsidRDefault="008532EA" w:rsidP="008532EA">
            <w:pPr>
              <w:jc w:val="both"/>
              <w:rPr>
                <w:rFonts w:ascii="Arial" w:hAnsi="Arial" w:cs="Arial"/>
                <w:i/>
                <w:sz w:val="20"/>
                <w:szCs w:val="22"/>
                <w:lang w:val="es-MX"/>
              </w:rPr>
            </w:pPr>
            <w:r w:rsidRPr="008532EA">
              <w:rPr>
                <w:rFonts w:ascii="Arial" w:hAnsi="Arial" w:cs="Arial"/>
                <w:i/>
                <w:sz w:val="20"/>
                <w:szCs w:val="22"/>
                <w:lang w:val="es-MX"/>
              </w:rPr>
              <w:t>1.</w:t>
            </w:r>
            <w:r w:rsidRPr="008532EA">
              <w:rPr>
                <w:rFonts w:ascii="Arial" w:hAnsi="Arial" w:cs="Arial"/>
                <w:b/>
                <w:i/>
                <w:sz w:val="20"/>
                <w:szCs w:val="22"/>
                <w:lang w:val="es-MX"/>
              </w:rPr>
              <w:t xml:space="preserve"> </w:t>
            </w:r>
            <w:r w:rsidRPr="008532EA">
              <w:rPr>
                <w:rFonts w:ascii="Arial" w:hAnsi="Arial" w:cs="Arial"/>
                <w:i/>
                <w:sz w:val="20"/>
                <w:szCs w:val="22"/>
                <w:lang w:val="es-MX"/>
              </w:rPr>
              <w:t>El Archivo General coadyuvará con el Archivo General del Estado, cuando se trate de recuperar la posesión del documento de archivo que constituya patrimonio documental del municipio que forme parte del patrimonio documental del Estado.</w:t>
            </w:r>
          </w:p>
          <w:p w14:paraId="6BCF5278" w14:textId="77777777" w:rsidR="008532EA" w:rsidRPr="008532EA" w:rsidRDefault="008532EA" w:rsidP="008532EA">
            <w:pPr>
              <w:jc w:val="both"/>
              <w:rPr>
                <w:rFonts w:ascii="Arial" w:hAnsi="Arial" w:cs="Arial"/>
                <w:b/>
                <w:i/>
                <w:sz w:val="20"/>
                <w:szCs w:val="22"/>
                <w:lang w:val="es-MX"/>
              </w:rPr>
            </w:pPr>
            <w:r w:rsidRPr="008532EA">
              <w:rPr>
                <w:rFonts w:ascii="Arial" w:hAnsi="Arial" w:cs="Arial"/>
                <w:b/>
                <w:i/>
                <w:sz w:val="20"/>
                <w:szCs w:val="22"/>
                <w:lang w:val="es-MX"/>
              </w:rPr>
              <w:t>Artículo 60. Visitas de Verificación</w:t>
            </w:r>
          </w:p>
          <w:p w14:paraId="28E3D0B8" w14:textId="065C7B88" w:rsidR="002648D2" w:rsidRPr="002648D2" w:rsidRDefault="008532EA" w:rsidP="002648D2">
            <w:pPr>
              <w:jc w:val="both"/>
              <w:rPr>
                <w:rFonts w:ascii="Arial" w:hAnsi="Arial" w:cs="Arial"/>
                <w:b/>
                <w:i/>
                <w:sz w:val="20"/>
                <w:szCs w:val="22"/>
                <w:lang w:val="es-MX"/>
              </w:rPr>
            </w:pPr>
            <w:r w:rsidRPr="008532EA">
              <w:rPr>
                <w:rFonts w:ascii="Arial" w:hAnsi="Arial" w:cs="Arial"/>
                <w:i/>
                <w:sz w:val="20"/>
                <w:szCs w:val="22"/>
                <w:lang w:val="es-MX"/>
              </w:rPr>
              <w:t>1.</w:t>
            </w:r>
            <w:r w:rsidRPr="008532EA">
              <w:rPr>
                <w:rFonts w:ascii="Arial" w:hAnsi="Arial" w:cs="Arial"/>
                <w:b/>
                <w:i/>
                <w:sz w:val="20"/>
                <w:szCs w:val="22"/>
                <w:lang w:val="es-MX"/>
              </w:rPr>
              <w:t xml:space="preserve"> </w:t>
            </w:r>
            <w:r w:rsidRPr="008532EA">
              <w:rPr>
                <w:rFonts w:ascii="Arial" w:hAnsi="Arial" w:cs="Arial"/>
                <w:i/>
                <w:sz w:val="20"/>
                <w:szCs w:val="22"/>
                <w:lang w:val="es-MX"/>
              </w:rPr>
              <w:t>Para vigilar el cumplimiento de lo establecido en el presente capítulo, el Archivo General, deberá efectuar visitas de verificación, en los términos establecidos en las disposiciones jurídicas aplicables.</w:t>
            </w:r>
            <w:bookmarkStart w:id="10" w:name="_Toc19791592"/>
            <w:r w:rsidR="002648D2" w:rsidRPr="002648D2">
              <w:rPr>
                <w:rFonts w:ascii="Arial" w:eastAsia="Times New Roman" w:hAnsi="Arial" w:cs="Arial"/>
                <w:b/>
                <w:i/>
                <w:noProof w:val="0"/>
                <w:sz w:val="20"/>
                <w:szCs w:val="20"/>
                <w:lang w:val="es-MX" w:eastAsia="en-US"/>
              </w:rPr>
              <w:t xml:space="preserve"> </w:t>
            </w:r>
            <w:r w:rsidR="002648D2" w:rsidRPr="002648D2">
              <w:rPr>
                <w:rFonts w:ascii="Arial" w:hAnsi="Arial" w:cs="Arial"/>
                <w:b/>
                <w:i/>
                <w:sz w:val="20"/>
                <w:szCs w:val="22"/>
                <w:lang w:val="es-MX"/>
              </w:rPr>
              <w:t xml:space="preserve">Capítulo IV </w:t>
            </w:r>
          </w:p>
          <w:p w14:paraId="71BA54DC" w14:textId="70400F91" w:rsidR="002648D2" w:rsidRPr="002648D2" w:rsidRDefault="002648D2" w:rsidP="002648D2">
            <w:pPr>
              <w:jc w:val="both"/>
              <w:rPr>
                <w:rFonts w:ascii="Arial" w:hAnsi="Arial" w:cs="Arial"/>
                <w:b/>
                <w:i/>
                <w:sz w:val="20"/>
                <w:szCs w:val="22"/>
                <w:lang w:val="es-MX"/>
              </w:rPr>
            </w:pPr>
            <w:r w:rsidRPr="002648D2">
              <w:rPr>
                <w:rFonts w:ascii="Arial" w:hAnsi="Arial" w:cs="Arial"/>
                <w:b/>
                <w:i/>
                <w:sz w:val="20"/>
                <w:szCs w:val="22"/>
                <w:lang w:val="es-MX"/>
              </w:rPr>
              <w:t>De la Capacitación y Cultura Archivística</w:t>
            </w:r>
            <w:bookmarkEnd w:id="10"/>
          </w:p>
          <w:p w14:paraId="14566C51" w14:textId="77777777" w:rsidR="002648D2" w:rsidRPr="002648D2" w:rsidRDefault="002648D2" w:rsidP="002648D2">
            <w:pPr>
              <w:jc w:val="both"/>
              <w:rPr>
                <w:rFonts w:ascii="Arial" w:hAnsi="Arial" w:cs="Arial"/>
                <w:b/>
                <w:i/>
                <w:sz w:val="20"/>
                <w:szCs w:val="22"/>
                <w:lang w:val="es-MX"/>
              </w:rPr>
            </w:pPr>
            <w:r w:rsidRPr="002648D2">
              <w:rPr>
                <w:rFonts w:ascii="Arial" w:hAnsi="Arial" w:cs="Arial"/>
                <w:b/>
                <w:i/>
                <w:sz w:val="20"/>
                <w:szCs w:val="22"/>
                <w:lang w:val="es-MX"/>
              </w:rPr>
              <w:t>Artículo 61. Calendario de Capacitaciones</w:t>
            </w:r>
          </w:p>
          <w:p w14:paraId="7F365B11" w14:textId="5D17AC76" w:rsidR="002648D2" w:rsidRPr="002648D2" w:rsidRDefault="002648D2" w:rsidP="002648D2">
            <w:pPr>
              <w:jc w:val="both"/>
              <w:rPr>
                <w:rFonts w:ascii="Arial" w:hAnsi="Arial" w:cs="Arial"/>
                <w:i/>
                <w:sz w:val="20"/>
                <w:szCs w:val="22"/>
                <w:lang w:val="es-MX"/>
              </w:rPr>
            </w:pPr>
            <w:r w:rsidRPr="002648D2">
              <w:rPr>
                <w:rFonts w:ascii="Arial" w:hAnsi="Arial" w:cs="Arial"/>
                <w:i/>
                <w:sz w:val="20"/>
                <w:szCs w:val="22"/>
                <w:lang w:val="es-MX"/>
              </w:rPr>
              <w:t>1.</w:t>
            </w:r>
            <w:r w:rsidRPr="002648D2">
              <w:rPr>
                <w:rFonts w:ascii="Arial" w:hAnsi="Arial" w:cs="Arial"/>
                <w:b/>
                <w:i/>
                <w:sz w:val="20"/>
                <w:szCs w:val="22"/>
                <w:lang w:val="es-MX"/>
              </w:rPr>
              <w:t xml:space="preserve"> </w:t>
            </w:r>
            <w:r w:rsidRPr="002648D2">
              <w:rPr>
                <w:rFonts w:ascii="Arial" w:hAnsi="Arial" w:cs="Arial"/>
                <w:i/>
                <w:sz w:val="20"/>
                <w:szCs w:val="22"/>
                <w:lang w:val="es-MX"/>
              </w:rPr>
              <w:t>La Coordinación General propondrá al Sistema Municipal de Archivos, un calendario anual de Capacitaciones, con el objetivo de promover la capacitación de los responsables de las áreas de archivo en la Cultura Archivística.</w:t>
            </w:r>
          </w:p>
          <w:p w14:paraId="63508D71" w14:textId="77777777" w:rsidR="002648D2" w:rsidRPr="002648D2" w:rsidRDefault="002648D2" w:rsidP="002648D2">
            <w:pPr>
              <w:jc w:val="both"/>
              <w:rPr>
                <w:rFonts w:ascii="Arial" w:hAnsi="Arial" w:cs="Arial"/>
                <w:b/>
                <w:i/>
                <w:sz w:val="20"/>
                <w:szCs w:val="22"/>
                <w:lang w:val="es-MX"/>
              </w:rPr>
            </w:pPr>
            <w:r w:rsidRPr="002648D2">
              <w:rPr>
                <w:rFonts w:ascii="Arial" w:hAnsi="Arial" w:cs="Arial"/>
                <w:b/>
                <w:i/>
                <w:sz w:val="20"/>
                <w:szCs w:val="22"/>
                <w:lang w:val="es-MX"/>
              </w:rPr>
              <w:t>Artículo 62. Convenios de Colaboración</w:t>
            </w:r>
          </w:p>
          <w:p w14:paraId="060E193F" w14:textId="1A8AE248" w:rsidR="002648D2" w:rsidRPr="002648D2" w:rsidRDefault="002648D2" w:rsidP="002648D2">
            <w:pPr>
              <w:jc w:val="both"/>
              <w:rPr>
                <w:rFonts w:ascii="Arial" w:hAnsi="Arial" w:cs="Arial"/>
                <w:i/>
                <w:sz w:val="20"/>
                <w:szCs w:val="22"/>
                <w:lang w:val="es-MX"/>
              </w:rPr>
            </w:pPr>
            <w:r w:rsidRPr="002648D2">
              <w:rPr>
                <w:rFonts w:ascii="Arial" w:hAnsi="Arial" w:cs="Arial"/>
                <w:i/>
                <w:sz w:val="20"/>
                <w:szCs w:val="22"/>
                <w:lang w:val="es-MX"/>
              </w:rPr>
              <w:t>1.</w:t>
            </w:r>
            <w:r w:rsidRPr="002648D2">
              <w:rPr>
                <w:rFonts w:ascii="Arial" w:hAnsi="Arial" w:cs="Arial"/>
                <w:b/>
                <w:i/>
                <w:sz w:val="20"/>
                <w:szCs w:val="22"/>
                <w:lang w:val="es-MX"/>
              </w:rPr>
              <w:t xml:space="preserve"> </w:t>
            </w:r>
            <w:r w:rsidRPr="002648D2">
              <w:rPr>
                <w:rFonts w:ascii="Arial" w:hAnsi="Arial" w:cs="Arial"/>
                <w:i/>
                <w:sz w:val="20"/>
                <w:szCs w:val="22"/>
                <w:lang w:val="es-MX"/>
              </w:rPr>
              <w:t>Se podrán celebrar acuerdos interinstitucionales y convenios con instituciones educativas, centros de investigación y organismos públicos o privados, para recibir servicios de capacitación en materia de archivos.</w:t>
            </w:r>
          </w:p>
          <w:p w14:paraId="65EB30AB" w14:textId="77777777" w:rsidR="002648D2" w:rsidRPr="002648D2" w:rsidRDefault="002648D2" w:rsidP="002648D2">
            <w:pPr>
              <w:jc w:val="both"/>
              <w:rPr>
                <w:rFonts w:ascii="Arial" w:hAnsi="Arial" w:cs="Arial"/>
                <w:b/>
                <w:i/>
                <w:sz w:val="20"/>
                <w:szCs w:val="22"/>
                <w:lang w:val="es-MX"/>
              </w:rPr>
            </w:pPr>
            <w:r w:rsidRPr="002648D2">
              <w:rPr>
                <w:rFonts w:ascii="Arial" w:hAnsi="Arial" w:cs="Arial"/>
                <w:b/>
                <w:i/>
                <w:sz w:val="20"/>
                <w:szCs w:val="22"/>
                <w:lang w:val="es-MX"/>
              </w:rPr>
              <w:t>Artículo 63. Fomento de las actividades archivísticas</w:t>
            </w:r>
          </w:p>
          <w:p w14:paraId="0AB70576" w14:textId="77777777" w:rsidR="002648D2" w:rsidRPr="002648D2" w:rsidRDefault="002648D2" w:rsidP="002648D2">
            <w:pPr>
              <w:jc w:val="both"/>
              <w:rPr>
                <w:rFonts w:ascii="Arial" w:hAnsi="Arial" w:cs="Arial"/>
                <w:i/>
                <w:sz w:val="20"/>
                <w:szCs w:val="22"/>
                <w:lang w:val="es-MX"/>
              </w:rPr>
            </w:pPr>
            <w:r w:rsidRPr="002648D2">
              <w:rPr>
                <w:rFonts w:ascii="Arial" w:hAnsi="Arial" w:cs="Arial"/>
                <w:i/>
                <w:sz w:val="20"/>
                <w:szCs w:val="22"/>
                <w:lang w:val="es-MX"/>
              </w:rPr>
              <w:t>1. El municipio deberá en el ámbito de sus atribuciones y en su organización interna:</w:t>
            </w:r>
          </w:p>
          <w:p w14:paraId="2A594494" w14:textId="77777777" w:rsidR="002648D2" w:rsidRPr="002648D2" w:rsidRDefault="002648D2" w:rsidP="002648D2">
            <w:pPr>
              <w:numPr>
                <w:ilvl w:val="0"/>
                <w:numId w:val="15"/>
              </w:numPr>
              <w:jc w:val="both"/>
              <w:rPr>
                <w:rFonts w:ascii="Arial" w:hAnsi="Arial" w:cs="Arial"/>
                <w:i/>
                <w:sz w:val="20"/>
                <w:szCs w:val="22"/>
                <w:lang w:val="es-MX"/>
              </w:rPr>
            </w:pPr>
            <w:r w:rsidRPr="002648D2">
              <w:rPr>
                <w:rFonts w:ascii="Arial" w:hAnsi="Arial" w:cs="Arial"/>
                <w:i/>
                <w:sz w:val="20"/>
                <w:szCs w:val="22"/>
                <w:lang w:val="es-MX"/>
              </w:rPr>
              <w:t>Preservar, resguardar y proteger el patrimonio documental;</w:t>
            </w:r>
          </w:p>
          <w:p w14:paraId="3DA8AAE5" w14:textId="77777777" w:rsidR="002648D2" w:rsidRPr="002648D2" w:rsidRDefault="002648D2" w:rsidP="002648D2">
            <w:pPr>
              <w:numPr>
                <w:ilvl w:val="0"/>
                <w:numId w:val="15"/>
              </w:numPr>
              <w:jc w:val="both"/>
              <w:rPr>
                <w:rFonts w:ascii="Arial" w:hAnsi="Arial" w:cs="Arial"/>
                <w:i/>
                <w:sz w:val="20"/>
                <w:szCs w:val="22"/>
                <w:lang w:val="es-MX"/>
              </w:rPr>
            </w:pPr>
            <w:r w:rsidRPr="002648D2">
              <w:rPr>
                <w:rFonts w:ascii="Arial" w:hAnsi="Arial" w:cs="Arial"/>
                <w:i/>
                <w:sz w:val="20"/>
                <w:szCs w:val="22"/>
                <w:lang w:val="es-MX"/>
              </w:rPr>
              <w:t xml:space="preserve">Fomentar las actividades archivísticas sobre docencia, capacitación, investigación, publicaciones, restauración, digitalización, reprografía y difusión; </w:t>
            </w:r>
          </w:p>
          <w:p w14:paraId="42200AF5" w14:textId="11513BB1" w:rsidR="002648D2" w:rsidRPr="002648D2" w:rsidRDefault="002648D2" w:rsidP="002648D2">
            <w:pPr>
              <w:numPr>
                <w:ilvl w:val="0"/>
                <w:numId w:val="15"/>
              </w:numPr>
              <w:jc w:val="both"/>
              <w:rPr>
                <w:rFonts w:ascii="Arial" w:hAnsi="Arial" w:cs="Arial"/>
                <w:i/>
                <w:sz w:val="20"/>
                <w:szCs w:val="22"/>
                <w:lang w:val="es-MX"/>
              </w:rPr>
            </w:pPr>
            <w:r w:rsidRPr="002648D2">
              <w:rPr>
                <w:rFonts w:ascii="Arial" w:hAnsi="Arial" w:cs="Arial"/>
                <w:i/>
                <w:sz w:val="20"/>
                <w:szCs w:val="22"/>
                <w:lang w:val="es-MX"/>
              </w:rPr>
              <w:t>Impulsar acciones que permitan a la población en general conocer la actividad archivística y sus beneficios sociales, y</w:t>
            </w:r>
          </w:p>
          <w:p w14:paraId="62512069" w14:textId="77777777" w:rsidR="002648D2" w:rsidRPr="002648D2" w:rsidRDefault="002648D2" w:rsidP="002648D2">
            <w:pPr>
              <w:jc w:val="both"/>
              <w:rPr>
                <w:rFonts w:ascii="Arial" w:hAnsi="Arial" w:cs="Arial"/>
                <w:b/>
                <w:i/>
                <w:sz w:val="20"/>
                <w:szCs w:val="22"/>
                <w:lang w:val="es-MX"/>
              </w:rPr>
            </w:pPr>
            <w:r w:rsidRPr="002648D2">
              <w:rPr>
                <w:rFonts w:ascii="Arial" w:hAnsi="Arial" w:cs="Arial"/>
                <w:b/>
                <w:i/>
                <w:sz w:val="20"/>
                <w:szCs w:val="22"/>
                <w:lang w:val="es-MX"/>
              </w:rPr>
              <w:t>Artículo 64. Usuarios de Archivos</w:t>
            </w:r>
          </w:p>
          <w:p w14:paraId="299D2F5E" w14:textId="1FFEEA44" w:rsidR="002648D2" w:rsidRPr="002648D2" w:rsidRDefault="002648D2" w:rsidP="002648D2">
            <w:pPr>
              <w:jc w:val="both"/>
              <w:rPr>
                <w:rFonts w:ascii="Arial" w:hAnsi="Arial" w:cs="Arial"/>
                <w:i/>
                <w:sz w:val="20"/>
                <w:szCs w:val="22"/>
                <w:lang w:val="es-MX"/>
              </w:rPr>
            </w:pPr>
            <w:r w:rsidRPr="002648D2">
              <w:rPr>
                <w:rFonts w:ascii="Arial" w:hAnsi="Arial" w:cs="Arial"/>
                <w:i/>
                <w:sz w:val="20"/>
                <w:szCs w:val="22"/>
                <w:lang w:val="es-MX"/>
              </w:rPr>
              <w:t>1.</w:t>
            </w:r>
            <w:r w:rsidRPr="002648D2">
              <w:rPr>
                <w:rFonts w:ascii="Arial" w:hAnsi="Arial" w:cs="Arial"/>
                <w:b/>
                <w:i/>
                <w:sz w:val="20"/>
                <w:szCs w:val="22"/>
                <w:lang w:val="es-MX"/>
              </w:rPr>
              <w:t xml:space="preserve"> </w:t>
            </w:r>
            <w:r w:rsidRPr="002648D2">
              <w:rPr>
                <w:rFonts w:ascii="Arial" w:hAnsi="Arial" w:cs="Arial"/>
                <w:i/>
                <w:sz w:val="20"/>
                <w:szCs w:val="22"/>
                <w:lang w:val="es-MX"/>
              </w:rPr>
              <w:t>Los usuarios de los archivos deberán respetar las disposiciones establecidas para la consulta y conservación de los documentos integrados en dichos archivos.</w:t>
            </w:r>
          </w:p>
          <w:p w14:paraId="586A5BFD" w14:textId="2ECBB25C" w:rsidR="002648D2" w:rsidRPr="002648D2" w:rsidRDefault="002648D2" w:rsidP="002648D2">
            <w:pPr>
              <w:jc w:val="both"/>
              <w:rPr>
                <w:rFonts w:ascii="Arial" w:hAnsi="Arial" w:cs="Arial"/>
                <w:b/>
                <w:i/>
                <w:sz w:val="20"/>
                <w:szCs w:val="22"/>
                <w:lang w:val="es-MX"/>
              </w:rPr>
            </w:pPr>
            <w:bookmarkStart w:id="11" w:name="_Toc19791595"/>
            <w:r w:rsidRPr="002648D2">
              <w:rPr>
                <w:rFonts w:ascii="Arial" w:hAnsi="Arial" w:cs="Arial"/>
                <w:b/>
                <w:i/>
                <w:sz w:val="20"/>
                <w:szCs w:val="22"/>
                <w:lang w:val="es-MX"/>
              </w:rPr>
              <w:t>TÍTULO SEPTIMO</w:t>
            </w:r>
            <w:r>
              <w:rPr>
                <w:rFonts w:ascii="Arial" w:hAnsi="Arial" w:cs="Arial"/>
                <w:b/>
                <w:i/>
                <w:sz w:val="20"/>
                <w:szCs w:val="22"/>
                <w:lang w:val="es-MX"/>
              </w:rPr>
              <w:t xml:space="preserve"> </w:t>
            </w:r>
            <w:r w:rsidRPr="002648D2">
              <w:rPr>
                <w:rFonts w:ascii="Arial" w:hAnsi="Arial" w:cs="Arial"/>
                <w:b/>
                <w:i/>
                <w:sz w:val="20"/>
                <w:szCs w:val="22"/>
                <w:lang w:val="es-MX"/>
              </w:rPr>
              <w:t>DE LAS INFRACCIONES ADMINISTRATIVAS EN MATERIA DE ARCHIVOS</w:t>
            </w:r>
            <w:bookmarkStart w:id="12" w:name="_Toc19791596"/>
            <w:bookmarkEnd w:id="11"/>
          </w:p>
          <w:p w14:paraId="5C39D60A" w14:textId="059F9BBA" w:rsidR="002648D2" w:rsidRPr="002648D2" w:rsidRDefault="002648D2" w:rsidP="002648D2">
            <w:pPr>
              <w:jc w:val="both"/>
              <w:rPr>
                <w:rFonts w:ascii="Arial" w:hAnsi="Arial" w:cs="Arial"/>
                <w:b/>
                <w:i/>
                <w:sz w:val="20"/>
                <w:szCs w:val="22"/>
                <w:lang w:val="es-MX"/>
              </w:rPr>
            </w:pPr>
            <w:r w:rsidRPr="002648D2">
              <w:rPr>
                <w:rFonts w:ascii="Arial" w:hAnsi="Arial" w:cs="Arial"/>
                <w:b/>
                <w:i/>
                <w:sz w:val="20"/>
                <w:szCs w:val="22"/>
                <w:lang w:val="es-MX"/>
              </w:rPr>
              <w:t>Capítulo I De las Infracciones Administrativas</w:t>
            </w:r>
            <w:bookmarkEnd w:id="12"/>
          </w:p>
          <w:p w14:paraId="5A05EB31" w14:textId="77777777" w:rsidR="002648D2" w:rsidRPr="002648D2" w:rsidRDefault="002648D2" w:rsidP="002648D2">
            <w:pPr>
              <w:jc w:val="both"/>
              <w:rPr>
                <w:rFonts w:ascii="Arial" w:hAnsi="Arial" w:cs="Arial"/>
                <w:b/>
                <w:i/>
                <w:sz w:val="20"/>
                <w:szCs w:val="22"/>
                <w:lang w:val="es-MX"/>
              </w:rPr>
            </w:pPr>
            <w:r w:rsidRPr="002648D2">
              <w:rPr>
                <w:rFonts w:ascii="Arial" w:hAnsi="Arial" w:cs="Arial"/>
                <w:b/>
                <w:i/>
                <w:sz w:val="20"/>
                <w:szCs w:val="22"/>
                <w:lang w:val="es-MX"/>
              </w:rPr>
              <w:t>Artículo 65. Autoridad Sancionadora</w:t>
            </w:r>
          </w:p>
          <w:p w14:paraId="301CA5EC" w14:textId="77777777" w:rsidR="002648D2" w:rsidRPr="002648D2" w:rsidRDefault="002648D2" w:rsidP="002648D2">
            <w:pPr>
              <w:jc w:val="both"/>
              <w:rPr>
                <w:rFonts w:ascii="Arial" w:hAnsi="Arial" w:cs="Arial"/>
                <w:i/>
                <w:sz w:val="20"/>
                <w:szCs w:val="22"/>
                <w:lang w:val="es-MX"/>
              </w:rPr>
            </w:pPr>
            <w:r w:rsidRPr="002648D2">
              <w:rPr>
                <w:rFonts w:ascii="Arial" w:hAnsi="Arial" w:cs="Arial"/>
                <w:b/>
                <w:i/>
                <w:sz w:val="20"/>
                <w:szCs w:val="22"/>
                <w:lang w:val="es-MX"/>
              </w:rPr>
              <w:t xml:space="preserve">1. </w:t>
            </w:r>
            <w:r w:rsidRPr="002648D2">
              <w:rPr>
                <w:rFonts w:ascii="Arial" w:hAnsi="Arial" w:cs="Arial"/>
                <w:i/>
                <w:sz w:val="20"/>
                <w:szCs w:val="22"/>
                <w:lang w:val="es-MX"/>
              </w:rPr>
              <w:t>Las infracciones administrativas a que se refiere este Reglamento, cometidas por servidores públicos, serán sancionadas por el Órgano Interno de Control o por la autoridad competente en términos de la Ley General de Responsabilidades Administrativas.</w:t>
            </w:r>
          </w:p>
          <w:p w14:paraId="56161085" w14:textId="77777777" w:rsidR="002648D2" w:rsidRPr="002648D2" w:rsidRDefault="002648D2" w:rsidP="002648D2">
            <w:pPr>
              <w:jc w:val="both"/>
              <w:rPr>
                <w:rFonts w:ascii="Arial" w:hAnsi="Arial" w:cs="Arial"/>
                <w:i/>
                <w:sz w:val="20"/>
                <w:szCs w:val="22"/>
                <w:lang w:val="es-MX"/>
              </w:rPr>
            </w:pPr>
            <w:r w:rsidRPr="002648D2">
              <w:rPr>
                <w:rFonts w:ascii="Arial" w:hAnsi="Arial" w:cs="Arial"/>
                <w:i/>
                <w:sz w:val="20"/>
                <w:szCs w:val="22"/>
                <w:lang w:val="es-MX"/>
              </w:rPr>
              <w:t>2. Las infracciones administrativas cometidas por personas que no revistan la calidad de servidores públicos serán sancionadas por las autoridades que resulten competentes, de conformidad con las disposiciones aplicables.</w:t>
            </w:r>
          </w:p>
          <w:p w14:paraId="2784AA97" w14:textId="77777777" w:rsidR="002648D2" w:rsidRPr="002648D2" w:rsidRDefault="002648D2" w:rsidP="002648D2">
            <w:pPr>
              <w:jc w:val="both"/>
              <w:rPr>
                <w:rFonts w:ascii="Arial" w:hAnsi="Arial" w:cs="Arial"/>
                <w:b/>
                <w:i/>
                <w:sz w:val="20"/>
                <w:szCs w:val="22"/>
                <w:lang w:val="es-MX"/>
              </w:rPr>
            </w:pPr>
            <w:r w:rsidRPr="002648D2">
              <w:rPr>
                <w:rFonts w:ascii="Arial" w:hAnsi="Arial" w:cs="Arial"/>
                <w:b/>
                <w:i/>
                <w:sz w:val="20"/>
                <w:szCs w:val="22"/>
                <w:lang w:val="es-MX"/>
              </w:rPr>
              <w:t>Artículo 66. Infracciones</w:t>
            </w:r>
          </w:p>
          <w:p w14:paraId="27912864" w14:textId="77777777" w:rsidR="002648D2" w:rsidRPr="002648D2" w:rsidRDefault="002648D2" w:rsidP="002648D2">
            <w:pPr>
              <w:jc w:val="both"/>
              <w:rPr>
                <w:rFonts w:ascii="Arial" w:hAnsi="Arial" w:cs="Arial"/>
                <w:i/>
                <w:sz w:val="20"/>
                <w:szCs w:val="22"/>
                <w:lang w:val="es-MX"/>
              </w:rPr>
            </w:pPr>
            <w:r w:rsidRPr="002648D2">
              <w:rPr>
                <w:rFonts w:ascii="Arial" w:hAnsi="Arial" w:cs="Arial"/>
                <w:b/>
                <w:i/>
                <w:sz w:val="20"/>
                <w:szCs w:val="22"/>
                <w:lang w:val="es-MX"/>
              </w:rPr>
              <w:t xml:space="preserve">1. </w:t>
            </w:r>
            <w:r w:rsidRPr="002648D2">
              <w:rPr>
                <w:rFonts w:ascii="Arial" w:hAnsi="Arial" w:cs="Arial"/>
                <w:i/>
                <w:sz w:val="20"/>
                <w:szCs w:val="22"/>
                <w:lang w:val="es-MX"/>
              </w:rPr>
              <w:t>Se consideran infracciones al presente Reglamento, las siguientes:</w:t>
            </w:r>
          </w:p>
          <w:p w14:paraId="06C74D63" w14:textId="77777777" w:rsidR="002648D2" w:rsidRPr="002648D2" w:rsidRDefault="002648D2" w:rsidP="002648D2">
            <w:pPr>
              <w:numPr>
                <w:ilvl w:val="0"/>
                <w:numId w:val="16"/>
              </w:numPr>
              <w:jc w:val="both"/>
              <w:rPr>
                <w:rFonts w:ascii="Arial" w:hAnsi="Arial" w:cs="Arial"/>
                <w:i/>
                <w:sz w:val="20"/>
                <w:szCs w:val="22"/>
                <w:lang w:val="es-MX"/>
              </w:rPr>
            </w:pPr>
            <w:r w:rsidRPr="002648D2">
              <w:rPr>
                <w:rFonts w:ascii="Arial" w:hAnsi="Arial" w:cs="Arial"/>
                <w:i/>
                <w:sz w:val="20"/>
                <w:szCs w:val="22"/>
                <w:lang w:val="es-MX"/>
              </w:rPr>
              <w:t>Transferir a título oneroso o gratuito la propiedad o posesión de archivos o documentos institucionales, salvo aquellas transferencias que estén previstas o autorizadas en las disposiciones aplicables;</w:t>
            </w:r>
          </w:p>
          <w:p w14:paraId="26F08644" w14:textId="77777777" w:rsidR="002648D2" w:rsidRPr="002648D2" w:rsidRDefault="002648D2" w:rsidP="002648D2">
            <w:pPr>
              <w:numPr>
                <w:ilvl w:val="0"/>
                <w:numId w:val="16"/>
              </w:numPr>
              <w:jc w:val="both"/>
              <w:rPr>
                <w:rFonts w:ascii="Arial" w:hAnsi="Arial" w:cs="Arial"/>
                <w:i/>
                <w:sz w:val="20"/>
                <w:szCs w:val="22"/>
                <w:lang w:val="es-MX"/>
              </w:rPr>
            </w:pPr>
            <w:r w:rsidRPr="002648D2">
              <w:rPr>
                <w:rFonts w:ascii="Arial" w:hAnsi="Arial" w:cs="Arial"/>
                <w:i/>
                <w:sz w:val="20"/>
                <w:szCs w:val="22"/>
                <w:lang w:val="es-MX"/>
              </w:rPr>
              <w:t>Impedir u obstaculizar la consulta de documentos de los archivos sin causa justificada;</w:t>
            </w:r>
          </w:p>
          <w:p w14:paraId="745B9420" w14:textId="77777777" w:rsidR="002648D2" w:rsidRPr="002648D2" w:rsidRDefault="002648D2" w:rsidP="002648D2">
            <w:pPr>
              <w:numPr>
                <w:ilvl w:val="0"/>
                <w:numId w:val="16"/>
              </w:numPr>
              <w:jc w:val="both"/>
              <w:rPr>
                <w:rFonts w:ascii="Arial" w:hAnsi="Arial" w:cs="Arial"/>
                <w:i/>
                <w:sz w:val="20"/>
                <w:szCs w:val="22"/>
                <w:lang w:val="es-MX"/>
              </w:rPr>
            </w:pPr>
            <w:r w:rsidRPr="002648D2">
              <w:rPr>
                <w:rFonts w:ascii="Arial" w:hAnsi="Arial" w:cs="Arial"/>
                <w:i/>
                <w:sz w:val="20"/>
                <w:szCs w:val="22"/>
                <w:lang w:val="es-MX"/>
              </w:rPr>
              <w:t>Actuar con dolo o negligencia en la ejecución de medidas de índole técnica, administrativa, ambiental o tecnológica, para la conservación de los archivos;</w:t>
            </w:r>
          </w:p>
          <w:p w14:paraId="784E7D04" w14:textId="77777777" w:rsidR="002648D2" w:rsidRPr="002648D2" w:rsidRDefault="002648D2" w:rsidP="002648D2">
            <w:pPr>
              <w:numPr>
                <w:ilvl w:val="0"/>
                <w:numId w:val="16"/>
              </w:numPr>
              <w:jc w:val="both"/>
              <w:rPr>
                <w:rFonts w:ascii="Arial" w:hAnsi="Arial" w:cs="Arial"/>
                <w:i/>
                <w:sz w:val="20"/>
                <w:szCs w:val="22"/>
                <w:lang w:val="es-MX"/>
              </w:rPr>
            </w:pPr>
            <w:r w:rsidRPr="002648D2">
              <w:rPr>
                <w:rFonts w:ascii="Arial" w:hAnsi="Arial" w:cs="Arial"/>
                <w:i/>
                <w:sz w:val="20"/>
                <w:szCs w:val="22"/>
                <w:lang w:val="es-MX"/>
              </w:rPr>
              <w:t>Usar, sustraer, divulgar, ocultar, alterar, mutilar, destruir o inutilizar total o parcialmente, sin causa legítima conforme a las facultades correspondientes, y de manera indebida, documentos de archivo;</w:t>
            </w:r>
          </w:p>
          <w:p w14:paraId="761F0A25" w14:textId="77777777" w:rsidR="002648D2" w:rsidRPr="002648D2" w:rsidRDefault="002648D2" w:rsidP="002648D2">
            <w:pPr>
              <w:numPr>
                <w:ilvl w:val="0"/>
                <w:numId w:val="16"/>
              </w:numPr>
              <w:jc w:val="both"/>
              <w:rPr>
                <w:rFonts w:ascii="Arial" w:hAnsi="Arial" w:cs="Arial"/>
                <w:i/>
                <w:sz w:val="20"/>
                <w:szCs w:val="22"/>
                <w:lang w:val="es-MX"/>
              </w:rPr>
            </w:pPr>
            <w:r w:rsidRPr="002648D2">
              <w:rPr>
                <w:rFonts w:ascii="Arial" w:hAnsi="Arial" w:cs="Arial"/>
                <w:i/>
                <w:sz w:val="20"/>
                <w:szCs w:val="22"/>
                <w:lang w:val="es-MX"/>
              </w:rPr>
              <w:t>Omitir la entrega de algún documento de archivo bajo la custodia de una persona al separarse de un empleo, cargo o comisión;</w:t>
            </w:r>
          </w:p>
          <w:p w14:paraId="1FD52BD9" w14:textId="77777777" w:rsidR="002648D2" w:rsidRPr="002648D2" w:rsidRDefault="002648D2" w:rsidP="002648D2">
            <w:pPr>
              <w:numPr>
                <w:ilvl w:val="0"/>
                <w:numId w:val="16"/>
              </w:numPr>
              <w:jc w:val="both"/>
              <w:rPr>
                <w:rFonts w:ascii="Arial" w:hAnsi="Arial" w:cs="Arial"/>
                <w:i/>
                <w:sz w:val="20"/>
                <w:szCs w:val="22"/>
                <w:lang w:val="es-MX"/>
              </w:rPr>
            </w:pPr>
            <w:r w:rsidRPr="002648D2">
              <w:rPr>
                <w:rFonts w:ascii="Arial" w:hAnsi="Arial" w:cs="Arial"/>
                <w:i/>
                <w:sz w:val="20"/>
                <w:szCs w:val="22"/>
                <w:lang w:val="es-MX"/>
              </w:rPr>
              <w:t>No publicar el catálogo de disposición documental, el dictamen y el acta de baja documental autorizados por el Archivo General, así como el acta que se levante en caso de documentación siniestrada en los portales electrónicos, y</w:t>
            </w:r>
          </w:p>
          <w:p w14:paraId="276C26EC" w14:textId="2B7DA87F" w:rsidR="002648D2" w:rsidRPr="002648D2" w:rsidRDefault="002648D2" w:rsidP="002648D2">
            <w:pPr>
              <w:numPr>
                <w:ilvl w:val="0"/>
                <w:numId w:val="16"/>
              </w:numPr>
              <w:jc w:val="both"/>
              <w:rPr>
                <w:rFonts w:ascii="Arial" w:hAnsi="Arial" w:cs="Arial"/>
                <w:i/>
                <w:sz w:val="20"/>
                <w:szCs w:val="22"/>
                <w:lang w:val="es-MX"/>
              </w:rPr>
            </w:pPr>
            <w:r w:rsidRPr="002648D2">
              <w:rPr>
                <w:rFonts w:ascii="Arial" w:hAnsi="Arial" w:cs="Arial"/>
                <w:i/>
                <w:sz w:val="20"/>
                <w:szCs w:val="22"/>
                <w:lang w:val="es-MX"/>
              </w:rPr>
              <w:t>Cualquier otra acción u omisión que contravenga lo dispuesto en el presente Reglamento, la Ley y demás disposiciones aplicables.</w:t>
            </w:r>
          </w:p>
          <w:p w14:paraId="7B1DECD8" w14:textId="77777777" w:rsidR="002648D2" w:rsidRPr="002648D2" w:rsidRDefault="002648D2" w:rsidP="002648D2">
            <w:pPr>
              <w:jc w:val="both"/>
              <w:rPr>
                <w:rFonts w:ascii="Arial" w:hAnsi="Arial" w:cs="Arial"/>
                <w:i/>
                <w:sz w:val="20"/>
                <w:szCs w:val="22"/>
                <w:lang w:val="es-MX"/>
              </w:rPr>
            </w:pPr>
            <w:r w:rsidRPr="002648D2">
              <w:rPr>
                <w:rFonts w:ascii="Arial" w:hAnsi="Arial" w:cs="Arial"/>
                <w:b/>
                <w:i/>
                <w:sz w:val="20"/>
                <w:szCs w:val="22"/>
                <w:lang w:val="es-MX"/>
              </w:rPr>
              <w:t>Artículo 67.</w:t>
            </w:r>
            <w:r w:rsidRPr="002648D2">
              <w:rPr>
                <w:rFonts w:ascii="Arial" w:hAnsi="Arial" w:cs="Arial"/>
                <w:i/>
                <w:sz w:val="20"/>
                <w:szCs w:val="22"/>
                <w:lang w:val="es-MX"/>
              </w:rPr>
              <w:t xml:space="preserve"> </w:t>
            </w:r>
            <w:r w:rsidRPr="002648D2">
              <w:rPr>
                <w:rFonts w:ascii="Arial" w:hAnsi="Arial" w:cs="Arial"/>
                <w:b/>
                <w:i/>
                <w:sz w:val="20"/>
                <w:szCs w:val="22"/>
                <w:lang w:val="es-MX"/>
              </w:rPr>
              <w:t>Criterios para la imposición de multas y sanciones</w:t>
            </w:r>
          </w:p>
          <w:p w14:paraId="0B6CF460" w14:textId="0EB5D081" w:rsidR="002648D2" w:rsidRPr="002648D2" w:rsidRDefault="002648D2" w:rsidP="002648D2">
            <w:pPr>
              <w:jc w:val="both"/>
              <w:rPr>
                <w:rFonts w:ascii="Arial" w:hAnsi="Arial" w:cs="Arial"/>
                <w:i/>
                <w:sz w:val="20"/>
                <w:szCs w:val="22"/>
                <w:lang w:val="es-MX"/>
              </w:rPr>
            </w:pPr>
            <w:r w:rsidRPr="002648D2">
              <w:rPr>
                <w:rFonts w:ascii="Arial" w:hAnsi="Arial" w:cs="Arial"/>
                <w:i/>
                <w:sz w:val="20"/>
                <w:szCs w:val="22"/>
                <w:lang w:val="es-MX"/>
              </w:rPr>
              <w:t>1. El Órgano Interno de Control o la autoridad competente, podrá imponer multas de diez y hasta mil quinientas veces el valor diario de la unidad de medida y actualización e individualizará las sanciones considerando los siguientes criterios:</w:t>
            </w:r>
          </w:p>
          <w:p w14:paraId="6DE7CC8E" w14:textId="77777777" w:rsidR="002648D2" w:rsidRPr="002648D2" w:rsidRDefault="002648D2" w:rsidP="002648D2">
            <w:pPr>
              <w:numPr>
                <w:ilvl w:val="0"/>
                <w:numId w:val="17"/>
              </w:numPr>
              <w:jc w:val="both"/>
              <w:rPr>
                <w:rFonts w:ascii="Arial" w:hAnsi="Arial" w:cs="Arial"/>
                <w:i/>
                <w:sz w:val="20"/>
                <w:szCs w:val="22"/>
                <w:lang w:val="es-MX"/>
              </w:rPr>
            </w:pPr>
            <w:r w:rsidRPr="002648D2">
              <w:rPr>
                <w:rFonts w:ascii="Arial" w:hAnsi="Arial" w:cs="Arial"/>
                <w:i/>
                <w:sz w:val="20"/>
                <w:szCs w:val="22"/>
                <w:lang w:val="es-MX"/>
              </w:rPr>
              <w:t>La gravedad de la conducta constitutiva de la infracción;</w:t>
            </w:r>
          </w:p>
          <w:p w14:paraId="709F60F0" w14:textId="77777777" w:rsidR="002648D2" w:rsidRPr="002648D2" w:rsidRDefault="002648D2" w:rsidP="002648D2">
            <w:pPr>
              <w:numPr>
                <w:ilvl w:val="0"/>
                <w:numId w:val="17"/>
              </w:numPr>
              <w:jc w:val="both"/>
              <w:rPr>
                <w:rFonts w:ascii="Arial" w:hAnsi="Arial" w:cs="Arial"/>
                <w:i/>
                <w:sz w:val="20"/>
                <w:szCs w:val="22"/>
                <w:lang w:val="es-MX"/>
              </w:rPr>
            </w:pPr>
            <w:r w:rsidRPr="002648D2">
              <w:rPr>
                <w:rFonts w:ascii="Arial" w:hAnsi="Arial" w:cs="Arial"/>
                <w:i/>
                <w:sz w:val="20"/>
                <w:szCs w:val="22"/>
                <w:lang w:val="es-MX"/>
              </w:rPr>
              <w:t>Los daños o perjuicios ocasionados por la conducta constitutiva de la infracción, y</w:t>
            </w:r>
          </w:p>
          <w:p w14:paraId="76EB3093" w14:textId="3C511D59" w:rsidR="002648D2" w:rsidRPr="002648D2" w:rsidRDefault="002648D2" w:rsidP="002648D2">
            <w:pPr>
              <w:numPr>
                <w:ilvl w:val="0"/>
                <w:numId w:val="17"/>
              </w:numPr>
              <w:jc w:val="both"/>
              <w:rPr>
                <w:rFonts w:ascii="Arial" w:hAnsi="Arial" w:cs="Arial"/>
                <w:i/>
                <w:sz w:val="20"/>
                <w:szCs w:val="22"/>
                <w:lang w:val="es-MX"/>
              </w:rPr>
            </w:pPr>
            <w:r w:rsidRPr="002648D2">
              <w:rPr>
                <w:rFonts w:ascii="Arial" w:hAnsi="Arial" w:cs="Arial"/>
                <w:i/>
                <w:sz w:val="20"/>
                <w:szCs w:val="22"/>
                <w:lang w:val="es-MX"/>
              </w:rPr>
              <w:t>La reincidencia, en su caso, de la conducta constitutiva de la infracción.</w:t>
            </w:r>
          </w:p>
          <w:p w14:paraId="37B3609A" w14:textId="77777777" w:rsidR="002648D2" w:rsidRPr="002648D2" w:rsidRDefault="002648D2" w:rsidP="002648D2">
            <w:pPr>
              <w:jc w:val="both"/>
              <w:rPr>
                <w:rFonts w:ascii="Arial" w:hAnsi="Arial" w:cs="Arial"/>
                <w:i/>
                <w:sz w:val="20"/>
                <w:szCs w:val="22"/>
              </w:rPr>
            </w:pPr>
            <w:r w:rsidRPr="002648D2">
              <w:rPr>
                <w:rFonts w:ascii="Arial" w:hAnsi="Arial" w:cs="Arial"/>
                <w:i/>
                <w:sz w:val="20"/>
                <w:szCs w:val="22"/>
              </w:rPr>
              <w:t>2. En caso de reincidencia, las multas podrán duplicarse, dependiendo de la gravedad de la infracción cometida.</w:t>
            </w:r>
          </w:p>
          <w:p w14:paraId="778DCEAE" w14:textId="77777777" w:rsidR="002648D2" w:rsidRPr="002648D2" w:rsidRDefault="002648D2" w:rsidP="002648D2">
            <w:pPr>
              <w:jc w:val="both"/>
              <w:rPr>
                <w:rFonts w:ascii="Arial" w:hAnsi="Arial" w:cs="Arial"/>
                <w:i/>
                <w:sz w:val="20"/>
                <w:szCs w:val="22"/>
                <w:lang w:val="es-MX"/>
              </w:rPr>
            </w:pPr>
            <w:r w:rsidRPr="002648D2">
              <w:rPr>
                <w:rFonts w:ascii="Arial" w:hAnsi="Arial" w:cs="Arial"/>
                <w:i/>
                <w:sz w:val="20"/>
                <w:szCs w:val="22"/>
              </w:rPr>
              <w:t>3. Se considerará reincidente al que habiendo incurrido en una infracción</w:t>
            </w:r>
            <w:r w:rsidRPr="002648D2">
              <w:rPr>
                <w:rFonts w:ascii="Arial" w:hAnsi="Arial" w:cs="Arial"/>
                <w:i/>
                <w:sz w:val="20"/>
                <w:szCs w:val="22"/>
                <w:lang w:val="es-MX"/>
              </w:rPr>
              <w:t xml:space="preserve"> que haya sido sancionada, cometa otra del mismo tipo o naturaleza.</w:t>
            </w:r>
          </w:p>
          <w:p w14:paraId="71C76FDF" w14:textId="3C46F889" w:rsidR="008532EA" w:rsidRPr="00FF5FD4" w:rsidRDefault="002648D2" w:rsidP="00FF5FD4">
            <w:pPr>
              <w:jc w:val="both"/>
              <w:rPr>
                <w:rFonts w:ascii="Arial" w:hAnsi="Arial" w:cs="Arial"/>
                <w:i/>
                <w:sz w:val="20"/>
                <w:szCs w:val="22"/>
                <w:lang w:val="es-MX"/>
              </w:rPr>
            </w:pPr>
            <w:r w:rsidRPr="002648D2">
              <w:rPr>
                <w:rFonts w:ascii="Arial" w:hAnsi="Arial" w:cs="Arial"/>
                <w:i/>
                <w:sz w:val="20"/>
                <w:szCs w:val="22"/>
                <w:lang w:val="es-MX"/>
              </w:rPr>
              <w:t>4. Se considera grave el incumplimiento a las fracciones I, II, III, IV y V del artículo anterior del presente Reglamento; asimismo las infracciones serán graves si los documentos contienen información relacionada con violaciones a derechos humanos.</w:t>
            </w:r>
            <w:r>
              <w:rPr>
                <w:rFonts w:ascii="Arial" w:hAnsi="Arial" w:cs="Arial"/>
                <w:i/>
                <w:sz w:val="20"/>
                <w:szCs w:val="22"/>
                <w:lang w:val="es-MX"/>
              </w:rPr>
              <w:t>”</w:t>
            </w:r>
          </w:p>
          <w:p w14:paraId="3740FEEE" w14:textId="5380BD43" w:rsidR="00FF5FD4" w:rsidRDefault="002648D2" w:rsidP="00FF5FD4">
            <w:pPr>
              <w:spacing w:before="240"/>
              <w:jc w:val="both"/>
              <w:rPr>
                <w:rFonts w:ascii="Arial" w:hAnsi="Arial" w:cs="Arial"/>
                <w:sz w:val="22"/>
                <w:szCs w:val="22"/>
              </w:rPr>
            </w:pPr>
            <w:r>
              <w:rPr>
                <w:rFonts w:ascii="Arial" w:hAnsi="Arial" w:cs="Arial"/>
                <w:sz w:val="22"/>
                <w:szCs w:val="22"/>
              </w:rPr>
              <w:t>Se aclaró la justificación de las sanciones que establece la Ley General de Achivos, mencionando al Órgano Interno de Control y su facultad otorgada por la Ley General de Responsabilidades Administrativas para aplicar las sanciones. Además se explican las funciones, facultades, responsabilidades y diferencias entre el Juzgado Municipal y el Órgano Interno de Control, especificando que el Órgano Interno de control es el único con facultades para sancionar a los Servidores Públicos; y cuando son faltas graves o faltas cometidas por particulares entra el Tribunal Administrativo.</w:t>
            </w:r>
          </w:p>
          <w:p w14:paraId="1D23DDA5" w14:textId="77777777" w:rsidR="00FF5FD4" w:rsidRDefault="00FF5FD4" w:rsidP="00530F8D">
            <w:pPr>
              <w:spacing w:before="240"/>
              <w:jc w:val="both"/>
              <w:rPr>
                <w:rFonts w:ascii="Arial" w:hAnsi="Arial" w:cs="Arial"/>
                <w:sz w:val="22"/>
                <w:szCs w:val="22"/>
              </w:rPr>
            </w:pPr>
            <w:r>
              <w:rPr>
                <w:rFonts w:ascii="Arial" w:hAnsi="Arial" w:cs="Arial"/>
                <w:sz w:val="22"/>
                <w:szCs w:val="22"/>
              </w:rPr>
              <w:t>El presidente de la Comisión sigue con la lectura:</w:t>
            </w:r>
          </w:p>
          <w:p w14:paraId="09B986A6" w14:textId="63657727" w:rsidR="00FF5FD4" w:rsidRPr="00FF5FD4" w:rsidRDefault="00FF5FD4" w:rsidP="00FF5FD4">
            <w:pPr>
              <w:spacing w:before="240"/>
              <w:jc w:val="both"/>
              <w:rPr>
                <w:rFonts w:ascii="Arial" w:hAnsi="Arial" w:cs="Arial"/>
                <w:sz w:val="20"/>
                <w:szCs w:val="20"/>
              </w:rPr>
            </w:pPr>
            <w:r w:rsidRPr="00FF5FD4">
              <w:rPr>
                <w:rFonts w:ascii="Arial" w:hAnsi="Arial" w:cs="Arial"/>
                <w:i/>
                <w:sz w:val="20"/>
                <w:szCs w:val="20"/>
              </w:rPr>
              <w:t>“</w:t>
            </w:r>
            <w:r w:rsidRPr="00FF5FD4">
              <w:rPr>
                <w:rFonts w:ascii="Arial" w:hAnsi="Arial" w:cs="Arial"/>
                <w:b/>
                <w:i/>
                <w:sz w:val="20"/>
                <w:szCs w:val="20"/>
              </w:rPr>
              <w:t>Artículo 68. Ámbitos de Sanción</w:t>
            </w:r>
          </w:p>
          <w:p w14:paraId="1310831F" w14:textId="77777777" w:rsidR="00FF5FD4" w:rsidRDefault="00FF5FD4" w:rsidP="00FF5FD4">
            <w:pPr>
              <w:pStyle w:val="Textoindependiente"/>
              <w:spacing w:after="0" w:line="240" w:lineRule="auto"/>
              <w:jc w:val="both"/>
              <w:rPr>
                <w:rFonts w:ascii="Arial" w:hAnsi="Arial" w:cs="Arial"/>
                <w:i/>
                <w:sz w:val="20"/>
                <w:szCs w:val="20"/>
              </w:rPr>
            </w:pPr>
            <w:r w:rsidRPr="00FF5FD4">
              <w:rPr>
                <w:rFonts w:ascii="Arial" w:hAnsi="Arial" w:cs="Arial"/>
                <w:i/>
                <w:sz w:val="20"/>
                <w:szCs w:val="20"/>
              </w:rPr>
              <w:t>1. Las sanciones administrativas señaladas son aplicables sin perjuicio de la responsabilidad civil o penal de quienes incurran en ellas.</w:t>
            </w:r>
          </w:p>
          <w:p w14:paraId="7205D2D4" w14:textId="7B8307A3" w:rsidR="002648D2" w:rsidRPr="00FF5FD4" w:rsidRDefault="00FF5FD4" w:rsidP="00FF5FD4">
            <w:pPr>
              <w:pStyle w:val="Textoindependiente"/>
              <w:spacing w:after="0" w:line="240" w:lineRule="auto"/>
              <w:jc w:val="both"/>
              <w:rPr>
                <w:rFonts w:ascii="Arial" w:hAnsi="Arial" w:cs="Arial"/>
                <w:i/>
                <w:sz w:val="20"/>
                <w:szCs w:val="20"/>
              </w:rPr>
            </w:pPr>
            <w:r w:rsidRPr="00FF5FD4">
              <w:rPr>
                <w:rFonts w:ascii="Arial" w:hAnsi="Arial" w:cs="Arial"/>
                <w:i/>
                <w:sz w:val="20"/>
                <w:szCs w:val="20"/>
              </w:rPr>
              <w:t xml:space="preserve">2. En caso de que existan hechos que pudieran ser constitutivos de algún delito, las autoridades estarán obligadas a realizar la denuncia ante el Ministerio Público correspondiente, coadyuvando en la investigación y aportando todos los elementos probatorios </w:t>
            </w:r>
            <w:r w:rsidRPr="00FF5FD4">
              <w:rPr>
                <w:rFonts w:ascii="Arial" w:hAnsi="Arial" w:cs="Arial"/>
                <w:i/>
                <w:spacing w:val="-3"/>
                <w:sz w:val="20"/>
                <w:szCs w:val="20"/>
              </w:rPr>
              <w:t xml:space="preserve">con </w:t>
            </w:r>
            <w:r w:rsidRPr="00FF5FD4">
              <w:rPr>
                <w:rFonts w:ascii="Arial" w:hAnsi="Arial" w:cs="Arial"/>
                <w:i/>
                <w:sz w:val="20"/>
                <w:szCs w:val="20"/>
              </w:rPr>
              <w:t>los que</w:t>
            </w:r>
            <w:r w:rsidRPr="00FF5FD4">
              <w:rPr>
                <w:rFonts w:ascii="Arial" w:hAnsi="Arial" w:cs="Arial"/>
                <w:i/>
                <w:spacing w:val="-4"/>
                <w:sz w:val="20"/>
                <w:szCs w:val="20"/>
              </w:rPr>
              <w:t xml:space="preserve"> </w:t>
            </w:r>
            <w:r w:rsidRPr="00FF5FD4">
              <w:rPr>
                <w:rFonts w:ascii="Arial" w:hAnsi="Arial" w:cs="Arial"/>
                <w:i/>
                <w:sz w:val="20"/>
                <w:szCs w:val="20"/>
              </w:rPr>
              <w:t>cuente.</w:t>
            </w:r>
          </w:p>
          <w:p w14:paraId="71BE52A7" w14:textId="77777777" w:rsidR="00FF5FD4" w:rsidRPr="00FF5FD4" w:rsidRDefault="00FF5FD4" w:rsidP="00FF5FD4">
            <w:pPr>
              <w:spacing w:before="240"/>
              <w:jc w:val="both"/>
              <w:rPr>
                <w:rFonts w:ascii="Arial" w:hAnsi="Arial" w:cs="Arial"/>
                <w:b/>
                <w:i/>
                <w:sz w:val="20"/>
                <w:szCs w:val="20"/>
                <w:lang w:val="es-MX"/>
              </w:rPr>
            </w:pPr>
            <w:bookmarkStart w:id="13" w:name="_Toc19791598"/>
            <w:r w:rsidRPr="00FF5FD4">
              <w:rPr>
                <w:rFonts w:ascii="Arial" w:hAnsi="Arial" w:cs="Arial"/>
                <w:b/>
                <w:i/>
                <w:sz w:val="20"/>
                <w:szCs w:val="20"/>
                <w:lang w:val="es-MX"/>
              </w:rPr>
              <w:t>ARTÍCULOS TRANSITORIOS</w:t>
            </w:r>
            <w:bookmarkEnd w:id="13"/>
          </w:p>
          <w:p w14:paraId="2D75B4B3" w14:textId="77777777" w:rsidR="00FF5FD4" w:rsidRPr="00FF5FD4" w:rsidRDefault="00FF5FD4" w:rsidP="00FF5FD4">
            <w:pPr>
              <w:jc w:val="both"/>
              <w:rPr>
                <w:rFonts w:ascii="Arial" w:hAnsi="Arial" w:cs="Arial"/>
                <w:i/>
                <w:sz w:val="20"/>
                <w:szCs w:val="20"/>
                <w:lang w:val="es-MX"/>
              </w:rPr>
            </w:pPr>
            <w:r w:rsidRPr="00FF5FD4">
              <w:rPr>
                <w:rFonts w:ascii="Arial" w:hAnsi="Arial" w:cs="Arial"/>
                <w:b/>
                <w:i/>
                <w:sz w:val="20"/>
                <w:szCs w:val="20"/>
                <w:lang w:val="es-MX"/>
              </w:rPr>
              <w:t>PRIMERO.</w:t>
            </w:r>
            <w:r w:rsidRPr="00FF5FD4">
              <w:rPr>
                <w:rFonts w:ascii="Arial" w:hAnsi="Arial" w:cs="Arial"/>
                <w:i/>
                <w:sz w:val="20"/>
                <w:szCs w:val="20"/>
                <w:lang w:val="es-MX"/>
              </w:rPr>
              <w:t xml:space="preserve"> El presente reglamento entrará en vigor a partir del día siguiente de su publicación en la Gaceta Municipal.</w:t>
            </w:r>
          </w:p>
          <w:p w14:paraId="17A1FD63" w14:textId="77777777" w:rsidR="00FF5FD4" w:rsidRPr="00FF5FD4" w:rsidRDefault="00FF5FD4" w:rsidP="00FF5FD4">
            <w:pPr>
              <w:jc w:val="both"/>
              <w:rPr>
                <w:rFonts w:ascii="Arial" w:hAnsi="Arial" w:cs="Arial"/>
                <w:i/>
                <w:sz w:val="20"/>
                <w:szCs w:val="20"/>
                <w:lang w:val="es-MX"/>
              </w:rPr>
            </w:pPr>
            <w:r w:rsidRPr="00FF5FD4">
              <w:rPr>
                <w:rFonts w:ascii="Arial" w:hAnsi="Arial" w:cs="Arial"/>
                <w:b/>
                <w:i/>
                <w:sz w:val="20"/>
                <w:szCs w:val="20"/>
                <w:lang w:val="es-MX"/>
              </w:rPr>
              <w:t xml:space="preserve">SEGUNDO. </w:t>
            </w:r>
            <w:r w:rsidRPr="00FF5FD4">
              <w:rPr>
                <w:rFonts w:ascii="Arial" w:hAnsi="Arial" w:cs="Arial"/>
                <w:i/>
                <w:sz w:val="20"/>
                <w:szCs w:val="20"/>
                <w:lang w:val="es-MX"/>
              </w:rPr>
              <w:t>Se abroga cualquier disposición municipal que se oponga al presente ordenamiento.</w:t>
            </w:r>
          </w:p>
          <w:p w14:paraId="3C8287F2" w14:textId="77777777" w:rsidR="00FF5FD4" w:rsidRPr="00FF5FD4" w:rsidRDefault="00FF5FD4" w:rsidP="00FF5FD4">
            <w:pPr>
              <w:jc w:val="both"/>
              <w:rPr>
                <w:rFonts w:ascii="Arial" w:hAnsi="Arial" w:cs="Arial"/>
                <w:i/>
                <w:sz w:val="20"/>
                <w:szCs w:val="20"/>
                <w:lang w:val="es-MX"/>
              </w:rPr>
            </w:pPr>
            <w:r w:rsidRPr="00FF5FD4">
              <w:rPr>
                <w:rFonts w:ascii="Arial" w:hAnsi="Arial" w:cs="Arial"/>
                <w:b/>
                <w:i/>
                <w:sz w:val="20"/>
                <w:szCs w:val="20"/>
                <w:lang w:val="es-MX"/>
              </w:rPr>
              <w:t>TERCERO.</w:t>
            </w:r>
            <w:r w:rsidRPr="00FF5FD4">
              <w:rPr>
                <w:rFonts w:ascii="Arial" w:hAnsi="Arial" w:cs="Arial"/>
                <w:i/>
                <w:sz w:val="20"/>
                <w:szCs w:val="20"/>
                <w:lang w:val="es-MX"/>
              </w:rPr>
              <w:t xml:space="preserve"> Las erogaciones que se generen con motivo de la entrada en vigor del presente Reglamento se cubrirán con cargo al presupuesto del ejercicio fiscal y los subsecuentes, aplicable según corresponda. En tanto el Municipio no cuente con el sistema automatizado de gestión documental no serán aplicables los deberes que requieran de manera imprescindible el uso de dicho sistema. El Municipio, en la medida de sus posibilidades, destinará los recursos necesarios para la creación y puesta en marcha del Sistema.</w:t>
            </w:r>
          </w:p>
          <w:p w14:paraId="76A6259A" w14:textId="62050FEE" w:rsidR="00FF5FD4" w:rsidRPr="00FF5FD4" w:rsidRDefault="00FF5FD4" w:rsidP="00FF5FD4">
            <w:pPr>
              <w:jc w:val="both"/>
              <w:rPr>
                <w:rFonts w:ascii="Arial" w:hAnsi="Arial" w:cs="Arial"/>
                <w:i/>
                <w:sz w:val="20"/>
                <w:szCs w:val="20"/>
                <w:lang w:val="es-MX"/>
              </w:rPr>
            </w:pPr>
            <w:r w:rsidRPr="00FF5FD4">
              <w:rPr>
                <w:rFonts w:ascii="Arial" w:hAnsi="Arial" w:cs="Arial"/>
                <w:b/>
                <w:i/>
                <w:sz w:val="20"/>
                <w:szCs w:val="20"/>
                <w:lang w:val="es-MX"/>
              </w:rPr>
              <w:t xml:space="preserve">CUARTO. </w:t>
            </w:r>
            <w:r w:rsidRPr="00FF5FD4">
              <w:rPr>
                <w:rFonts w:ascii="Arial" w:hAnsi="Arial" w:cs="Arial"/>
                <w:i/>
                <w:sz w:val="20"/>
                <w:szCs w:val="20"/>
                <w:lang w:val="es-MX"/>
              </w:rPr>
              <w:t>Las</w:t>
            </w:r>
            <w:r w:rsidRPr="00FF5FD4">
              <w:rPr>
                <w:rFonts w:ascii="Arial" w:hAnsi="Arial" w:cs="Arial"/>
                <w:b/>
                <w:i/>
                <w:sz w:val="20"/>
                <w:szCs w:val="20"/>
                <w:lang w:val="es-MX"/>
              </w:rPr>
              <w:t xml:space="preserve"> </w:t>
            </w:r>
            <w:r w:rsidRPr="00FF5FD4">
              <w:rPr>
                <w:rFonts w:ascii="Arial" w:hAnsi="Arial" w:cs="Arial"/>
                <w:i/>
                <w:sz w:val="20"/>
                <w:szCs w:val="20"/>
                <w:lang w:val="es-MX"/>
              </w:rPr>
              <w:t xml:space="preserve">dependencias, </w:t>
            </w:r>
            <w:r w:rsidRPr="00FF5FD4">
              <w:rPr>
                <w:rFonts w:ascii="Arial" w:hAnsi="Arial" w:cs="Arial"/>
                <w:i/>
                <w:sz w:val="20"/>
                <w:szCs w:val="20"/>
              </w:rPr>
              <w:t xml:space="preserve">órganos, </w:t>
            </w:r>
            <w:r w:rsidRPr="00FF5FD4">
              <w:rPr>
                <w:rFonts w:ascii="Arial" w:hAnsi="Arial" w:cs="Arial"/>
                <w:i/>
                <w:sz w:val="20"/>
                <w:szCs w:val="20"/>
                <w:lang w:val="es-MX"/>
              </w:rPr>
              <w:t>unidades, organismos y entidades de la administración pública municipal deberán organizar sus arc</w:t>
            </w:r>
            <w:r>
              <w:rPr>
                <w:rFonts w:ascii="Arial" w:hAnsi="Arial" w:cs="Arial"/>
                <w:i/>
                <w:sz w:val="20"/>
                <w:szCs w:val="20"/>
                <w:lang w:val="es-MX"/>
              </w:rPr>
              <w:t>hivos en un periodo no mayor a 12</w:t>
            </w:r>
            <w:r w:rsidRPr="00FF5FD4">
              <w:rPr>
                <w:rFonts w:ascii="Arial" w:hAnsi="Arial" w:cs="Arial"/>
                <w:i/>
                <w:sz w:val="20"/>
                <w:szCs w:val="20"/>
                <w:lang w:val="es-MX"/>
              </w:rPr>
              <w:t>0 días hábiles a partir de la entrada en vigor del presente reglamento.</w:t>
            </w:r>
          </w:p>
          <w:p w14:paraId="5EFD8B37" w14:textId="77777777" w:rsidR="00FF5FD4" w:rsidRPr="00FF5FD4" w:rsidRDefault="00FF5FD4" w:rsidP="00FF5FD4">
            <w:pPr>
              <w:jc w:val="both"/>
              <w:rPr>
                <w:rFonts w:ascii="Arial" w:hAnsi="Arial" w:cs="Arial"/>
                <w:i/>
                <w:sz w:val="20"/>
                <w:szCs w:val="20"/>
                <w:lang w:val="es-MX"/>
              </w:rPr>
            </w:pPr>
            <w:r w:rsidRPr="00FF5FD4">
              <w:rPr>
                <w:rFonts w:ascii="Arial" w:hAnsi="Arial" w:cs="Arial"/>
                <w:b/>
                <w:i/>
                <w:sz w:val="20"/>
                <w:szCs w:val="20"/>
                <w:lang w:val="es-MX"/>
              </w:rPr>
              <w:t xml:space="preserve">QUINTO. </w:t>
            </w:r>
            <w:r w:rsidRPr="00FF5FD4">
              <w:rPr>
                <w:rFonts w:ascii="Arial" w:hAnsi="Arial" w:cs="Arial"/>
                <w:i/>
                <w:sz w:val="20"/>
                <w:szCs w:val="20"/>
                <w:lang w:val="es-MX"/>
              </w:rPr>
              <w:t>Aquellos documentos que se encuentren en los archivos de trámite y que antes de la entrada en vigor del presente Reglamento no han sido organizados y valorados, se les deberá aplicar estos procesos técnicos archivísticos, con el objetivo de identificar el contenido y carácter de la información y determinar su disposición documental.</w:t>
            </w:r>
          </w:p>
          <w:p w14:paraId="3FD2AA00" w14:textId="77777777" w:rsidR="00FF5FD4" w:rsidRPr="00FF5FD4" w:rsidRDefault="00FF5FD4" w:rsidP="00FF5FD4">
            <w:pPr>
              <w:jc w:val="both"/>
              <w:rPr>
                <w:rFonts w:ascii="Arial" w:hAnsi="Arial" w:cs="Arial"/>
                <w:i/>
                <w:sz w:val="20"/>
                <w:szCs w:val="20"/>
                <w:lang w:val="es-MX"/>
              </w:rPr>
            </w:pPr>
            <w:r w:rsidRPr="00FF5FD4">
              <w:rPr>
                <w:rFonts w:ascii="Arial" w:hAnsi="Arial" w:cs="Arial"/>
                <w:b/>
                <w:i/>
                <w:sz w:val="20"/>
                <w:szCs w:val="20"/>
                <w:lang w:val="es-MX"/>
              </w:rPr>
              <w:t xml:space="preserve">SEXTO. </w:t>
            </w:r>
            <w:r w:rsidRPr="00FF5FD4">
              <w:rPr>
                <w:rFonts w:ascii="Arial" w:hAnsi="Arial" w:cs="Arial"/>
                <w:i/>
                <w:sz w:val="20"/>
                <w:szCs w:val="20"/>
                <w:lang w:val="es-MX"/>
              </w:rPr>
              <w:t>Los documentos transferidos al archivo histórico antes de la entrada en vigor del presente Reglamento, permanecerán en dichos archivos y deberán ser identificados, ordenados, descritos y clasificados archivísticamente, con el objetivo de identificar el contenido y carácter de la información, así como para promover el uso y difusión favoreciendo la divulgación e investigación.</w:t>
            </w:r>
          </w:p>
          <w:p w14:paraId="0FD0A6DB" w14:textId="77777777" w:rsidR="00FF5FD4" w:rsidRPr="00FF5FD4" w:rsidRDefault="00FF5FD4" w:rsidP="00FF5FD4">
            <w:pPr>
              <w:jc w:val="both"/>
              <w:rPr>
                <w:rFonts w:ascii="Arial" w:hAnsi="Arial" w:cs="Arial"/>
                <w:i/>
                <w:sz w:val="20"/>
                <w:szCs w:val="20"/>
              </w:rPr>
            </w:pPr>
            <w:r w:rsidRPr="00FF5FD4">
              <w:rPr>
                <w:rFonts w:ascii="Arial" w:hAnsi="Arial" w:cs="Arial"/>
                <w:i/>
                <w:sz w:val="20"/>
                <w:szCs w:val="20"/>
              </w:rPr>
              <w:t>Los avances de estos trabajos deberán ser publicados al final de cada año mediante instrumentos de consulta en el portal electrónico institucional.</w:t>
            </w:r>
          </w:p>
          <w:p w14:paraId="529DE5C4" w14:textId="74ABDBC3" w:rsidR="00FF5FD4" w:rsidRPr="00FF5FD4" w:rsidRDefault="00FF5FD4" w:rsidP="00FF5FD4">
            <w:pPr>
              <w:jc w:val="both"/>
              <w:rPr>
                <w:rFonts w:ascii="Arial" w:hAnsi="Arial" w:cs="Arial"/>
                <w:i/>
                <w:sz w:val="20"/>
                <w:szCs w:val="20"/>
              </w:rPr>
            </w:pPr>
            <w:r w:rsidRPr="00FF5FD4">
              <w:rPr>
                <w:rFonts w:ascii="Arial" w:hAnsi="Arial" w:cs="Arial"/>
                <w:b/>
                <w:i/>
                <w:sz w:val="20"/>
                <w:szCs w:val="20"/>
                <w:lang w:val="es-MX"/>
              </w:rPr>
              <w:t xml:space="preserve">SÉPTIMO. </w:t>
            </w:r>
            <w:r>
              <w:rPr>
                <w:rFonts w:ascii="Arial" w:hAnsi="Arial" w:cs="Arial"/>
                <w:i/>
                <w:sz w:val="20"/>
                <w:szCs w:val="20"/>
                <w:lang w:val="es-MX"/>
              </w:rPr>
              <w:t>En un plazo de 3</w:t>
            </w:r>
            <w:r w:rsidRPr="00FF5FD4">
              <w:rPr>
                <w:rFonts w:ascii="Arial" w:hAnsi="Arial" w:cs="Arial"/>
                <w:i/>
                <w:sz w:val="20"/>
                <w:szCs w:val="20"/>
                <w:lang w:val="es-MX"/>
              </w:rPr>
              <w:t>0 días hábiles, contado a partir de la entrada en vigor del presente Reglamento, se deberá establecer un programa de capacitación en materia de gestión documental y administración de archivos.</w:t>
            </w:r>
            <w:r>
              <w:rPr>
                <w:rFonts w:ascii="Arial" w:hAnsi="Arial" w:cs="Arial"/>
                <w:i/>
                <w:sz w:val="20"/>
                <w:szCs w:val="20"/>
                <w:lang w:val="es-MX"/>
              </w:rPr>
              <w:t>”</w:t>
            </w:r>
          </w:p>
          <w:p w14:paraId="0B3ED9BA" w14:textId="406889E6" w:rsidR="002648D2" w:rsidRDefault="00FF5FD4" w:rsidP="003C302B">
            <w:pPr>
              <w:spacing w:before="240"/>
              <w:jc w:val="both"/>
              <w:rPr>
                <w:rFonts w:ascii="Arial" w:hAnsi="Arial" w:cs="Arial"/>
                <w:sz w:val="22"/>
                <w:szCs w:val="22"/>
              </w:rPr>
            </w:pPr>
            <w:r>
              <w:rPr>
                <w:rFonts w:ascii="Arial" w:hAnsi="Arial" w:cs="Arial"/>
                <w:sz w:val="22"/>
                <w:szCs w:val="22"/>
              </w:rPr>
              <w:t xml:space="preserve">Se retoma el tema de las diferencias entre la Unidad de Transparencia y la Coordinación General de Gestión Documental, exponiendo que existe el Sistema Nacional de Transparencia y el Sistema Nacional de Archivos, englobados por bloques y sus propias legislaciones. </w:t>
            </w:r>
          </w:p>
          <w:p w14:paraId="677DA480" w14:textId="17AFA658" w:rsidR="008532EA" w:rsidRPr="00C03647" w:rsidRDefault="00FF1547" w:rsidP="003C302B">
            <w:pPr>
              <w:spacing w:before="240"/>
              <w:jc w:val="both"/>
              <w:rPr>
                <w:rFonts w:ascii="Arial" w:hAnsi="Arial" w:cs="Arial"/>
                <w:sz w:val="22"/>
                <w:szCs w:val="22"/>
              </w:rPr>
            </w:pPr>
            <w:r>
              <w:rPr>
                <w:rFonts w:ascii="Arial" w:hAnsi="Arial" w:cs="Arial"/>
                <w:sz w:val="22"/>
                <w:szCs w:val="22"/>
              </w:rPr>
              <w:t>Se debatió sobre las formalidades de la creación del Reglamento al presentarse ante el Pleno del Ayuntamiento, poniendo a consideración la aprobación de la propuesta del Reglamento De Gestión Documental y Archivos para el Municipio De Zapotlán El Grande, Jalisco.</w:t>
            </w:r>
          </w:p>
          <w:p w14:paraId="68AB181C" w14:textId="3F5BD1E4" w:rsidR="008D15EE" w:rsidRDefault="00C120B9" w:rsidP="005A7B3B">
            <w:pPr>
              <w:spacing w:before="240"/>
              <w:jc w:val="both"/>
              <w:rPr>
                <w:rFonts w:ascii="Arial" w:hAnsi="Arial" w:cs="Arial"/>
                <w:b/>
                <w:bCs/>
                <w:sz w:val="22"/>
                <w:szCs w:val="22"/>
              </w:rPr>
            </w:pPr>
            <w:r w:rsidRPr="00C03647">
              <w:rPr>
                <w:rFonts w:ascii="Arial" w:hAnsi="Arial" w:cs="Arial"/>
                <w:b/>
                <w:bCs/>
                <w:sz w:val="22"/>
                <w:szCs w:val="22"/>
              </w:rPr>
              <w:t>3</w:t>
            </w:r>
            <w:r w:rsidR="00073AB0" w:rsidRPr="00C03647">
              <w:rPr>
                <w:rFonts w:ascii="Arial" w:hAnsi="Arial" w:cs="Arial"/>
                <w:b/>
                <w:bCs/>
                <w:sz w:val="22"/>
                <w:szCs w:val="22"/>
              </w:rPr>
              <w:t xml:space="preserve">.- </w:t>
            </w:r>
            <w:r w:rsidR="008D15EE">
              <w:rPr>
                <w:rFonts w:ascii="Arial" w:hAnsi="Arial" w:cs="Arial"/>
                <w:b/>
                <w:bCs/>
                <w:sz w:val="22"/>
                <w:szCs w:val="22"/>
              </w:rPr>
              <w:t>ACUERDOS</w:t>
            </w:r>
          </w:p>
          <w:p w14:paraId="6BF7ED25" w14:textId="68ACE147" w:rsidR="008D15EE" w:rsidRDefault="008D15EE" w:rsidP="005A7B3B">
            <w:pPr>
              <w:spacing w:before="240"/>
              <w:jc w:val="both"/>
              <w:rPr>
                <w:rFonts w:ascii="Arial" w:hAnsi="Arial" w:cs="Arial"/>
                <w:sz w:val="22"/>
                <w:szCs w:val="22"/>
              </w:rPr>
            </w:pPr>
            <w:r>
              <w:rPr>
                <w:rFonts w:ascii="Arial" w:hAnsi="Arial" w:cs="Arial"/>
                <w:b/>
                <w:bCs/>
                <w:sz w:val="22"/>
                <w:szCs w:val="22"/>
              </w:rPr>
              <w:t xml:space="preserve">PRIMERO.- </w:t>
            </w:r>
            <w:r>
              <w:rPr>
                <w:rFonts w:ascii="Arial" w:hAnsi="Arial" w:cs="Arial"/>
                <w:sz w:val="22"/>
                <w:szCs w:val="22"/>
              </w:rPr>
              <w:t>Se aprueba la propuesta la reforma al Reglamento Orgánico de la Administración Pública Municipal de Zapotlán el Grande, Jalisco, con ocho votos a favor de los regidores presentes CC. Jorge de Jesús Juárez Parra, Mónica Reynoso Romero, Ernesto Sánchez Sánchez, Marisol Mendoza Pinto, Magali Casillas Contreras, Betsy Magaly Campos Corona y Sara Moreno Ramírez y Tania Magdalena Bernardino Juárez.</w:t>
            </w:r>
          </w:p>
          <w:p w14:paraId="41CEE603" w14:textId="77777777" w:rsidR="008D15EE" w:rsidRPr="00C03647" w:rsidRDefault="008D15EE" w:rsidP="008D15EE">
            <w:pPr>
              <w:spacing w:before="240"/>
              <w:jc w:val="both"/>
              <w:rPr>
                <w:rFonts w:ascii="Arial" w:hAnsi="Arial" w:cs="Arial"/>
                <w:sz w:val="22"/>
                <w:szCs w:val="22"/>
              </w:rPr>
            </w:pPr>
            <w:r>
              <w:rPr>
                <w:rFonts w:ascii="Arial" w:hAnsi="Arial" w:cs="Arial"/>
                <w:b/>
                <w:sz w:val="22"/>
                <w:szCs w:val="22"/>
              </w:rPr>
              <w:t xml:space="preserve">SEGUDO.- </w:t>
            </w:r>
            <w:r>
              <w:rPr>
                <w:rFonts w:ascii="Arial" w:hAnsi="Arial" w:cs="Arial"/>
                <w:sz w:val="22"/>
                <w:szCs w:val="22"/>
              </w:rPr>
              <w:t xml:space="preserve">Se aprueba la propuesta del </w:t>
            </w:r>
            <w:r w:rsidRPr="00136854">
              <w:rPr>
                <w:rFonts w:ascii="Arial" w:hAnsi="Arial" w:cs="Arial"/>
                <w:sz w:val="22"/>
                <w:szCs w:val="22"/>
              </w:rPr>
              <w:t>Reglamento De Gestión Documenta</w:t>
            </w:r>
            <w:r>
              <w:rPr>
                <w:rFonts w:ascii="Arial" w:hAnsi="Arial" w:cs="Arial"/>
                <w:sz w:val="22"/>
                <w:szCs w:val="22"/>
              </w:rPr>
              <w:t>l y Archivos para e</w:t>
            </w:r>
            <w:r w:rsidRPr="00136854">
              <w:rPr>
                <w:rFonts w:ascii="Arial" w:hAnsi="Arial" w:cs="Arial"/>
                <w:sz w:val="22"/>
                <w:szCs w:val="22"/>
              </w:rPr>
              <w:t>l Municipio De Zapotlán El Grande, Jalisco</w:t>
            </w:r>
            <w:r>
              <w:rPr>
                <w:rFonts w:ascii="Arial" w:hAnsi="Arial" w:cs="Arial"/>
                <w:sz w:val="22"/>
                <w:szCs w:val="22"/>
              </w:rPr>
              <w:t>, con siete votos a favor de los regidores Jorge de Jesús Juárez Parra, Mónica Reynoso Romero, Ernesto Sánchez Sánchez, Marisol Mendoza Pinto, Magali Casillas Contreras, Betsy Magaly Campos Corona y Sara Moreno Ramírez; y un voto en contra de la regidora Tania Magdalena Bernardino Juárez.</w:t>
            </w:r>
          </w:p>
          <w:p w14:paraId="06CD0A36" w14:textId="395AD469" w:rsidR="00073AB0" w:rsidRPr="00C03647" w:rsidRDefault="008D15EE" w:rsidP="005A7B3B">
            <w:pPr>
              <w:spacing w:before="240"/>
              <w:jc w:val="both"/>
              <w:rPr>
                <w:rFonts w:ascii="Arial" w:hAnsi="Arial" w:cs="Arial"/>
                <w:b/>
                <w:bCs/>
                <w:sz w:val="22"/>
                <w:szCs w:val="22"/>
              </w:rPr>
            </w:pPr>
            <w:r>
              <w:rPr>
                <w:rFonts w:ascii="Arial" w:hAnsi="Arial" w:cs="Arial"/>
                <w:b/>
                <w:bCs/>
                <w:sz w:val="22"/>
                <w:szCs w:val="22"/>
              </w:rPr>
              <w:t xml:space="preserve">4.- </w:t>
            </w:r>
            <w:r w:rsidR="00073AB0" w:rsidRPr="00C03647">
              <w:rPr>
                <w:rFonts w:ascii="Arial" w:hAnsi="Arial" w:cs="Arial"/>
                <w:b/>
                <w:bCs/>
                <w:sz w:val="22"/>
                <w:szCs w:val="22"/>
              </w:rPr>
              <w:t>SENTIDO DEL VOTO</w:t>
            </w:r>
            <w:bookmarkStart w:id="14" w:name="_GoBack"/>
            <w:bookmarkEnd w:id="14"/>
          </w:p>
          <w:p w14:paraId="0E4BF28F" w14:textId="0EA4A5CE" w:rsidR="008D15EE" w:rsidRDefault="008D15EE" w:rsidP="005A7B3B">
            <w:pPr>
              <w:spacing w:before="240"/>
              <w:jc w:val="both"/>
              <w:rPr>
                <w:rFonts w:ascii="Arial" w:hAnsi="Arial" w:cs="Arial"/>
                <w:sz w:val="22"/>
                <w:szCs w:val="22"/>
              </w:rPr>
            </w:pPr>
            <w:r>
              <w:rPr>
                <w:rFonts w:ascii="Arial" w:hAnsi="Arial" w:cs="Arial"/>
                <w:b/>
                <w:bCs/>
                <w:sz w:val="22"/>
                <w:szCs w:val="22"/>
              </w:rPr>
              <w:t>PRIMERO</w:t>
            </w:r>
            <w:r w:rsidR="00073AB0" w:rsidRPr="00C03647">
              <w:rPr>
                <w:rFonts w:ascii="Arial" w:hAnsi="Arial" w:cs="Arial"/>
                <w:b/>
                <w:bCs/>
                <w:sz w:val="22"/>
                <w:szCs w:val="22"/>
              </w:rPr>
              <w:t>.-</w:t>
            </w:r>
            <w:r w:rsidR="002648D2">
              <w:rPr>
                <w:rFonts w:ascii="Arial" w:hAnsi="Arial" w:cs="Arial"/>
                <w:sz w:val="22"/>
                <w:szCs w:val="22"/>
              </w:rPr>
              <w:t xml:space="preserve"> </w:t>
            </w:r>
            <w:r>
              <w:rPr>
                <w:rFonts w:ascii="Arial" w:hAnsi="Arial" w:cs="Arial"/>
                <w:sz w:val="22"/>
                <w:szCs w:val="22"/>
              </w:rPr>
              <w:t>Aprobación de la propuesta de reforma al Reglamento Orgánico de la Administración Pública Municipal de Zapotlán el Grande, Jalisco, con ocho votos a favor.</w:t>
            </w:r>
          </w:p>
          <w:tbl>
            <w:tblPr>
              <w:tblStyle w:val="Tablaconcuadrcula"/>
              <w:tblW w:w="0" w:type="auto"/>
              <w:tblLook w:val="04A0" w:firstRow="1" w:lastRow="0" w:firstColumn="1" w:lastColumn="0" w:noHBand="0" w:noVBand="1"/>
            </w:tblPr>
            <w:tblGrid>
              <w:gridCol w:w="2297"/>
              <w:gridCol w:w="2003"/>
              <w:gridCol w:w="2151"/>
              <w:gridCol w:w="2151"/>
            </w:tblGrid>
            <w:tr w:rsidR="008D15EE" w:rsidRPr="00C03647" w14:paraId="334EFA36" w14:textId="77777777" w:rsidTr="00305BFB">
              <w:tc>
                <w:tcPr>
                  <w:tcW w:w="2297" w:type="dxa"/>
                </w:tcPr>
                <w:p w14:paraId="69897968" w14:textId="77777777" w:rsidR="008D15EE" w:rsidRPr="00C03647" w:rsidRDefault="008D15EE" w:rsidP="008D15EE">
                  <w:pPr>
                    <w:spacing w:before="240"/>
                    <w:jc w:val="center"/>
                    <w:rPr>
                      <w:rFonts w:ascii="Arial" w:hAnsi="Arial" w:cs="Arial"/>
                      <w:b/>
                      <w:bCs/>
                      <w:sz w:val="22"/>
                      <w:szCs w:val="22"/>
                    </w:rPr>
                  </w:pPr>
                  <w:r w:rsidRPr="00C03647">
                    <w:rPr>
                      <w:rFonts w:ascii="Arial" w:hAnsi="Arial" w:cs="Arial"/>
                      <w:b/>
                      <w:bCs/>
                      <w:sz w:val="22"/>
                      <w:szCs w:val="22"/>
                    </w:rPr>
                    <w:t>REGIDORES</w:t>
                  </w:r>
                </w:p>
              </w:tc>
              <w:tc>
                <w:tcPr>
                  <w:tcW w:w="2003" w:type="dxa"/>
                </w:tcPr>
                <w:p w14:paraId="5A0387E9" w14:textId="77777777" w:rsidR="008D15EE" w:rsidRPr="00C03647" w:rsidRDefault="008D15EE" w:rsidP="008D15EE">
                  <w:pPr>
                    <w:spacing w:before="240"/>
                    <w:jc w:val="center"/>
                    <w:rPr>
                      <w:rFonts w:ascii="Arial" w:hAnsi="Arial" w:cs="Arial"/>
                      <w:b/>
                      <w:bCs/>
                      <w:sz w:val="22"/>
                      <w:szCs w:val="22"/>
                    </w:rPr>
                  </w:pPr>
                  <w:r w:rsidRPr="00C03647">
                    <w:rPr>
                      <w:rFonts w:ascii="Arial" w:hAnsi="Arial" w:cs="Arial"/>
                      <w:b/>
                      <w:bCs/>
                      <w:sz w:val="22"/>
                      <w:szCs w:val="22"/>
                    </w:rPr>
                    <w:t>A FAVOR</w:t>
                  </w:r>
                </w:p>
              </w:tc>
              <w:tc>
                <w:tcPr>
                  <w:tcW w:w="2151" w:type="dxa"/>
                </w:tcPr>
                <w:p w14:paraId="5481DC85" w14:textId="77777777" w:rsidR="008D15EE" w:rsidRPr="00C03647" w:rsidRDefault="008D15EE" w:rsidP="008D15EE">
                  <w:pPr>
                    <w:spacing w:before="240"/>
                    <w:jc w:val="center"/>
                    <w:rPr>
                      <w:rFonts w:ascii="Arial" w:hAnsi="Arial" w:cs="Arial"/>
                      <w:b/>
                      <w:bCs/>
                      <w:sz w:val="22"/>
                      <w:szCs w:val="22"/>
                    </w:rPr>
                  </w:pPr>
                  <w:r w:rsidRPr="00C03647">
                    <w:rPr>
                      <w:rFonts w:ascii="Arial" w:hAnsi="Arial" w:cs="Arial"/>
                      <w:b/>
                      <w:bCs/>
                      <w:sz w:val="22"/>
                      <w:szCs w:val="22"/>
                    </w:rPr>
                    <w:t>EN CONTRA</w:t>
                  </w:r>
                </w:p>
              </w:tc>
              <w:tc>
                <w:tcPr>
                  <w:tcW w:w="2151" w:type="dxa"/>
                </w:tcPr>
                <w:p w14:paraId="14F5C338" w14:textId="77777777" w:rsidR="008D15EE" w:rsidRPr="00C03647" w:rsidRDefault="008D15EE" w:rsidP="008D15EE">
                  <w:pPr>
                    <w:spacing w:before="240"/>
                    <w:jc w:val="center"/>
                    <w:rPr>
                      <w:rFonts w:ascii="Arial" w:hAnsi="Arial" w:cs="Arial"/>
                      <w:b/>
                      <w:bCs/>
                      <w:sz w:val="22"/>
                      <w:szCs w:val="22"/>
                    </w:rPr>
                  </w:pPr>
                  <w:r w:rsidRPr="00C03647">
                    <w:rPr>
                      <w:rFonts w:ascii="Arial" w:hAnsi="Arial" w:cs="Arial"/>
                      <w:b/>
                      <w:bCs/>
                      <w:sz w:val="22"/>
                      <w:szCs w:val="22"/>
                    </w:rPr>
                    <w:t>ABSTENCIÓN</w:t>
                  </w:r>
                </w:p>
              </w:tc>
            </w:tr>
            <w:tr w:rsidR="008D15EE" w:rsidRPr="00C03647" w14:paraId="648B6916" w14:textId="77777777" w:rsidTr="00305BFB">
              <w:tc>
                <w:tcPr>
                  <w:tcW w:w="2297" w:type="dxa"/>
                </w:tcPr>
                <w:p w14:paraId="77E1AC4D" w14:textId="77777777" w:rsidR="008D15EE" w:rsidRPr="00C03647" w:rsidRDefault="008D15EE" w:rsidP="008D15EE">
                  <w:pPr>
                    <w:spacing w:before="240"/>
                    <w:rPr>
                      <w:rFonts w:ascii="Arial" w:hAnsi="Arial" w:cs="Arial"/>
                      <w:b/>
                      <w:sz w:val="22"/>
                      <w:szCs w:val="22"/>
                    </w:rPr>
                  </w:pPr>
                  <w:r w:rsidRPr="00C03647">
                    <w:rPr>
                      <w:rFonts w:ascii="Arial" w:hAnsi="Arial" w:cs="Arial"/>
                      <w:b/>
                      <w:sz w:val="22"/>
                      <w:szCs w:val="22"/>
                    </w:rPr>
                    <w:t>Jorge de Jesús Juárez Parra</w:t>
                  </w:r>
                </w:p>
              </w:tc>
              <w:tc>
                <w:tcPr>
                  <w:tcW w:w="2003" w:type="dxa"/>
                </w:tcPr>
                <w:p w14:paraId="279BF924" w14:textId="77777777" w:rsidR="008D15EE" w:rsidRPr="00C03647" w:rsidRDefault="008D15EE" w:rsidP="008D15EE">
                  <w:pPr>
                    <w:spacing w:before="240"/>
                    <w:jc w:val="center"/>
                    <w:rPr>
                      <w:rFonts w:ascii="Arial" w:hAnsi="Arial" w:cs="Arial"/>
                      <w:sz w:val="22"/>
                      <w:szCs w:val="22"/>
                    </w:rPr>
                  </w:pPr>
                  <w:r w:rsidRPr="00C03647">
                    <w:rPr>
                      <w:rFonts w:ascii="Arial" w:hAnsi="Arial" w:cs="Arial"/>
                      <w:sz w:val="22"/>
                      <w:szCs w:val="22"/>
                    </w:rPr>
                    <w:t>X</w:t>
                  </w:r>
                </w:p>
              </w:tc>
              <w:tc>
                <w:tcPr>
                  <w:tcW w:w="2151" w:type="dxa"/>
                </w:tcPr>
                <w:p w14:paraId="25B19499" w14:textId="77777777" w:rsidR="008D15EE" w:rsidRPr="00C03647" w:rsidRDefault="008D15EE" w:rsidP="008D15EE">
                  <w:pPr>
                    <w:spacing w:before="240"/>
                    <w:jc w:val="center"/>
                    <w:rPr>
                      <w:rFonts w:ascii="Arial" w:hAnsi="Arial" w:cs="Arial"/>
                      <w:sz w:val="22"/>
                      <w:szCs w:val="22"/>
                    </w:rPr>
                  </w:pPr>
                </w:p>
              </w:tc>
              <w:tc>
                <w:tcPr>
                  <w:tcW w:w="2151" w:type="dxa"/>
                </w:tcPr>
                <w:p w14:paraId="289E861A" w14:textId="77777777" w:rsidR="008D15EE" w:rsidRPr="00C03647" w:rsidRDefault="008D15EE" w:rsidP="008D15EE">
                  <w:pPr>
                    <w:spacing w:before="240"/>
                    <w:jc w:val="both"/>
                    <w:rPr>
                      <w:rFonts w:ascii="Arial" w:hAnsi="Arial" w:cs="Arial"/>
                      <w:sz w:val="22"/>
                      <w:szCs w:val="22"/>
                    </w:rPr>
                  </w:pPr>
                </w:p>
              </w:tc>
            </w:tr>
            <w:tr w:rsidR="008D15EE" w:rsidRPr="00C03647" w14:paraId="50F11AD4" w14:textId="77777777" w:rsidTr="00305BFB">
              <w:tc>
                <w:tcPr>
                  <w:tcW w:w="2297" w:type="dxa"/>
                </w:tcPr>
                <w:p w14:paraId="534B626F" w14:textId="77777777" w:rsidR="008D15EE" w:rsidRPr="00C03647" w:rsidRDefault="008D15EE" w:rsidP="008D15EE">
                  <w:pPr>
                    <w:spacing w:before="240"/>
                    <w:rPr>
                      <w:rFonts w:ascii="Arial" w:hAnsi="Arial" w:cs="Arial"/>
                      <w:b/>
                      <w:sz w:val="22"/>
                      <w:szCs w:val="22"/>
                    </w:rPr>
                  </w:pPr>
                  <w:r w:rsidRPr="00C03647">
                    <w:rPr>
                      <w:rFonts w:ascii="Arial" w:hAnsi="Arial" w:cs="Arial"/>
                      <w:b/>
                      <w:sz w:val="22"/>
                      <w:szCs w:val="22"/>
                    </w:rPr>
                    <w:t>Mónica Reynoso Romero</w:t>
                  </w:r>
                </w:p>
              </w:tc>
              <w:tc>
                <w:tcPr>
                  <w:tcW w:w="2003" w:type="dxa"/>
                </w:tcPr>
                <w:p w14:paraId="0E0C1651" w14:textId="77777777" w:rsidR="008D15EE" w:rsidRPr="00C03647" w:rsidRDefault="008D15EE" w:rsidP="008D15EE">
                  <w:pPr>
                    <w:spacing w:before="240"/>
                    <w:jc w:val="center"/>
                    <w:rPr>
                      <w:rFonts w:ascii="Arial" w:hAnsi="Arial" w:cs="Arial"/>
                      <w:sz w:val="22"/>
                      <w:szCs w:val="22"/>
                    </w:rPr>
                  </w:pPr>
                  <w:r w:rsidRPr="00C03647">
                    <w:rPr>
                      <w:rFonts w:ascii="Arial" w:hAnsi="Arial" w:cs="Arial"/>
                      <w:sz w:val="22"/>
                      <w:szCs w:val="22"/>
                    </w:rPr>
                    <w:t>X</w:t>
                  </w:r>
                </w:p>
              </w:tc>
              <w:tc>
                <w:tcPr>
                  <w:tcW w:w="2151" w:type="dxa"/>
                </w:tcPr>
                <w:p w14:paraId="00C0DAAD" w14:textId="77777777" w:rsidR="008D15EE" w:rsidRPr="00C03647" w:rsidRDefault="008D15EE" w:rsidP="008D15EE">
                  <w:pPr>
                    <w:spacing w:before="240"/>
                    <w:jc w:val="center"/>
                    <w:rPr>
                      <w:rFonts w:ascii="Arial" w:hAnsi="Arial" w:cs="Arial"/>
                      <w:sz w:val="22"/>
                      <w:szCs w:val="22"/>
                    </w:rPr>
                  </w:pPr>
                </w:p>
              </w:tc>
              <w:tc>
                <w:tcPr>
                  <w:tcW w:w="2151" w:type="dxa"/>
                </w:tcPr>
                <w:p w14:paraId="0191C9A3" w14:textId="77777777" w:rsidR="008D15EE" w:rsidRPr="00C03647" w:rsidRDefault="008D15EE" w:rsidP="008D15EE">
                  <w:pPr>
                    <w:spacing w:before="240"/>
                    <w:jc w:val="both"/>
                    <w:rPr>
                      <w:rFonts w:ascii="Arial" w:hAnsi="Arial" w:cs="Arial"/>
                      <w:sz w:val="22"/>
                      <w:szCs w:val="22"/>
                    </w:rPr>
                  </w:pPr>
                </w:p>
              </w:tc>
            </w:tr>
            <w:tr w:rsidR="008D15EE" w:rsidRPr="00C03647" w14:paraId="383F0D81" w14:textId="77777777" w:rsidTr="00305BFB">
              <w:tc>
                <w:tcPr>
                  <w:tcW w:w="2297" w:type="dxa"/>
                </w:tcPr>
                <w:p w14:paraId="4C9F0739" w14:textId="77777777" w:rsidR="008D15EE" w:rsidRPr="00C03647" w:rsidRDefault="008D15EE" w:rsidP="008D15EE">
                  <w:pPr>
                    <w:spacing w:before="240"/>
                    <w:rPr>
                      <w:rFonts w:ascii="Arial" w:hAnsi="Arial" w:cs="Arial"/>
                      <w:b/>
                      <w:sz w:val="22"/>
                      <w:szCs w:val="22"/>
                    </w:rPr>
                  </w:pPr>
                  <w:r w:rsidRPr="00C03647">
                    <w:rPr>
                      <w:rFonts w:ascii="Arial" w:hAnsi="Arial" w:cs="Arial"/>
                      <w:b/>
                      <w:sz w:val="22"/>
                      <w:szCs w:val="22"/>
                    </w:rPr>
                    <w:t>Ernesto Sánchez Sánchez</w:t>
                  </w:r>
                </w:p>
              </w:tc>
              <w:tc>
                <w:tcPr>
                  <w:tcW w:w="2003" w:type="dxa"/>
                </w:tcPr>
                <w:p w14:paraId="0BE4FCE3" w14:textId="77777777" w:rsidR="008D15EE" w:rsidRPr="00C03647" w:rsidRDefault="008D15EE" w:rsidP="008D15EE">
                  <w:pPr>
                    <w:spacing w:before="240"/>
                    <w:jc w:val="center"/>
                    <w:rPr>
                      <w:rFonts w:ascii="Arial" w:hAnsi="Arial" w:cs="Arial"/>
                      <w:sz w:val="22"/>
                      <w:szCs w:val="22"/>
                    </w:rPr>
                  </w:pPr>
                  <w:r>
                    <w:rPr>
                      <w:rFonts w:ascii="Arial" w:hAnsi="Arial" w:cs="Arial"/>
                      <w:sz w:val="22"/>
                      <w:szCs w:val="22"/>
                    </w:rPr>
                    <w:t>X</w:t>
                  </w:r>
                </w:p>
              </w:tc>
              <w:tc>
                <w:tcPr>
                  <w:tcW w:w="2151" w:type="dxa"/>
                </w:tcPr>
                <w:p w14:paraId="6AC64882" w14:textId="77777777" w:rsidR="008D15EE" w:rsidRPr="00C03647" w:rsidRDefault="008D15EE" w:rsidP="008D15EE">
                  <w:pPr>
                    <w:spacing w:before="240"/>
                    <w:jc w:val="center"/>
                    <w:rPr>
                      <w:rFonts w:ascii="Arial" w:hAnsi="Arial" w:cs="Arial"/>
                      <w:sz w:val="22"/>
                      <w:szCs w:val="22"/>
                    </w:rPr>
                  </w:pPr>
                </w:p>
              </w:tc>
              <w:tc>
                <w:tcPr>
                  <w:tcW w:w="2151" w:type="dxa"/>
                </w:tcPr>
                <w:p w14:paraId="53D89E55" w14:textId="77777777" w:rsidR="008D15EE" w:rsidRPr="00C03647" w:rsidRDefault="008D15EE" w:rsidP="008D15EE">
                  <w:pPr>
                    <w:spacing w:before="240"/>
                    <w:jc w:val="both"/>
                    <w:rPr>
                      <w:rFonts w:ascii="Arial" w:hAnsi="Arial" w:cs="Arial"/>
                      <w:sz w:val="22"/>
                      <w:szCs w:val="22"/>
                    </w:rPr>
                  </w:pPr>
                </w:p>
              </w:tc>
            </w:tr>
            <w:tr w:rsidR="008D15EE" w:rsidRPr="00C03647" w14:paraId="07CD9678" w14:textId="77777777" w:rsidTr="00305BFB">
              <w:tc>
                <w:tcPr>
                  <w:tcW w:w="2297" w:type="dxa"/>
                </w:tcPr>
                <w:p w14:paraId="65F5D38B" w14:textId="77777777" w:rsidR="008D15EE" w:rsidRPr="00C03647" w:rsidRDefault="008D15EE" w:rsidP="008D15EE">
                  <w:pPr>
                    <w:spacing w:before="240"/>
                    <w:rPr>
                      <w:rFonts w:ascii="Arial" w:hAnsi="Arial" w:cs="Arial"/>
                      <w:b/>
                      <w:sz w:val="22"/>
                      <w:szCs w:val="22"/>
                    </w:rPr>
                  </w:pPr>
                  <w:r w:rsidRPr="00C03647">
                    <w:rPr>
                      <w:rFonts w:ascii="Arial" w:hAnsi="Arial" w:cs="Arial"/>
                      <w:b/>
                      <w:sz w:val="22"/>
                      <w:szCs w:val="22"/>
                    </w:rPr>
                    <w:t>Marisol Mendoza Pinto</w:t>
                  </w:r>
                </w:p>
              </w:tc>
              <w:tc>
                <w:tcPr>
                  <w:tcW w:w="2003" w:type="dxa"/>
                </w:tcPr>
                <w:p w14:paraId="22C178DA" w14:textId="77777777" w:rsidR="008D15EE" w:rsidRPr="00C03647" w:rsidRDefault="008D15EE" w:rsidP="008D15EE">
                  <w:pPr>
                    <w:spacing w:before="240"/>
                    <w:jc w:val="center"/>
                    <w:rPr>
                      <w:rFonts w:ascii="Arial" w:hAnsi="Arial" w:cs="Arial"/>
                      <w:sz w:val="22"/>
                      <w:szCs w:val="22"/>
                    </w:rPr>
                  </w:pPr>
                  <w:r>
                    <w:rPr>
                      <w:rFonts w:ascii="Arial" w:hAnsi="Arial" w:cs="Arial"/>
                      <w:sz w:val="22"/>
                      <w:szCs w:val="22"/>
                    </w:rPr>
                    <w:t>X</w:t>
                  </w:r>
                </w:p>
              </w:tc>
              <w:tc>
                <w:tcPr>
                  <w:tcW w:w="2151" w:type="dxa"/>
                </w:tcPr>
                <w:p w14:paraId="7346189C" w14:textId="77777777" w:rsidR="008D15EE" w:rsidRPr="00C03647" w:rsidRDefault="008D15EE" w:rsidP="008D15EE">
                  <w:pPr>
                    <w:spacing w:before="240"/>
                    <w:jc w:val="center"/>
                    <w:rPr>
                      <w:rFonts w:ascii="Arial" w:hAnsi="Arial" w:cs="Arial"/>
                      <w:sz w:val="22"/>
                      <w:szCs w:val="22"/>
                    </w:rPr>
                  </w:pPr>
                </w:p>
              </w:tc>
              <w:tc>
                <w:tcPr>
                  <w:tcW w:w="2151" w:type="dxa"/>
                </w:tcPr>
                <w:p w14:paraId="632B1B92" w14:textId="77777777" w:rsidR="008D15EE" w:rsidRPr="00C03647" w:rsidRDefault="008D15EE" w:rsidP="008D15EE">
                  <w:pPr>
                    <w:spacing w:before="240"/>
                    <w:jc w:val="both"/>
                    <w:rPr>
                      <w:rFonts w:ascii="Arial" w:hAnsi="Arial" w:cs="Arial"/>
                      <w:sz w:val="22"/>
                      <w:szCs w:val="22"/>
                    </w:rPr>
                  </w:pPr>
                </w:p>
              </w:tc>
            </w:tr>
            <w:tr w:rsidR="008D15EE" w:rsidRPr="00C03647" w14:paraId="5136287A" w14:textId="77777777" w:rsidTr="00305BFB">
              <w:tc>
                <w:tcPr>
                  <w:tcW w:w="2297" w:type="dxa"/>
                </w:tcPr>
                <w:p w14:paraId="751238AE" w14:textId="77777777" w:rsidR="008D15EE" w:rsidRPr="00C03647" w:rsidRDefault="008D15EE" w:rsidP="008D15EE">
                  <w:pPr>
                    <w:spacing w:before="240"/>
                    <w:rPr>
                      <w:rFonts w:ascii="Arial" w:hAnsi="Arial" w:cs="Arial"/>
                      <w:b/>
                      <w:sz w:val="22"/>
                      <w:szCs w:val="22"/>
                    </w:rPr>
                  </w:pPr>
                  <w:r w:rsidRPr="00C03647">
                    <w:rPr>
                      <w:rFonts w:ascii="Arial" w:hAnsi="Arial" w:cs="Arial"/>
                      <w:b/>
                      <w:sz w:val="22"/>
                      <w:szCs w:val="22"/>
                    </w:rPr>
                    <w:t>Magali Casillas Contreras</w:t>
                  </w:r>
                </w:p>
              </w:tc>
              <w:tc>
                <w:tcPr>
                  <w:tcW w:w="2003" w:type="dxa"/>
                </w:tcPr>
                <w:p w14:paraId="5715692A" w14:textId="77777777" w:rsidR="008D15EE" w:rsidRPr="00C03647" w:rsidRDefault="008D15EE" w:rsidP="008D15EE">
                  <w:pPr>
                    <w:spacing w:before="240"/>
                    <w:jc w:val="center"/>
                    <w:rPr>
                      <w:rFonts w:ascii="Arial" w:hAnsi="Arial" w:cs="Arial"/>
                      <w:sz w:val="22"/>
                      <w:szCs w:val="22"/>
                    </w:rPr>
                  </w:pPr>
                  <w:r>
                    <w:rPr>
                      <w:rFonts w:ascii="Arial" w:hAnsi="Arial" w:cs="Arial"/>
                      <w:sz w:val="22"/>
                      <w:szCs w:val="22"/>
                    </w:rPr>
                    <w:t>X</w:t>
                  </w:r>
                </w:p>
              </w:tc>
              <w:tc>
                <w:tcPr>
                  <w:tcW w:w="2151" w:type="dxa"/>
                </w:tcPr>
                <w:p w14:paraId="6B705722" w14:textId="77777777" w:rsidR="008D15EE" w:rsidRPr="00C03647" w:rsidRDefault="008D15EE" w:rsidP="008D15EE">
                  <w:pPr>
                    <w:spacing w:before="240"/>
                    <w:jc w:val="center"/>
                    <w:rPr>
                      <w:rFonts w:ascii="Arial" w:hAnsi="Arial" w:cs="Arial"/>
                      <w:sz w:val="22"/>
                      <w:szCs w:val="22"/>
                    </w:rPr>
                  </w:pPr>
                </w:p>
              </w:tc>
              <w:tc>
                <w:tcPr>
                  <w:tcW w:w="2151" w:type="dxa"/>
                </w:tcPr>
                <w:p w14:paraId="4FCB9C40" w14:textId="77777777" w:rsidR="008D15EE" w:rsidRPr="00C03647" w:rsidRDefault="008D15EE" w:rsidP="008D15EE">
                  <w:pPr>
                    <w:spacing w:before="240"/>
                    <w:jc w:val="both"/>
                    <w:rPr>
                      <w:rFonts w:ascii="Arial" w:hAnsi="Arial" w:cs="Arial"/>
                      <w:sz w:val="22"/>
                      <w:szCs w:val="22"/>
                    </w:rPr>
                  </w:pPr>
                </w:p>
              </w:tc>
            </w:tr>
            <w:tr w:rsidR="008D15EE" w:rsidRPr="00C03647" w14:paraId="632B8113" w14:textId="77777777" w:rsidTr="00305BFB">
              <w:tc>
                <w:tcPr>
                  <w:tcW w:w="2297" w:type="dxa"/>
                </w:tcPr>
                <w:p w14:paraId="25BBB95F" w14:textId="77777777" w:rsidR="008D15EE" w:rsidRPr="00C03647" w:rsidRDefault="008D15EE" w:rsidP="008D15EE">
                  <w:pPr>
                    <w:spacing w:before="240"/>
                    <w:rPr>
                      <w:rFonts w:ascii="Arial" w:hAnsi="Arial" w:cs="Arial"/>
                      <w:b/>
                      <w:sz w:val="22"/>
                      <w:szCs w:val="22"/>
                    </w:rPr>
                  </w:pPr>
                  <w:r w:rsidRPr="00C03647">
                    <w:rPr>
                      <w:rFonts w:ascii="Arial" w:hAnsi="Arial" w:cs="Arial"/>
                      <w:b/>
                      <w:sz w:val="22"/>
                      <w:szCs w:val="22"/>
                    </w:rPr>
                    <w:t>Tania Magdalena Bernardino Juárez</w:t>
                  </w:r>
                </w:p>
              </w:tc>
              <w:tc>
                <w:tcPr>
                  <w:tcW w:w="2003" w:type="dxa"/>
                </w:tcPr>
                <w:p w14:paraId="2DC33E51" w14:textId="15975106" w:rsidR="008D15EE" w:rsidRPr="00C03647" w:rsidRDefault="008D15EE" w:rsidP="008D15EE">
                  <w:pPr>
                    <w:spacing w:before="240"/>
                    <w:jc w:val="center"/>
                    <w:rPr>
                      <w:rFonts w:ascii="Arial" w:hAnsi="Arial" w:cs="Arial"/>
                      <w:sz w:val="22"/>
                      <w:szCs w:val="22"/>
                    </w:rPr>
                  </w:pPr>
                  <w:r>
                    <w:rPr>
                      <w:rFonts w:ascii="Arial" w:hAnsi="Arial" w:cs="Arial"/>
                      <w:sz w:val="22"/>
                      <w:szCs w:val="22"/>
                    </w:rPr>
                    <w:t>X</w:t>
                  </w:r>
                </w:p>
              </w:tc>
              <w:tc>
                <w:tcPr>
                  <w:tcW w:w="2151" w:type="dxa"/>
                </w:tcPr>
                <w:p w14:paraId="363A63DF" w14:textId="513C690F" w:rsidR="008D15EE" w:rsidRPr="00C03647" w:rsidRDefault="008D15EE" w:rsidP="008D15EE">
                  <w:pPr>
                    <w:spacing w:before="240"/>
                    <w:jc w:val="center"/>
                    <w:rPr>
                      <w:rFonts w:ascii="Arial" w:hAnsi="Arial" w:cs="Arial"/>
                      <w:sz w:val="22"/>
                      <w:szCs w:val="22"/>
                    </w:rPr>
                  </w:pPr>
                </w:p>
              </w:tc>
              <w:tc>
                <w:tcPr>
                  <w:tcW w:w="2151" w:type="dxa"/>
                </w:tcPr>
                <w:p w14:paraId="79162F8F" w14:textId="77777777" w:rsidR="008D15EE" w:rsidRPr="00C03647" w:rsidRDefault="008D15EE" w:rsidP="008D15EE">
                  <w:pPr>
                    <w:spacing w:before="240"/>
                    <w:jc w:val="both"/>
                    <w:rPr>
                      <w:rFonts w:ascii="Arial" w:hAnsi="Arial" w:cs="Arial"/>
                      <w:sz w:val="22"/>
                      <w:szCs w:val="22"/>
                    </w:rPr>
                  </w:pPr>
                </w:p>
              </w:tc>
            </w:tr>
            <w:tr w:rsidR="008D15EE" w:rsidRPr="00C03647" w14:paraId="13D8ACF3" w14:textId="77777777" w:rsidTr="00305BFB">
              <w:tc>
                <w:tcPr>
                  <w:tcW w:w="2297" w:type="dxa"/>
                </w:tcPr>
                <w:p w14:paraId="1703A71F" w14:textId="77777777" w:rsidR="008D15EE" w:rsidRPr="00C03647" w:rsidRDefault="008D15EE" w:rsidP="008D15EE">
                  <w:pPr>
                    <w:spacing w:before="240"/>
                    <w:rPr>
                      <w:rFonts w:ascii="Arial" w:hAnsi="Arial" w:cs="Arial"/>
                      <w:b/>
                      <w:sz w:val="22"/>
                      <w:szCs w:val="22"/>
                    </w:rPr>
                  </w:pPr>
                  <w:r w:rsidRPr="00C03647">
                    <w:rPr>
                      <w:rFonts w:ascii="Arial" w:hAnsi="Arial" w:cs="Arial"/>
                      <w:b/>
                      <w:sz w:val="22"/>
                      <w:szCs w:val="22"/>
                    </w:rPr>
                    <w:t>Betsy Magaly Campos Corona</w:t>
                  </w:r>
                </w:p>
              </w:tc>
              <w:tc>
                <w:tcPr>
                  <w:tcW w:w="2003" w:type="dxa"/>
                </w:tcPr>
                <w:p w14:paraId="022F155A" w14:textId="77777777" w:rsidR="008D15EE" w:rsidRPr="00C03647" w:rsidRDefault="008D15EE" w:rsidP="008D15EE">
                  <w:pPr>
                    <w:spacing w:before="240"/>
                    <w:jc w:val="center"/>
                    <w:rPr>
                      <w:rFonts w:ascii="Arial" w:hAnsi="Arial" w:cs="Arial"/>
                      <w:sz w:val="22"/>
                      <w:szCs w:val="22"/>
                    </w:rPr>
                  </w:pPr>
                  <w:r>
                    <w:rPr>
                      <w:rFonts w:ascii="Arial" w:hAnsi="Arial" w:cs="Arial"/>
                      <w:sz w:val="22"/>
                      <w:szCs w:val="22"/>
                    </w:rPr>
                    <w:t>X</w:t>
                  </w:r>
                </w:p>
              </w:tc>
              <w:tc>
                <w:tcPr>
                  <w:tcW w:w="2151" w:type="dxa"/>
                </w:tcPr>
                <w:p w14:paraId="6352BCF0" w14:textId="77777777" w:rsidR="008D15EE" w:rsidRPr="00C03647" w:rsidRDefault="008D15EE" w:rsidP="008D15EE">
                  <w:pPr>
                    <w:spacing w:before="240"/>
                    <w:jc w:val="center"/>
                    <w:rPr>
                      <w:rFonts w:ascii="Arial" w:hAnsi="Arial" w:cs="Arial"/>
                      <w:sz w:val="22"/>
                      <w:szCs w:val="22"/>
                    </w:rPr>
                  </w:pPr>
                </w:p>
              </w:tc>
              <w:tc>
                <w:tcPr>
                  <w:tcW w:w="2151" w:type="dxa"/>
                </w:tcPr>
                <w:p w14:paraId="78273993" w14:textId="77777777" w:rsidR="008D15EE" w:rsidRPr="00C03647" w:rsidRDefault="008D15EE" w:rsidP="008D15EE">
                  <w:pPr>
                    <w:spacing w:before="240"/>
                    <w:jc w:val="both"/>
                    <w:rPr>
                      <w:rFonts w:ascii="Arial" w:hAnsi="Arial" w:cs="Arial"/>
                      <w:sz w:val="22"/>
                      <w:szCs w:val="22"/>
                    </w:rPr>
                  </w:pPr>
                </w:p>
              </w:tc>
            </w:tr>
            <w:tr w:rsidR="008D15EE" w:rsidRPr="00C03647" w14:paraId="423047B9" w14:textId="77777777" w:rsidTr="00305BFB">
              <w:tc>
                <w:tcPr>
                  <w:tcW w:w="2297" w:type="dxa"/>
                </w:tcPr>
                <w:p w14:paraId="7A6F9328" w14:textId="77777777" w:rsidR="008D15EE" w:rsidRPr="00C03647" w:rsidRDefault="008D15EE" w:rsidP="008D15EE">
                  <w:pPr>
                    <w:spacing w:before="240"/>
                    <w:rPr>
                      <w:rFonts w:ascii="Arial" w:hAnsi="Arial" w:cs="Arial"/>
                      <w:b/>
                      <w:sz w:val="22"/>
                      <w:szCs w:val="22"/>
                    </w:rPr>
                  </w:pPr>
                  <w:r w:rsidRPr="00C03647">
                    <w:rPr>
                      <w:rFonts w:ascii="Arial" w:hAnsi="Arial" w:cs="Arial"/>
                      <w:b/>
                      <w:sz w:val="22"/>
                      <w:szCs w:val="22"/>
                    </w:rPr>
                    <w:t>Sara Moreno Ramírez</w:t>
                  </w:r>
                </w:p>
              </w:tc>
              <w:tc>
                <w:tcPr>
                  <w:tcW w:w="2003" w:type="dxa"/>
                </w:tcPr>
                <w:p w14:paraId="256D5E2B" w14:textId="77777777" w:rsidR="008D15EE" w:rsidRPr="00C03647" w:rsidRDefault="008D15EE" w:rsidP="008D15EE">
                  <w:pPr>
                    <w:spacing w:before="240"/>
                    <w:jc w:val="center"/>
                    <w:rPr>
                      <w:rFonts w:ascii="Arial" w:hAnsi="Arial" w:cs="Arial"/>
                      <w:sz w:val="22"/>
                      <w:szCs w:val="22"/>
                    </w:rPr>
                  </w:pPr>
                  <w:r>
                    <w:rPr>
                      <w:rFonts w:ascii="Arial" w:hAnsi="Arial" w:cs="Arial"/>
                      <w:sz w:val="22"/>
                      <w:szCs w:val="22"/>
                    </w:rPr>
                    <w:t>X</w:t>
                  </w:r>
                </w:p>
              </w:tc>
              <w:tc>
                <w:tcPr>
                  <w:tcW w:w="2151" w:type="dxa"/>
                </w:tcPr>
                <w:p w14:paraId="6FC25C2E" w14:textId="77777777" w:rsidR="008D15EE" w:rsidRPr="00C03647" w:rsidRDefault="008D15EE" w:rsidP="008D15EE">
                  <w:pPr>
                    <w:spacing w:before="240"/>
                    <w:jc w:val="center"/>
                    <w:rPr>
                      <w:rFonts w:ascii="Arial" w:hAnsi="Arial" w:cs="Arial"/>
                      <w:sz w:val="22"/>
                      <w:szCs w:val="22"/>
                    </w:rPr>
                  </w:pPr>
                </w:p>
              </w:tc>
              <w:tc>
                <w:tcPr>
                  <w:tcW w:w="2151" w:type="dxa"/>
                </w:tcPr>
                <w:p w14:paraId="0E573245" w14:textId="77777777" w:rsidR="008D15EE" w:rsidRPr="00C03647" w:rsidRDefault="008D15EE" w:rsidP="008D15EE">
                  <w:pPr>
                    <w:spacing w:before="240"/>
                    <w:jc w:val="both"/>
                    <w:rPr>
                      <w:rFonts w:ascii="Arial" w:hAnsi="Arial" w:cs="Arial"/>
                      <w:sz w:val="22"/>
                      <w:szCs w:val="22"/>
                    </w:rPr>
                  </w:pPr>
                </w:p>
              </w:tc>
            </w:tr>
          </w:tbl>
          <w:p w14:paraId="0C335370" w14:textId="6D560803" w:rsidR="00073AB0" w:rsidRPr="00C03647" w:rsidRDefault="008D15EE" w:rsidP="005A7B3B">
            <w:pPr>
              <w:spacing w:before="240"/>
              <w:jc w:val="both"/>
              <w:rPr>
                <w:rFonts w:ascii="Arial" w:hAnsi="Arial" w:cs="Arial"/>
                <w:sz w:val="22"/>
                <w:szCs w:val="22"/>
              </w:rPr>
            </w:pPr>
            <w:r>
              <w:rPr>
                <w:rFonts w:ascii="Arial" w:hAnsi="Arial" w:cs="Arial"/>
                <w:b/>
                <w:sz w:val="22"/>
                <w:szCs w:val="22"/>
              </w:rPr>
              <w:t xml:space="preserve">SEGUDO.- </w:t>
            </w:r>
            <w:r>
              <w:rPr>
                <w:rFonts w:ascii="Arial" w:hAnsi="Arial" w:cs="Arial"/>
                <w:sz w:val="22"/>
                <w:szCs w:val="22"/>
              </w:rPr>
              <w:t>Aprobación de</w:t>
            </w:r>
            <w:r w:rsidR="002648D2">
              <w:rPr>
                <w:rFonts w:ascii="Arial" w:hAnsi="Arial" w:cs="Arial"/>
                <w:sz w:val="22"/>
                <w:szCs w:val="22"/>
              </w:rPr>
              <w:t xml:space="preserve"> </w:t>
            </w:r>
            <w:r w:rsidR="00943BF2">
              <w:rPr>
                <w:rFonts w:ascii="Arial" w:hAnsi="Arial" w:cs="Arial"/>
                <w:sz w:val="22"/>
                <w:szCs w:val="22"/>
              </w:rPr>
              <w:t xml:space="preserve">la propuesta del </w:t>
            </w:r>
            <w:r w:rsidR="00943BF2" w:rsidRPr="00136854">
              <w:rPr>
                <w:rFonts w:ascii="Arial" w:hAnsi="Arial" w:cs="Arial"/>
                <w:sz w:val="22"/>
                <w:szCs w:val="22"/>
              </w:rPr>
              <w:t>Reglamento De Gestión Documenta</w:t>
            </w:r>
            <w:r w:rsidR="00943BF2">
              <w:rPr>
                <w:rFonts w:ascii="Arial" w:hAnsi="Arial" w:cs="Arial"/>
                <w:sz w:val="22"/>
                <w:szCs w:val="22"/>
              </w:rPr>
              <w:t>l y Archivos para e</w:t>
            </w:r>
            <w:r w:rsidR="00943BF2" w:rsidRPr="00136854">
              <w:rPr>
                <w:rFonts w:ascii="Arial" w:hAnsi="Arial" w:cs="Arial"/>
                <w:sz w:val="22"/>
                <w:szCs w:val="22"/>
              </w:rPr>
              <w:t>l Municipio De Zapotlán El Grande, Jalisco</w:t>
            </w:r>
            <w:r w:rsidR="00943BF2">
              <w:rPr>
                <w:rFonts w:ascii="Arial" w:hAnsi="Arial" w:cs="Arial"/>
                <w:sz w:val="22"/>
                <w:szCs w:val="22"/>
              </w:rPr>
              <w:t>, con siete votos a favor</w:t>
            </w:r>
            <w:r>
              <w:rPr>
                <w:rFonts w:ascii="Arial" w:hAnsi="Arial" w:cs="Arial"/>
                <w:sz w:val="22"/>
                <w:szCs w:val="22"/>
              </w:rPr>
              <w:t xml:space="preserve"> y un voto en contra.</w:t>
            </w:r>
          </w:p>
          <w:tbl>
            <w:tblPr>
              <w:tblStyle w:val="Tablaconcuadrcula"/>
              <w:tblW w:w="0" w:type="auto"/>
              <w:tblLook w:val="04A0" w:firstRow="1" w:lastRow="0" w:firstColumn="1" w:lastColumn="0" w:noHBand="0" w:noVBand="1"/>
            </w:tblPr>
            <w:tblGrid>
              <w:gridCol w:w="2297"/>
              <w:gridCol w:w="2003"/>
              <w:gridCol w:w="2151"/>
              <w:gridCol w:w="2151"/>
            </w:tblGrid>
            <w:tr w:rsidR="00BD5EE8" w:rsidRPr="00C03647" w14:paraId="1678E1B5" w14:textId="77777777" w:rsidTr="00BD5EE8">
              <w:tc>
                <w:tcPr>
                  <w:tcW w:w="2297" w:type="dxa"/>
                </w:tcPr>
                <w:p w14:paraId="43323C1B" w14:textId="25157849" w:rsidR="00BD5EE8" w:rsidRPr="00C03647" w:rsidRDefault="00BD5EE8" w:rsidP="00840157">
                  <w:pPr>
                    <w:spacing w:before="240"/>
                    <w:jc w:val="center"/>
                    <w:rPr>
                      <w:rFonts w:ascii="Arial" w:hAnsi="Arial" w:cs="Arial"/>
                      <w:b/>
                      <w:bCs/>
                      <w:sz w:val="22"/>
                      <w:szCs w:val="22"/>
                    </w:rPr>
                  </w:pPr>
                  <w:r w:rsidRPr="00C03647">
                    <w:rPr>
                      <w:rFonts w:ascii="Arial" w:hAnsi="Arial" w:cs="Arial"/>
                      <w:b/>
                      <w:bCs/>
                      <w:sz w:val="22"/>
                      <w:szCs w:val="22"/>
                    </w:rPr>
                    <w:t>REGIDORES</w:t>
                  </w:r>
                </w:p>
              </w:tc>
              <w:tc>
                <w:tcPr>
                  <w:tcW w:w="2003" w:type="dxa"/>
                </w:tcPr>
                <w:p w14:paraId="7938B6D1" w14:textId="18A8372C" w:rsidR="00BD5EE8" w:rsidRPr="00C03647" w:rsidRDefault="00BD5EE8" w:rsidP="00BD5EE8">
                  <w:pPr>
                    <w:spacing w:before="240"/>
                    <w:jc w:val="center"/>
                    <w:rPr>
                      <w:rFonts w:ascii="Arial" w:hAnsi="Arial" w:cs="Arial"/>
                      <w:b/>
                      <w:bCs/>
                      <w:sz w:val="22"/>
                      <w:szCs w:val="22"/>
                    </w:rPr>
                  </w:pPr>
                  <w:r w:rsidRPr="00C03647">
                    <w:rPr>
                      <w:rFonts w:ascii="Arial" w:hAnsi="Arial" w:cs="Arial"/>
                      <w:b/>
                      <w:bCs/>
                      <w:sz w:val="22"/>
                      <w:szCs w:val="22"/>
                    </w:rPr>
                    <w:t>A FAVOR</w:t>
                  </w:r>
                </w:p>
              </w:tc>
              <w:tc>
                <w:tcPr>
                  <w:tcW w:w="2151" w:type="dxa"/>
                </w:tcPr>
                <w:p w14:paraId="0FCA560E" w14:textId="54D1FEBB" w:rsidR="00BD5EE8" w:rsidRPr="00C03647" w:rsidRDefault="00BD5EE8" w:rsidP="00BD5EE8">
                  <w:pPr>
                    <w:spacing w:before="240"/>
                    <w:jc w:val="center"/>
                    <w:rPr>
                      <w:rFonts w:ascii="Arial" w:hAnsi="Arial" w:cs="Arial"/>
                      <w:b/>
                      <w:bCs/>
                      <w:sz w:val="22"/>
                      <w:szCs w:val="22"/>
                    </w:rPr>
                  </w:pPr>
                  <w:r w:rsidRPr="00C03647">
                    <w:rPr>
                      <w:rFonts w:ascii="Arial" w:hAnsi="Arial" w:cs="Arial"/>
                      <w:b/>
                      <w:bCs/>
                      <w:sz w:val="22"/>
                      <w:szCs w:val="22"/>
                    </w:rPr>
                    <w:t>EN CONTRA</w:t>
                  </w:r>
                </w:p>
              </w:tc>
              <w:tc>
                <w:tcPr>
                  <w:tcW w:w="2151" w:type="dxa"/>
                </w:tcPr>
                <w:p w14:paraId="605420BD" w14:textId="1838B3AB" w:rsidR="00BD5EE8" w:rsidRPr="00C03647" w:rsidRDefault="00BD5EE8" w:rsidP="00BD5EE8">
                  <w:pPr>
                    <w:spacing w:before="240"/>
                    <w:jc w:val="center"/>
                    <w:rPr>
                      <w:rFonts w:ascii="Arial" w:hAnsi="Arial" w:cs="Arial"/>
                      <w:b/>
                      <w:bCs/>
                      <w:sz w:val="22"/>
                      <w:szCs w:val="22"/>
                    </w:rPr>
                  </w:pPr>
                  <w:r w:rsidRPr="00C03647">
                    <w:rPr>
                      <w:rFonts w:ascii="Arial" w:hAnsi="Arial" w:cs="Arial"/>
                      <w:b/>
                      <w:bCs/>
                      <w:sz w:val="22"/>
                      <w:szCs w:val="22"/>
                    </w:rPr>
                    <w:t>ABSTENCIÓN</w:t>
                  </w:r>
                </w:p>
              </w:tc>
            </w:tr>
            <w:tr w:rsidR="00BD5EE8" w:rsidRPr="00C03647" w14:paraId="696B3E06" w14:textId="77777777" w:rsidTr="00BD5EE8">
              <w:tc>
                <w:tcPr>
                  <w:tcW w:w="2297" w:type="dxa"/>
                </w:tcPr>
                <w:p w14:paraId="36779793" w14:textId="74E67DCD" w:rsidR="00BD5EE8" w:rsidRPr="00C03647" w:rsidRDefault="00BD5EE8" w:rsidP="00840157">
                  <w:pPr>
                    <w:spacing w:before="240"/>
                    <w:rPr>
                      <w:rFonts w:ascii="Arial" w:hAnsi="Arial" w:cs="Arial"/>
                      <w:b/>
                      <w:sz w:val="22"/>
                      <w:szCs w:val="22"/>
                    </w:rPr>
                  </w:pPr>
                  <w:r w:rsidRPr="00C03647">
                    <w:rPr>
                      <w:rFonts w:ascii="Arial" w:hAnsi="Arial" w:cs="Arial"/>
                      <w:b/>
                      <w:sz w:val="22"/>
                      <w:szCs w:val="22"/>
                    </w:rPr>
                    <w:t>Jorge de Jesús Juárez Parra</w:t>
                  </w:r>
                </w:p>
              </w:tc>
              <w:tc>
                <w:tcPr>
                  <w:tcW w:w="2003" w:type="dxa"/>
                </w:tcPr>
                <w:p w14:paraId="24FEAC6F" w14:textId="62DFA86E" w:rsidR="00BD5EE8" w:rsidRPr="00C03647" w:rsidRDefault="002F28C7" w:rsidP="002F28C7">
                  <w:pPr>
                    <w:spacing w:before="240"/>
                    <w:jc w:val="center"/>
                    <w:rPr>
                      <w:rFonts w:ascii="Arial" w:hAnsi="Arial" w:cs="Arial"/>
                      <w:sz w:val="22"/>
                      <w:szCs w:val="22"/>
                    </w:rPr>
                  </w:pPr>
                  <w:r w:rsidRPr="00C03647">
                    <w:rPr>
                      <w:rFonts w:ascii="Arial" w:hAnsi="Arial" w:cs="Arial"/>
                      <w:sz w:val="22"/>
                      <w:szCs w:val="22"/>
                    </w:rPr>
                    <w:t>X</w:t>
                  </w:r>
                </w:p>
              </w:tc>
              <w:tc>
                <w:tcPr>
                  <w:tcW w:w="2151" w:type="dxa"/>
                </w:tcPr>
                <w:p w14:paraId="5929E37B" w14:textId="77777777" w:rsidR="00BD5EE8" w:rsidRPr="00C03647" w:rsidRDefault="00BD5EE8" w:rsidP="00281645">
                  <w:pPr>
                    <w:spacing w:before="240"/>
                    <w:jc w:val="center"/>
                    <w:rPr>
                      <w:rFonts w:ascii="Arial" w:hAnsi="Arial" w:cs="Arial"/>
                      <w:sz w:val="22"/>
                      <w:szCs w:val="22"/>
                    </w:rPr>
                  </w:pPr>
                </w:p>
              </w:tc>
              <w:tc>
                <w:tcPr>
                  <w:tcW w:w="2151" w:type="dxa"/>
                </w:tcPr>
                <w:p w14:paraId="3708D8A0" w14:textId="77777777" w:rsidR="00BD5EE8" w:rsidRPr="00C03647" w:rsidRDefault="00BD5EE8" w:rsidP="005A7B3B">
                  <w:pPr>
                    <w:spacing w:before="240"/>
                    <w:jc w:val="both"/>
                    <w:rPr>
                      <w:rFonts w:ascii="Arial" w:hAnsi="Arial" w:cs="Arial"/>
                      <w:sz w:val="22"/>
                      <w:szCs w:val="22"/>
                    </w:rPr>
                  </w:pPr>
                </w:p>
              </w:tc>
            </w:tr>
            <w:tr w:rsidR="00BD5EE8" w:rsidRPr="00C03647" w14:paraId="00101014" w14:textId="77777777" w:rsidTr="00BD5EE8">
              <w:tc>
                <w:tcPr>
                  <w:tcW w:w="2297" w:type="dxa"/>
                </w:tcPr>
                <w:p w14:paraId="52376C75" w14:textId="2C791CFB" w:rsidR="00BD5EE8" w:rsidRPr="00C03647" w:rsidRDefault="00BD5EE8" w:rsidP="00840157">
                  <w:pPr>
                    <w:spacing w:before="240"/>
                    <w:rPr>
                      <w:rFonts w:ascii="Arial" w:hAnsi="Arial" w:cs="Arial"/>
                      <w:b/>
                      <w:sz w:val="22"/>
                      <w:szCs w:val="22"/>
                    </w:rPr>
                  </w:pPr>
                  <w:r w:rsidRPr="00C03647">
                    <w:rPr>
                      <w:rFonts w:ascii="Arial" w:hAnsi="Arial" w:cs="Arial"/>
                      <w:b/>
                      <w:sz w:val="22"/>
                      <w:szCs w:val="22"/>
                    </w:rPr>
                    <w:t>Mónica Reynoso Romero</w:t>
                  </w:r>
                </w:p>
              </w:tc>
              <w:tc>
                <w:tcPr>
                  <w:tcW w:w="2003" w:type="dxa"/>
                </w:tcPr>
                <w:p w14:paraId="33489D25" w14:textId="17B02A08" w:rsidR="00BD5EE8" w:rsidRPr="00C03647" w:rsidRDefault="002F28C7" w:rsidP="002F28C7">
                  <w:pPr>
                    <w:spacing w:before="240"/>
                    <w:jc w:val="center"/>
                    <w:rPr>
                      <w:rFonts w:ascii="Arial" w:hAnsi="Arial" w:cs="Arial"/>
                      <w:sz w:val="22"/>
                      <w:szCs w:val="22"/>
                    </w:rPr>
                  </w:pPr>
                  <w:r w:rsidRPr="00C03647">
                    <w:rPr>
                      <w:rFonts w:ascii="Arial" w:hAnsi="Arial" w:cs="Arial"/>
                      <w:sz w:val="22"/>
                      <w:szCs w:val="22"/>
                    </w:rPr>
                    <w:t>X</w:t>
                  </w:r>
                </w:p>
              </w:tc>
              <w:tc>
                <w:tcPr>
                  <w:tcW w:w="2151" w:type="dxa"/>
                </w:tcPr>
                <w:p w14:paraId="03C169B7" w14:textId="77777777" w:rsidR="00BD5EE8" w:rsidRPr="00C03647" w:rsidRDefault="00BD5EE8" w:rsidP="00281645">
                  <w:pPr>
                    <w:spacing w:before="240"/>
                    <w:jc w:val="center"/>
                    <w:rPr>
                      <w:rFonts w:ascii="Arial" w:hAnsi="Arial" w:cs="Arial"/>
                      <w:sz w:val="22"/>
                      <w:szCs w:val="22"/>
                    </w:rPr>
                  </w:pPr>
                </w:p>
              </w:tc>
              <w:tc>
                <w:tcPr>
                  <w:tcW w:w="2151" w:type="dxa"/>
                </w:tcPr>
                <w:p w14:paraId="2E0139B8" w14:textId="77777777" w:rsidR="00BD5EE8" w:rsidRPr="00C03647" w:rsidRDefault="00BD5EE8" w:rsidP="005A7B3B">
                  <w:pPr>
                    <w:spacing w:before="240"/>
                    <w:jc w:val="both"/>
                    <w:rPr>
                      <w:rFonts w:ascii="Arial" w:hAnsi="Arial" w:cs="Arial"/>
                      <w:sz w:val="22"/>
                      <w:szCs w:val="22"/>
                    </w:rPr>
                  </w:pPr>
                </w:p>
              </w:tc>
            </w:tr>
            <w:tr w:rsidR="00281645" w:rsidRPr="00C03647" w14:paraId="62E157EB" w14:textId="77777777" w:rsidTr="00BD5EE8">
              <w:tc>
                <w:tcPr>
                  <w:tcW w:w="2297" w:type="dxa"/>
                </w:tcPr>
                <w:p w14:paraId="3DB4101F" w14:textId="137121DA" w:rsidR="00281645" w:rsidRPr="00C03647" w:rsidRDefault="00281645" w:rsidP="00840157">
                  <w:pPr>
                    <w:spacing w:before="240"/>
                    <w:rPr>
                      <w:rFonts w:ascii="Arial" w:hAnsi="Arial" w:cs="Arial"/>
                      <w:b/>
                      <w:sz w:val="22"/>
                      <w:szCs w:val="22"/>
                    </w:rPr>
                  </w:pPr>
                  <w:r w:rsidRPr="00C03647">
                    <w:rPr>
                      <w:rFonts w:ascii="Arial" w:hAnsi="Arial" w:cs="Arial"/>
                      <w:b/>
                      <w:sz w:val="22"/>
                      <w:szCs w:val="22"/>
                    </w:rPr>
                    <w:t>Ernesto Sánchez Sánchez</w:t>
                  </w:r>
                </w:p>
              </w:tc>
              <w:tc>
                <w:tcPr>
                  <w:tcW w:w="2003" w:type="dxa"/>
                </w:tcPr>
                <w:p w14:paraId="3FDB4F67" w14:textId="762C69E8" w:rsidR="00281645" w:rsidRPr="00C03647" w:rsidRDefault="00281645" w:rsidP="002F28C7">
                  <w:pPr>
                    <w:spacing w:before="240"/>
                    <w:jc w:val="center"/>
                    <w:rPr>
                      <w:rFonts w:ascii="Arial" w:hAnsi="Arial" w:cs="Arial"/>
                      <w:sz w:val="22"/>
                      <w:szCs w:val="22"/>
                    </w:rPr>
                  </w:pPr>
                  <w:r>
                    <w:rPr>
                      <w:rFonts w:ascii="Arial" w:hAnsi="Arial" w:cs="Arial"/>
                      <w:sz w:val="22"/>
                      <w:szCs w:val="22"/>
                    </w:rPr>
                    <w:t>X</w:t>
                  </w:r>
                </w:p>
              </w:tc>
              <w:tc>
                <w:tcPr>
                  <w:tcW w:w="2151" w:type="dxa"/>
                </w:tcPr>
                <w:p w14:paraId="5B81E999" w14:textId="77777777" w:rsidR="00281645" w:rsidRPr="00C03647" w:rsidRDefault="00281645" w:rsidP="00281645">
                  <w:pPr>
                    <w:spacing w:before="240"/>
                    <w:jc w:val="center"/>
                    <w:rPr>
                      <w:rFonts w:ascii="Arial" w:hAnsi="Arial" w:cs="Arial"/>
                      <w:sz w:val="22"/>
                      <w:szCs w:val="22"/>
                    </w:rPr>
                  </w:pPr>
                </w:p>
              </w:tc>
              <w:tc>
                <w:tcPr>
                  <w:tcW w:w="2151" w:type="dxa"/>
                </w:tcPr>
                <w:p w14:paraId="21EB81DA" w14:textId="20E7CE96" w:rsidR="00281645" w:rsidRPr="00C03647" w:rsidRDefault="00281645" w:rsidP="005A7B3B">
                  <w:pPr>
                    <w:spacing w:before="240"/>
                    <w:jc w:val="both"/>
                    <w:rPr>
                      <w:rFonts w:ascii="Arial" w:hAnsi="Arial" w:cs="Arial"/>
                      <w:sz w:val="22"/>
                      <w:szCs w:val="22"/>
                    </w:rPr>
                  </w:pPr>
                </w:p>
              </w:tc>
            </w:tr>
            <w:tr w:rsidR="00281645" w:rsidRPr="00C03647" w14:paraId="13C4375A" w14:textId="77777777" w:rsidTr="00BD5EE8">
              <w:tc>
                <w:tcPr>
                  <w:tcW w:w="2297" w:type="dxa"/>
                </w:tcPr>
                <w:p w14:paraId="05BFDEC1" w14:textId="5E10EC7C" w:rsidR="00281645" w:rsidRPr="00C03647" w:rsidRDefault="00281645" w:rsidP="001A5A3C">
                  <w:pPr>
                    <w:spacing w:before="240"/>
                    <w:rPr>
                      <w:rFonts w:ascii="Arial" w:hAnsi="Arial" w:cs="Arial"/>
                      <w:b/>
                      <w:sz w:val="22"/>
                      <w:szCs w:val="22"/>
                    </w:rPr>
                  </w:pPr>
                  <w:r w:rsidRPr="00C03647">
                    <w:rPr>
                      <w:rFonts w:ascii="Arial" w:hAnsi="Arial" w:cs="Arial"/>
                      <w:b/>
                      <w:sz w:val="22"/>
                      <w:szCs w:val="22"/>
                    </w:rPr>
                    <w:t>Marisol Mendoza Pinto</w:t>
                  </w:r>
                </w:p>
              </w:tc>
              <w:tc>
                <w:tcPr>
                  <w:tcW w:w="2003" w:type="dxa"/>
                </w:tcPr>
                <w:p w14:paraId="2CD136AE" w14:textId="0E928B35" w:rsidR="00281645" w:rsidRPr="00C03647" w:rsidRDefault="00281645" w:rsidP="001A5A3C">
                  <w:pPr>
                    <w:spacing w:before="240"/>
                    <w:jc w:val="center"/>
                    <w:rPr>
                      <w:rFonts w:ascii="Arial" w:hAnsi="Arial" w:cs="Arial"/>
                      <w:sz w:val="22"/>
                      <w:szCs w:val="22"/>
                    </w:rPr>
                  </w:pPr>
                  <w:r>
                    <w:rPr>
                      <w:rFonts w:ascii="Arial" w:hAnsi="Arial" w:cs="Arial"/>
                      <w:sz w:val="22"/>
                      <w:szCs w:val="22"/>
                    </w:rPr>
                    <w:t>X</w:t>
                  </w:r>
                </w:p>
              </w:tc>
              <w:tc>
                <w:tcPr>
                  <w:tcW w:w="2151" w:type="dxa"/>
                </w:tcPr>
                <w:p w14:paraId="712B7D43" w14:textId="77777777" w:rsidR="00281645" w:rsidRPr="00C03647" w:rsidRDefault="00281645" w:rsidP="00281645">
                  <w:pPr>
                    <w:spacing w:before="240"/>
                    <w:jc w:val="center"/>
                    <w:rPr>
                      <w:rFonts w:ascii="Arial" w:hAnsi="Arial" w:cs="Arial"/>
                      <w:sz w:val="22"/>
                      <w:szCs w:val="22"/>
                    </w:rPr>
                  </w:pPr>
                </w:p>
              </w:tc>
              <w:tc>
                <w:tcPr>
                  <w:tcW w:w="2151" w:type="dxa"/>
                </w:tcPr>
                <w:p w14:paraId="2C715B31" w14:textId="77777777" w:rsidR="00281645" w:rsidRPr="00C03647" w:rsidRDefault="00281645" w:rsidP="001A5A3C">
                  <w:pPr>
                    <w:spacing w:before="240"/>
                    <w:jc w:val="both"/>
                    <w:rPr>
                      <w:rFonts w:ascii="Arial" w:hAnsi="Arial" w:cs="Arial"/>
                      <w:sz w:val="22"/>
                      <w:szCs w:val="22"/>
                    </w:rPr>
                  </w:pPr>
                </w:p>
              </w:tc>
            </w:tr>
            <w:tr w:rsidR="00281645" w:rsidRPr="00C03647" w14:paraId="42E839CE" w14:textId="77777777" w:rsidTr="00BD5EE8">
              <w:tc>
                <w:tcPr>
                  <w:tcW w:w="2297" w:type="dxa"/>
                </w:tcPr>
                <w:p w14:paraId="4B73D46F" w14:textId="3ADC4DB1" w:rsidR="00281645" w:rsidRPr="00C03647" w:rsidRDefault="00281645" w:rsidP="001A5A3C">
                  <w:pPr>
                    <w:spacing w:before="240"/>
                    <w:rPr>
                      <w:rFonts w:ascii="Arial" w:hAnsi="Arial" w:cs="Arial"/>
                      <w:b/>
                      <w:sz w:val="22"/>
                      <w:szCs w:val="22"/>
                    </w:rPr>
                  </w:pPr>
                  <w:r w:rsidRPr="00C03647">
                    <w:rPr>
                      <w:rFonts w:ascii="Arial" w:hAnsi="Arial" w:cs="Arial"/>
                      <w:b/>
                      <w:sz w:val="22"/>
                      <w:szCs w:val="22"/>
                    </w:rPr>
                    <w:t>Magali Casillas Contreras</w:t>
                  </w:r>
                </w:p>
              </w:tc>
              <w:tc>
                <w:tcPr>
                  <w:tcW w:w="2003" w:type="dxa"/>
                </w:tcPr>
                <w:p w14:paraId="35A9851C" w14:textId="309D55EB" w:rsidR="00281645" w:rsidRPr="00C03647" w:rsidRDefault="00281645" w:rsidP="001A5A3C">
                  <w:pPr>
                    <w:spacing w:before="240"/>
                    <w:jc w:val="center"/>
                    <w:rPr>
                      <w:rFonts w:ascii="Arial" w:hAnsi="Arial" w:cs="Arial"/>
                      <w:sz w:val="22"/>
                      <w:szCs w:val="22"/>
                    </w:rPr>
                  </w:pPr>
                  <w:r>
                    <w:rPr>
                      <w:rFonts w:ascii="Arial" w:hAnsi="Arial" w:cs="Arial"/>
                      <w:sz w:val="22"/>
                      <w:szCs w:val="22"/>
                    </w:rPr>
                    <w:t>X</w:t>
                  </w:r>
                </w:p>
              </w:tc>
              <w:tc>
                <w:tcPr>
                  <w:tcW w:w="2151" w:type="dxa"/>
                </w:tcPr>
                <w:p w14:paraId="43645465" w14:textId="77777777" w:rsidR="00281645" w:rsidRPr="00C03647" w:rsidRDefault="00281645" w:rsidP="00281645">
                  <w:pPr>
                    <w:spacing w:before="240"/>
                    <w:jc w:val="center"/>
                    <w:rPr>
                      <w:rFonts w:ascii="Arial" w:hAnsi="Arial" w:cs="Arial"/>
                      <w:sz w:val="22"/>
                      <w:szCs w:val="22"/>
                    </w:rPr>
                  </w:pPr>
                </w:p>
              </w:tc>
              <w:tc>
                <w:tcPr>
                  <w:tcW w:w="2151" w:type="dxa"/>
                </w:tcPr>
                <w:p w14:paraId="7B067CA2" w14:textId="1EF5F150" w:rsidR="00281645" w:rsidRPr="00C03647" w:rsidRDefault="00281645" w:rsidP="001A5A3C">
                  <w:pPr>
                    <w:spacing w:before="240"/>
                    <w:jc w:val="both"/>
                    <w:rPr>
                      <w:rFonts w:ascii="Arial" w:hAnsi="Arial" w:cs="Arial"/>
                      <w:sz w:val="22"/>
                      <w:szCs w:val="22"/>
                    </w:rPr>
                  </w:pPr>
                </w:p>
              </w:tc>
            </w:tr>
            <w:tr w:rsidR="00281645" w:rsidRPr="00C03647" w14:paraId="09C114E1" w14:textId="77777777" w:rsidTr="00BD5EE8">
              <w:tc>
                <w:tcPr>
                  <w:tcW w:w="2297" w:type="dxa"/>
                </w:tcPr>
                <w:p w14:paraId="2B999C1B" w14:textId="51BEA095" w:rsidR="00281645" w:rsidRPr="00C03647" w:rsidRDefault="00281645" w:rsidP="001A5A3C">
                  <w:pPr>
                    <w:spacing w:before="240"/>
                    <w:rPr>
                      <w:rFonts w:ascii="Arial" w:hAnsi="Arial" w:cs="Arial"/>
                      <w:b/>
                      <w:sz w:val="22"/>
                      <w:szCs w:val="22"/>
                    </w:rPr>
                  </w:pPr>
                  <w:r w:rsidRPr="00C03647">
                    <w:rPr>
                      <w:rFonts w:ascii="Arial" w:hAnsi="Arial" w:cs="Arial"/>
                      <w:b/>
                      <w:sz w:val="22"/>
                      <w:szCs w:val="22"/>
                    </w:rPr>
                    <w:t>Tania Magdalena Bernardino Juárez</w:t>
                  </w:r>
                </w:p>
              </w:tc>
              <w:tc>
                <w:tcPr>
                  <w:tcW w:w="2003" w:type="dxa"/>
                </w:tcPr>
                <w:p w14:paraId="3F068044" w14:textId="19236439" w:rsidR="00281645" w:rsidRPr="00C03647" w:rsidRDefault="00281645" w:rsidP="001A5A3C">
                  <w:pPr>
                    <w:spacing w:before="240"/>
                    <w:jc w:val="center"/>
                    <w:rPr>
                      <w:rFonts w:ascii="Arial" w:hAnsi="Arial" w:cs="Arial"/>
                      <w:sz w:val="22"/>
                      <w:szCs w:val="22"/>
                    </w:rPr>
                  </w:pPr>
                </w:p>
              </w:tc>
              <w:tc>
                <w:tcPr>
                  <w:tcW w:w="2151" w:type="dxa"/>
                </w:tcPr>
                <w:p w14:paraId="77737CFA" w14:textId="7DC8AE5A" w:rsidR="00281645" w:rsidRPr="00C03647" w:rsidRDefault="00281645" w:rsidP="00281645">
                  <w:pPr>
                    <w:spacing w:before="240"/>
                    <w:jc w:val="center"/>
                    <w:rPr>
                      <w:rFonts w:ascii="Arial" w:hAnsi="Arial" w:cs="Arial"/>
                      <w:sz w:val="22"/>
                      <w:szCs w:val="22"/>
                    </w:rPr>
                  </w:pPr>
                  <w:r>
                    <w:rPr>
                      <w:rFonts w:ascii="Arial" w:hAnsi="Arial" w:cs="Arial"/>
                      <w:sz w:val="22"/>
                      <w:szCs w:val="22"/>
                    </w:rPr>
                    <w:t>X</w:t>
                  </w:r>
                </w:p>
              </w:tc>
              <w:tc>
                <w:tcPr>
                  <w:tcW w:w="2151" w:type="dxa"/>
                </w:tcPr>
                <w:p w14:paraId="248E7F94" w14:textId="1490E97E" w:rsidR="00281645" w:rsidRPr="00C03647" w:rsidRDefault="00281645" w:rsidP="001A5A3C">
                  <w:pPr>
                    <w:spacing w:before="240"/>
                    <w:jc w:val="both"/>
                    <w:rPr>
                      <w:rFonts w:ascii="Arial" w:hAnsi="Arial" w:cs="Arial"/>
                      <w:sz w:val="22"/>
                      <w:szCs w:val="22"/>
                    </w:rPr>
                  </w:pPr>
                </w:p>
              </w:tc>
            </w:tr>
            <w:tr w:rsidR="00281645" w:rsidRPr="00C03647" w14:paraId="5EB5012B" w14:textId="77777777" w:rsidTr="00BD5EE8">
              <w:tc>
                <w:tcPr>
                  <w:tcW w:w="2297" w:type="dxa"/>
                </w:tcPr>
                <w:p w14:paraId="6C9740AD" w14:textId="1FB88DD1" w:rsidR="00281645" w:rsidRPr="00C03647" w:rsidRDefault="00281645" w:rsidP="001A5A3C">
                  <w:pPr>
                    <w:spacing w:before="240"/>
                    <w:rPr>
                      <w:rFonts w:ascii="Arial" w:hAnsi="Arial" w:cs="Arial"/>
                      <w:b/>
                      <w:sz w:val="22"/>
                      <w:szCs w:val="22"/>
                    </w:rPr>
                  </w:pPr>
                  <w:r w:rsidRPr="00C03647">
                    <w:rPr>
                      <w:rFonts w:ascii="Arial" w:hAnsi="Arial" w:cs="Arial"/>
                      <w:b/>
                      <w:sz w:val="22"/>
                      <w:szCs w:val="22"/>
                    </w:rPr>
                    <w:t>Betsy Magaly Campos Corona</w:t>
                  </w:r>
                </w:p>
              </w:tc>
              <w:tc>
                <w:tcPr>
                  <w:tcW w:w="2003" w:type="dxa"/>
                </w:tcPr>
                <w:p w14:paraId="01990E69" w14:textId="06255A81" w:rsidR="00281645" w:rsidRPr="00C03647" w:rsidRDefault="00281645" w:rsidP="001A5A3C">
                  <w:pPr>
                    <w:spacing w:before="240"/>
                    <w:jc w:val="center"/>
                    <w:rPr>
                      <w:rFonts w:ascii="Arial" w:hAnsi="Arial" w:cs="Arial"/>
                      <w:sz w:val="22"/>
                      <w:szCs w:val="22"/>
                    </w:rPr>
                  </w:pPr>
                  <w:r>
                    <w:rPr>
                      <w:rFonts w:ascii="Arial" w:hAnsi="Arial" w:cs="Arial"/>
                      <w:sz w:val="22"/>
                      <w:szCs w:val="22"/>
                    </w:rPr>
                    <w:t>X</w:t>
                  </w:r>
                </w:p>
              </w:tc>
              <w:tc>
                <w:tcPr>
                  <w:tcW w:w="2151" w:type="dxa"/>
                </w:tcPr>
                <w:p w14:paraId="67CA7270" w14:textId="620DB697" w:rsidR="00281645" w:rsidRPr="00C03647" w:rsidRDefault="00281645" w:rsidP="00281645">
                  <w:pPr>
                    <w:spacing w:before="240"/>
                    <w:jc w:val="center"/>
                    <w:rPr>
                      <w:rFonts w:ascii="Arial" w:hAnsi="Arial" w:cs="Arial"/>
                      <w:sz w:val="22"/>
                      <w:szCs w:val="22"/>
                    </w:rPr>
                  </w:pPr>
                </w:p>
              </w:tc>
              <w:tc>
                <w:tcPr>
                  <w:tcW w:w="2151" w:type="dxa"/>
                </w:tcPr>
                <w:p w14:paraId="5C95178A" w14:textId="77777777" w:rsidR="00281645" w:rsidRPr="00C03647" w:rsidRDefault="00281645" w:rsidP="001A5A3C">
                  <w:pPr>
                    <w:spacing w:before="240"/>
                    <w:jc w:val="both"/>
                    <w:rPr>
                      <w:rFonts w:ascii="Arial" w:hAnsi="Arial" w:cs="Arial"/>
                      <w:sz w:val="22"/>
                      <w:szCs w:val="22"/>
                    </w:rPr>
                  </w:pPr>
                </w:p>
              </w:tc>
            </w:tr>
            <w:tr w:rsidR="00281645" w:rsidRPr="00C03647" w14:paraId="6E10E5DC" w14:textId="77777777" w:rsidTr="00BD5EE8">
              <w:tc>
                <w:tcPr>
                  <w:tcW w:w="2297" w:type="dxa"/>
                </w:tcPr>
                <w:p w14:paraId="758CA680" w14:textId="255667A7" w:rsidR="00281645" w:rsidRPr="00C03647" w:rsidRDefault="00281645" w:rsidP="001A5A3C">
                  <w:pPr>
                    <w:spacing w:before="240"/>
                    <w:rPr>
                      <w:rFonts w:ascii="Arial" w:hAnsi="Arial" w:cs="Arial"/>
                      <w:b/>
                      <w:sz w:val="22"/>
                      <w:szCs w:val="22"/>
                    </w:rPr>
                  </w:pPr>
                  <w:r w:rsidRPr="00C03647">
                    <w:rPr>
                      <w:rFonts w:ascii="Arial" w:hAnsi="Arial" w:cs="Arial"/>
                      <w:b/>
                      <w:sz w:val="22"/>
                      <w:szCs w:val="22"/>
                    </w:rPr>
                    <w:t>Sara Moreno Ramírez</w:t>
                  </w:r>
                </w:p>
              </w:tc>
              <w:tc>
                <w:tcPr>
                  <w:tcW w:w="2003" w:type="dxa"/>
                </w:tcPr>
                <w:p w14:paraId="2FDC80AD" w14:textId="06786047" w:rsidR="00281645" w:rsidRPr="00C03647" w:rsidRDefault="00281645" w:rsidP="00281645">
                  <w:pPr>
                    <w:spacing w:before="240"/>
                    <w:jc w:val="center"/>
                    <w:rPr>
                      <w:rFonts w:ascii="Arial" w:hAnsi="Arial" w:cs="Arial"/>
                      <w:sz w:val="22"/>
                      <w:szCs w:val="22"/>
                    </w:rPr>
                  </w:pPr>
                  <w:r>
                    <w:rPr>
                      <w:rFonts w:ascii="Arial" w:hAnsi="Arial" w:cs="Arial"/>
                      <w:sz w:val="22"/>
                      <w:szCs w:val="22"/>
                    </w:rPr>
                    <w:t>X</w:t>
                  </w:r>
                </w:p>
              </w:tc>
              <w:tc>
                <w:tcPr>
                  <w:tcW w:w="2151" w:type="dxa"/>
                </w:tcPr>
                <w:p w14:paraId="39413035" w14:textId="6E4C01BC" w:rsidR="00281645" w:rsidRPr="00C03647" w:rsidRDefault="00281645" w:rsidP="00281645">
                  <w:pPr>
                    <w:spacing w:before="240"/>
                    <w:jc w:val="center"/>
                    <w:rPr>
                      <w:rFonts w:ascii="Arial" w:hAnsi="Arial" w:cs="Arial"/>
                      <w:sz w:val="22"/>
                      <w:szCs w:val="22"/>
                    </w:rPr>
                  </w:pPr>
                </w:p>
              </w:tc>
              <w:tc>
                <w:tcPr>
                  <w:tcW w:w="2151" w:type="dxa"/>
                </w:tcPr>
                <w:p w14:paraId="14E34669" w14:textId="77777777" w:rsidR="00281645" w:rsidRPr="00C03647" w:rsidRDefault="00281645" w:rsidP="001A5A3C">
                  <w:pPr>
                    <w:spacing w:before="240"/>
                    <w:jc w:val="both"/>
                    <w:rPr>
                      <w:rFonts w:ascii="Arial" w:hAnsi="Arial" w:cs="Arial"/>
                      <w:sz w:val="22"/>
                      <w:szCs w:val="22"/>
                    </w:rPr>
                  </w:pPr>
                </w:p>
              </w:tc>
            </w:tr>
          </w:tbl>
          <w:p w14:paraId="0B4B7FFD" w14:textId="77777777" w:rsidR="00BD5EE8" w:rsidRPr="008D15EE" w:rsidRDefault="00BD5EE8" w:rsidP="005A7B3B">
            <w:pPr>
              <w:spacing w:before="240"/>
              <w:jc w:val="both"/>
              <w:rPr>
                <w:rFonts w:ascii="Arial" w:hAnsi="Arial" w:cs="Arial"/>
                <w:sz w:val="20"/>
                <w:szCs w:val="22"/>
              </w:rPr>
            </w:pPr>
          </w:p>
          <w:tbl>
            <w:tblPr>
              <w:tblStyle w:val="Tablaconcuadrcula"/>
              <w:tblW w:w="0" w:type="auto"/>
              <w:tblCellMar>
                <w:left w:w="85" w:type="dxa"/>
                <w:right w:w="85" w:type="dxa"/>
              </w:tblCellMar>
              <w:tblLook w:val="04A0" w:firstRow="1" w:lastRow="0" w:firstColumn="1" w:lastColumn="0" w:noHBand="0" w:noVBand="1"/>
            </w:tblPr>
            <w:tblGrid>
              <w:gridCol w:w="3345"/>
            </w:tblGrid>
            <w:tr w:rsidR="00BD5EE8" w:rsidRPr="006F1D69" w14:paraId="57AF172F" w14:textId="77777777" w:rsidTr="00BD5EE8">
              <w:trPr>
                <w:trHeight w:val="170"/>
              </w:trPr>
              <w:tc>
                <w:tcPr>
                  <w:tcW w:w="3345" w:type="dxa"/>
                </w:tcPr>
                <w:p w14:paraId="33AEE5B5" w14:textId="1B5B0DDD" w:rsidR="00BD5EE8" w:rsidRPr="00943BF2" w:rsidRDefault="00BD5EE8" w:rsidP="00BD5EE8">
                  <w:pPr>
                    <w:jc w:val="both"/>
                    <w:rPr>
                      <w:rFonts w:ascii="Arial" w:hAnsi="Arial" w:cs="Arial"/>
                      <w:sz w:val="18"/>
                      <w:szCs w:val="22"/>
                    </w:rPr>
                  </w:pPr>
                  <w:r w:rsidRPr="006F1D69">
                    <w:rPr>
                      <w:rFonts w:ascii="Arial" w:hAnsi="Arial" w:cs="Arial"/>
                      <w:b/>
                      <w:bCs/>
                      <w:sz w:val="18"/>
                      <w:szCs w:val="22"/>
                    </w:rPr>
                    <w:t>A favor:</w:t>
                  </w:r>
                  <w:r w:rsidR="00943BF2">
                    <w:rPr>
                      <w:rFonts w:ascii="Arial" w:hAnsi="Arial" w:cs="Arial"/>
                      <w:b/>
                      <w:bCs/>
                      <w:sz w:val="18"/>
                      <w:szCs w:val="22"/>
                    </w:rPr>
                    <w:t xml:space="preserve"> </w:t>
                  </w:r>
                  <w:r w:rsidR="00943BF2">
                    <w:rPr>
                      <w:rFonts w:ascii="Arial" w:hAnsi="Arial" w:cs="Arial"/>
                      <w:bCs/>
                      <w:sz w:val="18"/>
                      <w:szCs w:val="22"/>
                    </w:rPr>
                    <w:t>Siete</w:t>
                  </w:r>
                </w:p>
              </w:tc>
            </w:tr>
            <w:tr w:rsidR="00BD5EE8" w:rsidRPr="006F1D69" w14:paraId="2EFA148A" w14:textId="77777777" w:rsidTr="00BD5EE8">
              <w:trPr>
                <w:trHeight w:val="256"/>
              </w:trPr>
              <w:tc>
                <w:tcPr>
                  <w:tcW w:w="3345" w:type="dxa"/>
                </w:tcPr>
                <w:p w14:paraId="73195C62" w14:textId="7781A154" w:rsidR="00BD5EE8" w:rsidRPr="006F1D69" w:rsidRDefault="00BD5EE8" w:rsidP="00BD5EE8">
                  <w:pPr>
                    <w:jc w:val="both"/>
                    <w:rPr>
                      <w:rFonts w:ascii="Arial" w:hAnsi="Arial" w:cs="Arial"/>
                      <w:sz w:val="18"/>
                      <w:szCs w:val="22"/>
                    </w:rPr>
                  </w:pPr>
                  <w:r w:rsidRPr="006F1D69">
                    <w:rPr>
                      <w:rFonts w:ascii="Arial" w:hAnsi="Arial" w:cs="Arial"/>
                      <w:b/>
                      <w:bCs/>
                      <w:sz w:val="18"/>
                      <w:szCs w:val="22"/>
                    </w:rPr>
                    <w:t>Abstenciones:</w:t>
                  </w:r>
                  <w:r w:rsidR="002F28C7" w:rsidRPr="006F1D69">
                    <w:rPr>
                      <w:rFonts w:ascii="Arial" w:hAnsi="Arial" w:cs="Arial"/>
                      <w:b/>
                      <w:bCs/>
                      <w:sz w:val="18"/>
                      <w:szCs w:val="22"/>
                    </w:rPr>
                    <w:t xml:space="preserve"> </w:t>
                  </w:r>
                  <w:r w:rsidR="002F28C7" w:rsidRPr="006F1D69">
                    <w:rPr>
                      <w:rFonts w:ascii="Arial" w:hAnsi="Arial" w:cs="Arial"/>
                      <w:sz w:val="18"/>
                      <w:szCs w:val="22"/>
                    </w:rPr>
                    <w:t>Cero</w:t>
                  </w:r>
                </w:p>
              </w:tc>
            </w:tr>
            <w:tr w:rsidR="00BD5EE8" w:rsidRPr="006F1D69" w14:paraId="5AC517F6" w14:textId="77777777" w:rsidTr="00BD5EE8">
              <w:trPr>
                <w:trHeight w:val="256"/>
              </w:trPr>
              <w:tc>
                <w:tcPr>
                  <w:tcW w:w="3345" w:type="dxa"/>
                </w:tcPr>
                <w:p w14:paraId="4AF2AC34" w14:textId="712404F2" w:rsidR="00BD5EE8" w:rsidRPr="006F1D69" w:rsidRDefault="00BD5EE8" w:rsidP="00BD5EE8">
                  <w:pPr>
                    <w:jc w:val="both"/>
                    <w:rPr>
                      <w:rFonts w:ascii="Arial" w:hAnsi="Arial" w:cs="Arial"/>
                      <w:sz w:val="18"/>
                      <w:szCs w:val="22"/>
                    </w:rPr>
                  </w:pPr>
                  <w:r w:rsidRPr="006F1D69">
                    <w:rPr>
                      <w:rFonts w:ascii="Arial" w:hAnsi="Arial" w:cs="Arial"/>
                      <w:b/>
                      <w:bCs/>
                      <w:sz w:val="18"/>
                      <w:szCs w:val="22"/>
                    </w:rPr>
                    <w:t>En contra:</w:t>
                  </w:r>
                  <w:r w:rsidR="002F28C7" w:rsidRPr="006F1D69">
                    <w:rPr>
                      <w:rFonts w:ascii="Arial" w:hAnsi="Arial" w:cs="Arial"/>
                      <w:b/>
                      <w:bCs/>
                      <w:sz w:val="18"/>
                      <w:szCs w:val="22"/>
                    </w:rPr>
                    <w:t xml:space="preserve"> </w:t>
                  </w:r>
                  <w:r w:rsidR="00943BF2">
                    <w:rPr>
                      <w:rFonts w:ascii="Arial" w:hAnsi="Arial" w:cs="Arial"/>
                      <w:sz w:val="18"/>
                      <w:szCs w:val="22"/>
                    </w:rPr>
                    <w:t>Uno</w:t>
                  </w:r>
                </w:p>
              </w:tc>
            </w:tr>
            <w:tr w:rsidR="00BD5EE8" w:rsidRPr="006F1D69" w14:paraId="501BE97D" w14:textId="77777777" w:rsidTr="00BD5EE8">
              <w:trPr>
                <w:trHeight w:val="102"/>
              </w:trPr>
              <w:tc>
                <w:tcPr>
                  <w:tcW w:w="3345" w:type="dxa"/>
                </w:tcPr>
                <w:p w14:paraId="563526BC" w14:textId="12A5AAF6" w:rsidR="00BD5EE8" w:rsidRPr="006F1D69" w:rsidRDefault="00BD5EE8" w:rsidP="00BD5EE8">
                  <w:pPr>
                    <w:jc w:val="both"/>
                    <w:rPr>
                      <w:rFonts w:ascii="Arial" w:hAnsi="Arial" w:cs="Arial"/>
                      <w:sz w:val="18"/>
                      <w:szCs w:val="22"/>
                    </w:rPr>
                  </w:pPr>
                  <w:r w:rsidRPr="006F1D69">
                    <w:rPr>
                      <w:rFonts w:ascii="Arial" w:hAnsi="Arial" w:cs="Arial"/>
                      <w:b/>
                      <w:bCs/>
                      <w:sz w:val="18"/>
                      <w:szCs w:val="22"/>
                    </w:rPr>
                    <w:t xml:space="preserve">Total: </w:t>
                  </w:r>
                  <w:r w:rsidR="00943BF2">
                    <w:rPr>
                      <w:rFonts w:ascii="Arial" w:hAnsi="Arial" w:cs="Arial"/>
                      <w:sz w:val="18"/>
                      <w:szCs w:val="22"/>
                    </w:rPr>
                    <w:t>Ocho</w:t>
                  </w:r>
                </w:p>
              </w:tc>
            </w:tr>
          </w:tbl>
          <w:p w14:paraId="00CCD633" w14:textId="75702B40" w:rsidR="00BD5EE8" w:rsidRPr="00C03647" w:rsidRDefault="008D15EE" w:rsidP="005A7B3B">
            <w:pPr>
              <w:spacing w:before="240"/>
              <w:jc w:val="both"/>
              <w:rPr>
                <w:rFonts w:ascii="Arial" w:hAnsi="Arial" w:cs="Arial"/>
                <w:b/>
                <w:bCs/>
                <w:sz w:val="22"/>
                <w:szCs w:val="22"/>
              </w:rPr>
            </w:pPr>
            <w:r>
              <w:rPr>
                <w:rFonts w:ascii="Arial" w:hAnsi="Arial" w:cs="Arial"/>
                <w:b/>
                <w:bCs/>
                <w:sz w:val="22"/>
                <w:szCs w:val="22"/>
              </w:rPr>
              <w:t>5</w:t>
            </w:r>
            <w:r w:rsidR="00BD5EE8" w:rsidRPr="00C03647">
              <w:rPr>
                <w:rFonts w:ascii="Arial" w:hAnsi="Arial" w:cs="Arial"/>
                <w:b/>
                <w:bCs/>
                <w:sz w:val="22"/>
                <w:szCs w:val="22"/>
              </w:rPr>
              <w:t>.- ASUNTOS VARIOS</w:t>
            </w:r>
          </w:p>
          <w:p w14:paraId="633CE8E7" w14:textId="7EC818EE" w:rsidR="00BD5EE8" w:rsidRPr="00C03647" w:rsidRDefault="002203F8" w:rsidP="005A7B3B">
            <w:pPr>
              <w:spacing w:before="240"/>
              <w:jc w:val="both"/>
              <w:rPr>
                <w:rFonts w:ascii="Arial" w:hAnsi="Arial" w:cs="Arial"/>
                <w:sz w:val="22"/>
                <w:szCs w:val="22"/>
              </w:rPr>
            </w:pPr>
            <w:r w:rsidRPr="00C03647">
              <w:rPr>
                <w:rFonts w:ascii="Arial" w:hAnsi="Arial" w:cs="Arial"/>
                <w:sz w:val="22"/>
                <w:szCs w:val="22"/>
              </w:rPr>
              <w:t>No hubo asuntos varios</w:t>
            </w:r>
            <w:r w:rsidR="002F28C7" w:rsidRPr="00C03647">
              <w:rPr>
                <w:rFonts w:ascii="Arial" w:hAnsi="Arial" w:cs="Arial"/>
                <w:sz w:val="22"/>
                <w:szCs w:val="22"/>
              </w:rPr>
              <w:t xml:space="preserve">. </w:t>
            </w:r>
          </w:p>
          <w:p w14:paraId="2A52FEE4" w14:textId="65B35BB7" w:rsidR="00EB344A" w:rsidRPr="00C03647" w:rsidRDefault="008D15EE" w:rsidP="005A7B3B">
            <w:pPr>
              <w:spacing w:before="240"/>
              <w:jc w:val="both"/>
              <w:rPr>
                <w:rFonts w:ascii="Arial" w:hAnsi="Arial" w:cs="Arial"/>
                <w:b/>
                <w:bCs/>
                <w:sz w:val="22"/>
                <w:szCs w:val="22"/>
              </w:rPr>
            </w:pPr>
            <w:r>
              <w:rPr>
                <w:rFonts w:ascii="Arial" w:hAnsi="Arial" w:cs="Arial"/>
                <w:b/>
                <w:bCs/>
                <w:sz w:val="22"/>
                <w:szCs w:val="22"/>
              </w:rPr>
              <w:t>6</w:t>
            </w:r>
            <w:r w:rsidR="00EB344A" w:rsidRPr="00C03647">
              <w:rPr>
                <w:rFonts w:ascii="Arial" w:hAnsi="Arial" w:cs="Arial"/>
                <w:b/>
                <w:bCs/>
                <w:sz w:val="22"/>
                <w:szCs w:val="22"/>
              </w:rPr>
              <w:t>.- CLAUSURA.</w:t>
            </w:r>
            <w:r w:rsidR="00AE4CE6" w:rsidRPr="00C03647">
              <w:rPr>
                <w:rFonts w:ascii="Arial" w:hAnsi="Arial" w:cs="Arial"/>
                <w:b/>
                <w:bCs/>
                <w:sz w:val="22"/>
                <w:szCs w:val="22"/>
              </w:rPr>
              <w:t xml:space="preserve">- </w:t>
            </w:r>
            <w:r w:rsidR="00EB344A" w:rsidRPr="00C03647">
              <w:rPr>
                <w:rFonts w:ascii="Arial" w:hAnsi="Arial" w:cs="Arial"/>
                <w:sz w:val="22"/>
                <w:szCs w:val="22"/>
              </w:rPr>
              <w:t>Por lo que no habiendo más asuntos</w:t>
            </w:r>
            <w:r w:rsidR="006A47CA" w:rsidRPr="00C03647">
              <w:rPr>
                <w:rFonts w:ascii="Arial" w:hAnsi="Arial" w:cs="Arial"/>
                <w:sz w:val="22"/>
                <w:szCs w:val="22"/>
              </w:rPr>
              <w:t xml:space="preserve"> que tratar se </w:t>
            </w:r>
            <w:r w:rsidR="00281645">
              <w:rPr>
                <w:rFonts w:ascii="Arial" w:hAnsi="Arial" w:cs="Arial"/>
                <w:sz w:val="22"/>
                <w:szCs w:val="22"/>
              </w:rPr>
              <w:t xml:space="preserve">concluye con </w:t>
            </w:r>
            <w:r w:rsidR="00EB344A" w:rsidRPr="00C03647">
              <w:rPr>
                <w:rFonts w:ascii="Arial" w:hAnsi="Arial" w:cs="Arial"/>
                <w:sz w:val="22"/>
                <w:szCs w:val="22"/>
              </w:rPr>
              <w:t xml:space="preserve">la presente sesión siendo </w:t>
            </w:r>
            <w:r w:rsidR="00EB344A" w:rsidRPr="008D15EE">
              <w:rPr>
                <w:rFonts w:ascii="Arial" w:hAnsi="Arial" w:cs="Arial"/>
                <w:sz w:val="22"/>
                <w:szCs w:val="22"/>
              </w:rPr>
              <w:t xml:space="preserve">las </w:t>
            </w:r>
            <w:r>
              <w:rPr>
                <w:rFonts w:ascii="Arial" w:hAnsi="Arial" w:cs="Arial"/>
                <w:sz w:val="22"/>
                <w:szCs w:val="22"/>
              </w:rPr>
              <w:t>14</w:t>
            </w:r>
            <w:r w:rsidR="00EB344A" w:rsidRPr="008D15EE">
              <w:rPr>
                <w:rFonts w:ascii="Arial" w:hAnsi="Arial" w:cs="Arial"/>
                <w:sz w:val="22"/>
                <w:szCs w:val="22"/>
              </w:rPr>
              <w:t>:</w:t>
            </w:r>
            <w:r>
              <w:rPr>
                <w:rFonts w:ascii="Arial" w:hAnsi="Arial" w:cs="Arial"/>
                <w:sz w:val="22"/>
                <w:szCs w:val="22"/>
              </w:rPr>
              <w:t>32</w:t>
            </w:r>
            <w:r w:rsidR="00EB344A" w:rsidRPr="00C03647">
              <w:rPr>
                <w:rFonts w:ascii="Arial" w:hAnsi="Arial" w:cs="Arial"/>
                <w:sz w:val="22"/>
                <w:szCs w:val="22"/>
              </w:rPr>
              <w:t xml:space="preserve"> horas</w:t>
            </w:r>
            <w:r w:rsidR="006A47CA" w:rsidRPr="00C03647">
              <w:rPr>
                <w:rFonts w:ascii="Arial" w:hAnsi="Arial" w:cs="Arial"/>
                <w:sz w:val="22"/>
                <w:szCs w:val="22"/>
              </w:rPr>
              <w:t xml:space="preserve">, </w:t>
            </w:r>
            <w:r w:rsidR="00281645">
              <w:rPr>
                <w:rFonts w:ascii="Arial" w:hAnsi="Arial" w:cs="Arial"/>
                <w:sz w:val="22"/>
                <w:szCs w:val="22"/>
              </w:rPr>
              <w:t>culminando</w:t>
            </w:r>
            <w:r w:rsidR="006A47CA" w:rsidRPr="00C03647">
              <w:rPr>
                <w:rFonts w:ascii="Arial" w:hAnsi="Arial" w:cs="Arial"/>
                <w:sz w:val="22"/>
                <w:szCs w:val="22"/>
              </w:rPr>
              <w:t xml:space="preserve"> los trabajos que aquí se ocupan.</w:t>
            </w:r>
            <w:r w:rsidR="00EB344A" w:rsidRPr="00C03647">
              <w:rPr>
                <w:rFonts w:ascii="Arial" w:hAnsi="Arial" w:cs="Arial"/>
                <w:sz w:val="22"/>
                <w:szCs w:val="22"/>
              </w:rPr>
              <w:t xml:space="preserve"> </w:t>
            </w:r>
            <w:r w:rsidR="006A47CA" w:rsidRPr="00C03647">
              <w:rPr>
                <w:rFonts w:ascii="Arial" w:hAnsi="Arial" w:cs="Arial"/>
                <w:sz w:val="22"/>
                <w:szCs w:val="22"/>
              </w:rPr>
              <w:t>L</w:t>
            </w:r>
            <w:r w:rsidR="00EB344A" w:rsidRPr="00C03647">
              <w:rPr>
                <w:rFonts w:ascii="Arial" w:hAnsi="Arial" w:cs="Arial"/>
                <w:sz w:val="22"/>
                <w:szCs w:val="22"/>
              </w:rPr>
              <w:t>evantando la presente acta que firman los que en ella intervienen en unión del que aquí suscribe, firmando al calce y margen para con</w:t>
            </w:r>
            <w:r w:rsidR="005A57CF" w:rsidRPr="00C03647">
              <w:rPr>
                <w:rFonts w:ascii="Arial" w:hAnsi="Arial" w:cs="Arial"/>
                <w:sz w:val="22"/>
                <w:szCs w:val="22"/>
              </w:rPr>
              <w:t>s</w:t>
            </w:r>
            <w:r w:rsidR="00EB344A" w:rsidRPr="00C03647">
              <w:rPr>
                <w:rFonts w:ascii="Arial" w:hAnsi="Arial" w:cs="Arial"/>
                <w:sz w:val="22"/>
                <w:szCs w:val="22"/>
              </w:rPr>
              <w:t xml:space="preserve">tancia a efecto de validar los acuerdos.--------------- </w:t>
            </w:r>
            <w:r w:rsidR="00AE4CE6" w:rsidRPr="00C03647">
              <w:rPr>
                <w:rFonts w:ascii="Arial" w:hAnsi="Arial" w:cs="Arial"/>
                <w:b/>
                <w:bCs/>
                <w:sz w:val="22"/>
                <w:szCs w:val="22"/>
              </w:rPr>
              <w:t>CONSTÉ</w:t>
            </w:r>
          </w:p>
          <w:p w14:paraId="30F01856" w14:textId="77777777" w:rsidR="00734AC1" w:rsidRPr="00C03647" w:rsidRDefault="00734AC1" w:rsidP="008D15EE">
            <w:pPr>
              <w:spacing w:before="240"/>
              <w:rPr>
                <w:rFonts w:ascii="Arial" w:hAnsi="Arial" w:cs="Arial"/>
                <w:b/>
                <w:bCs/>
                <w:sz w:val="22"/>
                <w:szCs w:val="22"/>
              </w:rPr>
            </w:pPr>
          </w:p>
          <w:p w14:paraId="24BDA23A" w14:textId="4A6563D3" w:rsidR="00EB344A" w:rsidRPr="00C03647" w:rsidRDefault="00EB344A" w:rsidP="00C175E4">
            <w:pPr>
              <w:spacing w:before="240"/>
              <w:jc w:val="center"/>
              <w:rPr>
                <w:rFonts w:ascii="Arial" w:hAnsi="Arial" w:cs="Arial"/>
                <w:b/>
                <w:bCs/>
                <w:sz w:val="22"/>
                <w:szCs w:val="22"/>
              </w:rPr>
            </w:pPr>
            <w:r w:rsidRPr="00C03647">
              <w:rPr>
                <w:rFonts w:ascii="Arial" w:hAnsi="Arial" w:cs="Arial"/>
                <w:b/>
                <w:bCs/>
                <w:sz w:val="22"/>
                <w:szCs w:val="22"/>
              </w:rPr>
              <w:t>COMISIÓN EDILICIA DE ADMINISTRACIÓN PÚBLICA DEL AYUNTAMIENTO CONSTITUCIONAL DE ZAPOTLÁN EL GRANDE, JALISCO</w:t>
            </w:r>
          </w:p>
          <w:p w14:paraId="2CD26235" w14:textId="77777777" w:rsidR="008D15EE" w:rsidRDefault="008D15EE" w:rsidP="00530F8D">
            <w:pPr>
              <w:jc w:val="center"/>
              <w:rPr>
                <w:rFonts w:ascii="Arial" w:hAnsi="Arial" w:cs="Arial"/>
                <w:b/>
                <w:bCs/>
                <w:sz w:val="22"/>
                <w:szCs w:val="22"/>
              </w:rPr>
            </w:pPr>
          </w:p>
          <w:p w14:paraId="1C5428E7" w14:textId="63B1DB1D" w:rsidR="00EB344A" w:rsidRDefault="00734AC1" w:rsidP="00530F8D">
            <w:pPr>
              <w:jc w:val="center"/>
              <w:rPr>
                <w:rFonts w:ascii="Arial" w:hAnsi="Arial" w:cs="Arial"/>
                <w:b/>
                <w:bCs/>
                <w:sz w:val="22"/>
                <w:szCs w:val="22"/>
              </w:rPr>
            </w:pPr>
            <w:r>
              <w:rPr>
                <w:rFonts w:ascii="Arial" w:hAnsi="Arial" w:cs="Arial"/>
                <w:b/>
                <w:bCs/>
                <w:sz w:val="22"/>
                <w:szCs w:val="22"/>
              </w:rPr>
              <w:t>INTEGRANTES</w:t>
            </w:r>
          </w:p>
          <w:p w14:paraId="4EAA2B5F" w14:textId="77777777" w:rsidR="00C03647" w:rsidRPr="00C03647" w:rsidRDefault="00C03647" w:rsidP="00EB344A">
            <w:pPr>
              <w:spacing w:before="240"/>
              <w:jc w:val="center"/>
              <w:rPr>
                <w:rFonts w:ascii="Arial" w:hAnsi="Arial" w:cs="Arial"/>
                <w:b/>
                <w:bCs/>
                <w:sz w:val="22"/>
                <w:szCs w:val="22"/>
              </w:rPr>
            </w:pPr>
          </w:p>
          <w:p w14:paraId="3636F659" w14:textId="7EECED47" w:rsidR="006A47CA" w:rsidRDefault="00C03647" w:rsidP="00EB344A">
            <w:pPr>
              <w:spacing w:before="240"/>
              <w:jc w:val="center"/>
              <w:rPr>
                <w:rFonts w:ascii="Arial" w:hAnsi="Arial" w:cs="Arial"/>
                <w:b/>
                <w:bCs/>
                <w:sz w:val="22"/>
                <w:szCs w:val="22"/>
              </w:rPr>
            </w:pPr>
            <w:r w:rsidRPr="00C03647">
              <w:rPr>
                <w:rFonts w:ascii="Arial" w:hAnsi="Arial" w:cs="Arial"/>
                <w:b/>
                <w:bCs/>
                <w:sz w:val="22"/>
                <w:szCs w:val="22"/>
              </w:rPr>
              <w:t xml:space="preserve"> </w:t>
            </w:r>
          </w:p>
          <w:p w14:paraId="175413CD" w14:textId="77777777" w:rsidR="008D15EE" w:rsidRPr="00C03647" w:rsidRDefault="008D15EE" w:rsidP="00EB344A">
            <w:pPr>
              <w:spacing w:before="240"/>
              <w:jc w:val="center"/>
              <w:rPr>
                <w:rFonts w:ascii="Arial" w:hAnsi="Arial" w:cs="Arial"/>
                <w:b/>
                <w:bCs/>
                <w:sz w:val="22"/>
                <w:szCs w:val="22"/>
              </w:rPr>
            </w:pPr>
          </w:p>
          <w:p w14:paraId="06726B40" w14:textId="293A3768" w:rsidR="002B15C8" w:rsidRPr="00C03647" w:rsidRDefault="00EB344A" w:rsidP="002B15C8">
            <w:pPr>
              <w:rPr>
                <w:rFonts w:ascii="Arial" w:hAnsi="Arial" w:cs="Arial"/>
                <w:b/>
                <w:sz w:val="22"/>
                <w:szCs w:val="22"/>
              </w:rPr>
            </w:pPr>
            <w:r w:rsidRPr="00C03647">
              <w:rPr>
                <w:rFonts w:ascii="Arial" w:hAnsi="Arial" w:cs="Arial"/>
                <w:b/>
                <w:sz w:val="22"/>
                <w:szCs w:val="22"/>
              </w:rPr>
              <w:t>C. JORGE DE JESÚS JUÁREZ PARRA</w:t>
            </w:r>
            <w:r w:rsidR="002B15C8" w:rsidRPr="00C03647">
              <w:rPr>
                <w:rFonts w:ascii="Arial" w:hAnsi="Arial" w:cs="Arial"/>
                <w:b/>
                <w:sz w:val="22"/>
                <w:szCs w:val="22"/>
              </w:rPr>
              <w:t xml:space="preserve">      </w:t>
            </w:r>
            <w:r w:rsidR="00C03647" w:rsidRPr="00C03647">
              <w:rPr>
                <w:rFonts w:ascii="Arial" w:hAnsi="Arial" w:cs="Arial"/>
                <w:b/>
                <w:sz w:val="22"/>
                <w:szCs w:val="22"/>
              </w:rPr>
              <w:t xml:space="preserve">  </w:t>
            </w:r>
            <w:r w:rsidR="00C03647">
              <w:rPr>
                <w:rFonts w:ascii="Arial" w:hAnsi="Arial" w:cs="Arial"/>
                <w:b/>
                <w:sz w:val="22"/>
                <w:szCs w:val="22"/>
              </w:rPr>
              <w:t xml:space="preserve">       </w:t>
            </w:r>
            <w:r w:rsidR="00C03647" w:rsidRPr="00C03647">
              <w:rPr>
                <w:rFonts w:ascii="Arial" w:hAnsi="Arial" w:cs="Arial"/>
                <w:b/>
                <w:sz w:val="22"/>
                <w:szCs w:val="22"/>
              </w:rPr>
              <w:t xml:space="preserve"> </w:t>
            </w:r>
            <w:r w:rsidR="002B15C8" w:rsidRPr="00C03647">
              <w:rPr>
                <w:rFonts w:ascii="Arial" w:hAnsi="Arial" w:cs="Arial"/>
                <w:b/>
                <w:sz w:val="22"/>
                <w:szCs w:val="22"/>
              </w:rPr>
              <w:t xml:space="preserve"> </w:t>
            </w:r>
            <w:r w:rsidR="00C03647">
              <w:rPr>
                <w:rFonts w:ascii="Arial" w:hAnsi="Arial" w:cs="Arial"/>
                <w:b/>
                <w:sz w:val="22"/>
                <w:szCs w:val="22"/>
              </w:rPr>
              <w:t xml:space="preserve">       </w:t>
            </w:r>
            <w:r w:rsidR="008D15EE">
              <w:rPr>
                <w:rFonts w:ascii="Arial" w:hAnsi="Arial" w:cs="Arial"/>
                <w:b/>
                <w:sz w:val="22"/>
                <w:szCs w:val="22"/>
              </w:rPr>
              <w:t xml:space="preserve">    C. MÓ</w:t>
            </w:r>
            <w:r w:rsidR="002B15C8" w:rsidRPr="00C03647">
              <w:rPr>
                <w:rFonts w:ascii="Arial" w:hAnsi="Arial" w:cs="Arial"/>
                <w:b/>
                <w:sz w:val="22"/>
                <w:szCs w:val="22"/>
              </w:rPr>
              <w:t>NICA REYNOSO ROMERO</w:t>
            </w:r>
            <w:r w:rsidR="002B15C8" w:rsidRPr="00C03647">
              <w:rPr>
                <w:rFonts w:ascii="Arial" w:hAnsi="Arial" w:cs="Arial"/>
                <w:sz w:val="22"/>
                <w:szCs w:val="22"/>
              </w:rPr>
              <w:t xml:space="preserve">      </w:t>
            </w:r>
          </w:p>
          <w:p w14:paraId="11956761" w14:textId="509B0F30" w:rsidR="00EB344A" w:rsidRPr="00C03647" w:rsidRDefault="002B15C8" w:rsidP="002B15C8">
            <w:pPr>
              <w:rPr>
                <w:rFonts w:ascii="Arial" w:hAnsi="Arial" w:cs="Arial"/>
                <w:sz w:val="22"/>
                <w:szCs w:val="22"/>
              </w:rPr>
            </w:pPr>
            <w:r w:rsidRPr="00C03647">
              <w:rPr>
                <w:rFonts w:ascii="Arial" w:hAnsi="Arial" w:cs="Arial"/>
                <w:sz w:val="22"/>
                <w:szCs w:val="22"/>
              </w:rPr>
              <w:t xml:space="preserve">              </w:t>
            </w:r>
            <w:r w:rsidR="006A47CA" w:rsidRPr="00C03647">
              <w:rPr>
                <w:rFonts w:ascii="Arial" w:hAnsi="Arial" w:cs="Arial"/>
                <w:sz w:val="22"/>
                <w:szCs w:val="22"/>
              </w:rPr>
              <w:t xml:space="preserve">Regidor </w:t>
            </w:r>
            <w:r w:rsidR="00C175E4" w:rsidRPr="00C03647">
              <w:rPr>
                <w:rFonts w:ascii="Arial" w:hAnsi="Arial" w:cs="Arial"/>
                <w:sz w:val="22"/>
                <w:szCs w:val="22"/>
              </w:rPr>
              <w:t>Presidente</w:t>
            </w:r>
            <w:r w:rsidR="00C03647" w:rsidRPr="00C03647">
              <w:rPr>
                <w:rFonts w:ascii="Arial" w:hAnsi="Arial" w:cs="Arial"/>
                <w:sz w:val="22"/>
                <w:szCs w:val="22"/>
              </w:rPr>
              <w:t xml:space="preserve">                                            </w:t>
            </w:r>
            <w:r w:rsidR="00C03647">
              <w:rPr>
                <w:rFonts w:ascii="Arial" w:hAnsi="Arial" w:cs="Arial"/>
                <w:sz w:val="22"/>
                <w:szCs w:val="22"/>
              </w:rPr>
              <w:t xml:space="preserve">         </w:t>
            </w:r>
            <w:r w:rsidR="00C03647" w:rsidRPr="00C03647">
              <w:rPr>
                <w:rFonts w:ascii="Arial" w:hAnsi="Arial" w:cs="Arial"/>
                <w:sz w:val="22"/>
                <w:szCs w:val="22"/>
              </w:rPr>
              <w:t xml:space="preserve">       Regidora Vocal</w:t>
            </w:r>
          </w:p>
          <w:p w14:paraId="12970999" w14:textId="05749899" w:rsidR="00EB344A" w:rsidRPr="00C03647" w:rsidRDefault="00EB344A" w:rsidP="006A47CA">
            <w:pPr>
              <w:rPr>
                <w:rFonts w:ascii="Arial" w:hAnsi="Arial" w:cs="Arial"/>
                <w:b/>
                <w:bCs/>
                <w:sz w:val="22"/>
                <w:szCs w:val="22"/>
              </w:rPr>
            </w:pPr>
          </w:p>
          <w:p w14:paraId="281197A6" w14:textId="46D403FF" w:rsidR="00AE4CE6" w:rsidRPr="00C03647" w:rsidRDefault="00AE4CE6" w:rsidP="003C302B">
            <w:pPr>
              <w:rPr>
                <w:rFonts w:ascii="Arial" w:hAnsi="Arial" w:cs="Arial"/>
                <w:sz w:val="22"/>
                <w:szCs w:val="22"/>
              </w:rPr>
            </w:pPr>
          </w:p>
          <w:p w14:paraId="751FD311" w14:textId="77777777" w:rsidR="00C175E4" w:rsidRPr="00C03647" w:rsidRDefault="005A57CF" w:rsidP="00C175E4">
            <w:pPr>
              <w:jc w:val="center"/>
              <w:rPr>
                <w:rFonts w:ascii="Arial" w:hAnsi="Arial" w:cs="Arial"/>
                <w:b/>
                <w:sz w:val="22"/>
                <w:szCs w:val="22"/>
              </w:rPr>
            </w:pPr>
            <w:r w:rsidRPr="00C03647">
              <w:rPr>
                <w:rFonts w:ascii="Arial" w:hAnsi="Arial" w:cs="Arial"/>
                <w:b/>
                <w:sz w:val="22"/>
                <w:szCs w:val="22"/>
              </w:rPr>
              <w:t>COMISIÓN EDILICIA DE TRANSPARENCIA</w:t>
            </w:r>
            <w:r w:rsidR="00C175E4" w:rsidRPr="00C03647">
              <w:rPr>
                <w:rFonts w:ascii="Arial" w:hAnsi="Arial" w:cs="Arial"/>
                <w:b/>
                <w:sz w:val="22"/>
                <w:szCs w:val="22"/>
              </w:rPr>
              <w:t xml:space="preserve"> </w:t>
            </w:r>
            <w:r w:rsidRPr="00C03647">
              <w:rPr>
                <w:rFonts w:ascii="Arial" w:hAnsi="Arial" w:cs="Arial"/>
                <w:b/>
                <w:sz w:val="22"/>
                <w:szCs w:val="22"/>
              </w:rPr>
              <w:t xml:space="preserve">ACCESO A </w:t>
            </w:r>
          </w:p>
          <w:p w14:paraId="31AC6021" w14:textId="1EA934DE" w:rsidR="00C175E4" w:rsidRPr="00C03647" w:rsidRDefault="005A57CF" w:rsidP="00C175E4">
            <w:pPr>
              <w:jc w:val="center"/>
              <w:rPr>
                <w:rFonts w:ascii="Arial" w:hAnsi="Arial" w:cs="Arial"/>
                <w:b/>
                <w:sz w:val="22"/>
                <w:szCs w:val="22"/>
              </w:rPr>
            </w:pPr>
            <w:r w:rsidRPr="00C03647">
              <w:rPr>
                <w:rFonts w:ascii="Arial" w:hAnsi="Arial" w:cs="Arial"/>
                <w:b/>
                <w:sz w:val="22"/>
                <w:szCs w:val="22"/>
              </w:rPr>
              <w:t xml:space="preserve">LA INFORMACIÓN PÚBLICA, COMBATE  A LA CORRUPCIÓN Y </w:t>
            </w:r>
          </w:p>
          <w:p w14:paraId="36534B6E" w14:textId="77777777" w:rsidR="00C175E4" w:rsidRPr="00C03647" w:rsidRDefault="005A57CF" w:rsidP="00C175E4">
            <w:pPr>
              <w:jc w:val="center"/>
              <w:rPr>
                <w:rFonts w:ascii="Arial" w:hAnsi="Arial" w:cs="Arial"/>
                <w:b/>
                <w:bCs/>
                <w:sz w:val="22"/>
                <w:szCs w:val="22"/>
              </w:rPr>
            </w:pPr>
            <w:r w:rsidRPr="00C03647">
              <w:rPr>
                <w:rFonts w:ascii="Arial" w:hAnsi="Arial" w:cs="Arial"/>
                <w:b/>
                <w:sz w:val="22"/>
                <w:szCs w:val="22"/>
              </w:rPr>
              <w:t xml:space="preserve">PROTECCIÓN DE DATOS PERSONALES </w:t>
            </w:r>
            <w:r w:rsidRPr="00C03647">
              <w:rPr>
                <w:rFonts w:ascii="Arial" w:hAnsi="Arial" w:cs="Arial"/>
                <w:b/>
                <w:bCs/>
                <w:sz w:val="22"/>
                <w:szCs w:val="22"/>
              </w:rPr>
              <w:t>DEL</w:t>
            </w:r>
            <w:r w:rsidR="00C175E4" w:rsidRPr="00C03647">
              <w:rPr>
                <w:rFonts w:ascii="Arial" w:hAnsi="Arial" w:cs="Arial"/>
                <w:b/>
                <w:bCs/>
                <w:sz w:val="22"/>
                <w:szCs w:val="22"/>
              </w:rPr>
              <w:t xml:space="preserve"> </w:t>
            </w:r>
            <w:r w:rsidRPr="00C03647">
              <w:rPr>
                <w:rFonts w:ascii="Arial" w:hAnsi="Arial" w:cs="Arial"/>
                <w:b/>
                <w:bCs/>
                <w:sz w:val="22"/>
                <w:szCs w:val="22"/>
              </w:rPr>
              <w:t xml:space="preserve">AYUNTAMIENTO </w:t>
            </w:r>
          </w:p>
          <w:p w14:paraId="3D92867F" w14:textId="710A98D1" w:rsidR="005A57CF" w:rsidRPr="00530F8D" w:rsidRDefault="005A57CF" w:rsidP="00530F8D">
            <w:pPr>
              <w:jc w:val="center"/>
              <w:rPr>
                <w:rFonts w:ascii="Arial" w:hAnsi="Arial" w:cs="Arial"/>
                <w:b/>
                <w:sz w:val="22"/>
                <w:szCs w:val="22"/>
              </w:rPr>
            </w:pPr>
            <w:r w:rsidRPr="00C03647">
              <w:rPr>
                <w:rFonts w:ascii="Arial" w:hAnsi="Arial" w:cs="Arial"/>
                <w:b/>
                <w:bCs/>
                <w:sz w:val="22"/>
                <w:szCs w:val="22"/>
              </w:rPr>
              <w:t>CONSTITUCIONAL DE ZAPOTLÁN EL GRANDE, JALISCO</w:t>
            </w:r>
          </w:p>
          <w:p w14:paraId="1E0E6638" w14:textId="77777777" w:rsidR="008D15EE" w:rsidRDefault="008D15EE" w:rsidP="005A57CF">
            <w:pPr>
              <w:jc w:val="center"/>
              <w:rPr>
                <w:rFonts w:ascii="Arial" w:hAnsi="Arial" w:cs="Arial"/>
                <w:b/>
                <w:bCs/>
                <w:sz w:val="22"/>
                <w:szCs w:val="22"/>
              </w:rPr>
            </w:pPr>
          </w:p>
          <w:p w14:paraId="0B5A2EAF" w14:textId="1DBDA60D" w:rsidR="005A57CF" w:rsidRPr="00C03647" w:rsidRDefault="005A57CF" w:rsidP="005A57CF">
            <w:pPr>
              <w:jc w:val="center"/>
              <w:rPr>
                <w:rFonts w:ascii="Arial" w:hAnsi="Arial" w:cs="Arial"/>
                <w:b/>
                <w:bCs/>
                <w:sz w:val="22"/>
                <w:szCs w:val="22"/>
              </w:rPr>
            </w:pPr>
            <w:r w:rsidRPr="00C03647">
              <w:rPr>
                <w:rFonts w:ascii="Arial" w:hAnsi="Arial" w:cs="Arial"/>
                <w:b/>
                <w:bCs/>
                <w:sz w:val="22"/>
                <w:szCs w:val="22"/>
              </w:rPr>
              <w:t>INTEGRANTES</w:t>
            </w:r>
          </w:p>
          <w:p w14:paraId="4D508347" w14:textId="77777777" w:rsidR="00AE4CE6" w:rsidRPr="00C03647" w:rsidRDefault="00AE4CE6" w:rsidP="005A57CF">
            <w:pPr>
              <w:jc w:val="center"/>
              <w:rPr>
                <w:rFonts w:ascii="Arial" w:hAnsi="Arial" w:cs="Arial"/>
                <w:b/>
                <w:bCs/>
                <w:sz w:val="22"/>
                <w:szCs w:val="22"/>
              </w:rPr>
            </w:pPr>
          </w:p>
          <w:p w14:paraId="759580D5" w14:textId="77777777" w:rsidR="006A47CA" w:rsidRPr="00C03647" w:rsidRDefault="006A47CA" w:rsidP="005A57CF">
            <w:pPr>
              <w:jc w:val="center"/>
              <w:rPr>
                <w:rFonts w:ascii="Arial" w:hAnsi="Arial" w:cs="Arial"/>
                <w:b/>
                <w:bCs/>
                <w:sz w:val="22"/>
                <w:szCs w:val="22"/>
              </w:rPr>
            </w:pPr>
          </w:p>
          <w:p w14:paraId="714EBE44" w14:textId="77777777" w:rsidR="00C03647" w:rsidRDefault="00C03647" w:rsidP="005A57CF">
            <w:pPr>
              <w:jc w:val="center"/>
              <w:rPr>
                <w:rFonts w:ascii="Arial" w:hAnsi="Arial" w:cs="Arial"/>
                <w:b/>
                <w:bCs/>
                <w:sz w:val="22"/>
                <w:szCs w:val="22"/>
              </w:rPr>
            </w:pPr>
          </w:p>
          <w:p w14:paraId="05E26DF8" w14:textId="77777777" w:rsidR="00734AC1" w:rsidRPr="00C03647" w:rsidRDefault="00734AC1" w:rsidP="005A57CF">
            <w:pPr>
              <w:jc w:val="center"/>
              <w:rPr>
                <w:rFonts w:ascii="Arial" w:hAnsi="Arial" w:cs="Arial"/>
                <w:b/>
                <w:bCs/>
                <w:sz w:val="22"/>
                <w:szCs w:val="22"/>
              </w:rPr>
            </w:pPr>
          </w:p>
          <w:p w14:paraId="393E78E6" w14:textId="77777777" w:rsidR="005A57CF" w:rsidRPr="00C03647" w:rsidRDefault="005A57CF" w:rsidP="005A57CF">
            <w:pPr>
              <w:jc w:val="center"/>
              <w:rPr>
                <w:rFonts w:ascii="Arial" w:hAnsi="Arial" w:cs="Arial"/>
                <w:bCs/>
                <w:sz w:val="22"/>
                <w:szCs w:val="22"/>
              </w:rPr>
            </w:pPr>
          </w:p>
          <w:p w14:paraId="2CB0E353" w14:textId="009DA940" w:rsidR="005A57CF" w:rsidRPr="00C03647" w:rsidRDefault="005A57CF" w:rsidP="005A57CF">
            <w:pPr>
              <w:rPr>
                <w:rFonts w:ascii="Arial" w:hAnsi="Arial" w:cs="Arial"/>
                <w:b/>
                <w:sz w:val="22"/>
                <w:szCs w:val="22"/>
              </w:rPr>
            </w:pPr>
            <w:r w:rsidRPr="00C03647">
              <w:rPr>
                <w:rFonts w:ascii="Arial" w:hAnsi="Arial" w:cs="Arial"/>
                <w:b/>
                <w:bCs/>
                <w:sz w:val="22"/>
                <w:szCs w:val="22"/>
              </w:rPr>
              <w:t xml:space="preserve">C. ERNESTO SÁNCHEZ SÁNCHEZ  </w:t>
            </w:r>
            <w:r w:rsidR="009A4BCE" w:rsidRPr="00C03647">
              <w:rPr>
                <w:rFonts w:ascii="Arial" w:hAnsi="Arial" w:cs="Arial"/>
                <w:b/>
                <w:bCs/>
                <w:sz w:val="22"/>
                <w:szCs w:val="22"/>
              </w:rPr>
              <w:t xml:space="preserve">           </w:t>
            </w:r>
            <w:r w:rsidRPr="00C03647">
              <w:rPr>
                <w:rFonts w:ascii="Arial" w:hAnsi="Arial" w:cs="Arial"/>
                <w:b/>
                <w:bCs/>
                <w:sz w:val="22"/>
                <w:szCs w:val="22"/>
              </w:rPr>
              <w:t xml:space="preserve"> </w:t>
            </w:r>
            <w:r w:rsidR="00C03647" w:rsidRPr="00C03647">
              <w:rPr>
                <w:rFonts w:ascii="Arial" w:hAnsi="Arial" w:cs="Arial"/>
                <w:b/>
                <w:bCs/>
                <w:sz w:val="22"/>
                <w:szCs w:val="22"/>
              </w:rPr>
              <w:t xml:space="preserve">   </w:t>
            </w:r>
            <w:r w:rsidR="00C03647">
              <w:rPr>
                <w:rFonts w:ascii="Arial" w:hAnsi="Arial" w:cs="Arial"/>
                <w:b/>
                <w:bCs/>
                <w:sz w:val="22"/>
                <w:szCs w:val="22"/>
              </w:rPr>
              <w:t xml:space="preserve">             </w:t>
            </w:r>
            <w:r w:rsidR="00C03647" w:rsidRPr="00C03647">
              <w:rPr>
                <w:rFonts w:ascii="Arial" w:hAnsi="Arial" w:cs="Arial"/>
                <w:b/>
                <w:bCs/>
                <w:sz w:val="22"/>
                <w:szCs w:val="22"/>
              </w:rPr>
              <w:t xml:space="preserve">       C</w:t>
            </w:r>
            <w:r w:rsidRPr="00C03647">
              <w:rPr>
                <w:rFonts w:ascii="Arial" w:hAnsi="Arial" w:cs="Arial"/>
                <w:b/>
                <w:bCs/>
                <w:sz w:val="22"/>
                <w:szCs w:val="22"/>
              </w:rPr>
              <w:t>. MARISOL MENDOZA PINTO</w:t>
            </w:r>
          </w:p>
          <w:p w14:paraId="373031C9" w14:textId="3B72B319" w:rsidR="008F79AB" w:rsidRPr="00C03647" w:rsidRDefault="006A47CA" w:rsidP="003C302B">
            <w:pPr>
              <w:rPr>
                <w:rFonts w:ascii="Arial" w:hAnsi="Arial" w:cs="Arial"/>
                <w:sz w:val="22"/>
                <w:szCs w:val="22"/>
              </w:rPr>
            </w:pPr>
            <w:r w:rsidRPr="00C03647">
              <w:rPr>
                <w:rFonts w:ascii="Arial" w:hAnsi="Arial" w:cs="Arial"/>
                <w:sz w:val="22"/>
                <w:szCs w:val="22"/>
              </w:rPr>
              <w:t xml:space="preserve">              Regidor Presidente                                 </w:t>
            </w:r>
            <w:r w:rsidR="00C03647">
              <w:rPr>
                <w:rFonts w:ascii="Arial" w:hAnsi="Arial" w:cs="Arial"/>
                <w:sz w:val="22"/>
                <w:szCs w:val="22"/>
              </w:rPr>
              <w:t xml:space="preserve">              </w:t>
            </w:r>
            <w:r w:rsidRPr="00C03647">
              <w:rPr>
                <w:rFonts w:ascii="Arial" w:hAnsi="Arial" w:cs="Arial"/>
                <w:sz w:val="22"/>
                <w:szCs w:val="22"/>
              </w:rPr>
              <w:t xml:space="preserve">    </w:t>
            </w:r>
            <w:r w:rsidR="009A4BCE" w:rsidRPr="00C03647">
              <w:rPr>
                <w:rFonts w:ascii="Arial" w:hAnsi="Arial" w:cs="Arial"/>
                <w:sz w:val="22"/>
                <w:szCs w:val="22"/>
              </w:rPr>
              <w:t xml:space="preserve">            </w:t>
            </w:r>
            <w:r w:rsidRPr="00C03647">
              <w:rPr>
                <w:rFonts w:ascii="Arial" w:hAnsi="Arial" w:cs="Arial"/>
                <w:sz w:val="22"/>
                <w:szCs w:val="22"/>
              </w:rPr>
              <w:t xml:space="preserve"> Regidora Vocal</w:t>
            </w:r>
          </w:p>
          <w:p w14:paraId="07461EA0" w14:textId="77777777" w:rsidR="00AE4CE6" w:rsidRDefault="00AE4CE6" w:rsidP="002B15C8">
            <w:pPr>
              <w:rPr>
                <w:rFonts w:ascii="Arial" w:hAnsi="Arial" w:cs="Arial"/>
                <w:sz w:val="22"/>
                <w:szCs w:val="22"/>
              </w:rPr>
            </w:pPr>
          </w:p>
          <w:p w14:paraId="33FC6711" w14:textId="77777777" w:rsidR="00374735" w:rsidRDefault="00374735" w:rsidP="002B15C8">
            <w:pPr>
              <w:rPr>
                <w:rFonts w:ascii="Arial" w:hAnsi="Arial" w:cs="Arial"/>
                <w:sz w:val="22"/>
                <w:szCs w:val="22"/>
              </w:rPr>
            </w:pPr>
          </w:p>
          <w:p w14:paraId="750ACD7E" w14:textId="77777777" w:rsidR="00374735" w:rsidRPr="00C03647" w:rsidRDefault="00374735" w:rsidP="002B15C8">
            <w:pPr>
              <w:rPr>
                <w:rFonts w:ascii="Arial" w:hAnsi="Arial" w:cs="Arial"/>
                <w:sz w:val="22"/>
                <w:szCs w:val="22"/>
              </w:rPr>
            </w:pPr>
          </w:p>
          <w:p w14:paraId="2B15A452" w14:textId="77777777" w:rsidR="00C175E4" w:rsidRPr="00C03647" w:rsidRDefault="005A57CF" w:rsidP="005A57CF">
            <w:pPr>
              <w:jc w:val="center"/>
              <w:rPr>
                <w:rFonts w:ascii="Arial" w:hAnsi="Arial" w:cs="Arial"/>
                <w:b/>
                <w:sz w:val="22"/>
                <w:szCs w:val="22"/>
              </w:rPr>
            </w:pPr>
            <w:r w:rsidRPr="00C03647">
              <w:rPr>
                <w:rFonts w:ascii="Arial" w:hAnsi="Arial" w:cs="Arial"/>
                <w:b/>
                <w:sz w:val="22"/>
                <w:szCs w:val="22"/>
              </w:rPr>
              <w:t xml:space="preserve">COMISIÓN EDILICIA DE REGLAMENTOS Y GOBERNACIÓN </w:t>
            </w:r>
          </w:p>
          <w:p w14:paraId="5562B180" w14:textId="77777777" w:rsidR="00C175E4" w:rsidRPr="00C03647" w:rsidRDefault="005A57CF" w:rsidP="005A57CF">
            <w:pPr>
              <w:jc w:val="center"/>
              <w:rPr>
                <w:rFonts w:ascii="Arial" w:hAnsi="Arial" w:cs="Arial"/>
                <w:b/>
                <w:bCs/>
                <w:sz w:val="22"/>
                <w:szCs w:val="22"/>
              </w:rPr>
            </w:pPr>
            <w:r w:rsidRPr="00C03647">
              <w:rPr>
                <w:rFonts w:ascii="Arial" w:hAnsi="Arial" w:cs="Arial"/>
                <w:b/>
                <w:bCs/>
                <w:sz w:val="22"/>
                <w:szCs w:val="22"/>
              </w:rPr>
              <w:t xml:space="preserve">DEL AYUNTAMIENTO CONSTITUCIONAL </w:t>
            </w:r>
          </w:p>
          <w:p w14:paraId="25C29566" w14:textId="3E95827C" w:rsidR="005A57CF" w:rsidRPr="00C03647" w:rsidRDefault="005A57CF" w:rsidP="00530F8D">
            <w:pPr>
              <w:jc w:val="center"/>
              <w:rPr>
                <w:rFonts w:ascii="Arial" w:hAnsi="Arial" w:cs="Arial"/>
                <w:b/>
                <w:bCs/>
                <w:sz w:val="22"/>
                <w:szCs w:val="22"/>
              </w:rPr>
            </w:pPr>
            <w:r w:rsidRPr="00C03647">
              <w:rPr>
                <w:rFonts w:ascii="Arial" w:hAnsi="Arial" w:cs="Arial"/>
                <w:b/>
                <w:bCs/>
                <w:sz w:val="22"/>
                <w:szCs w:val="22"/>
              </w:rPr>
              <w:t>DE ZAPOTLÁN EL GRANDE, JALISCO</w:t>
            </w:r>
          </w:p>
          <w:p w14:paraId="29743974" w14:textId="77777777" w:rsidR="008D15EE" w:rsidRDefault="008D15EE" w:rsidP="005A57CF">
            <w:pPr>
              <w:jc w:val="center"/>
              <w:rPr>
                <w:rFonts w:ascii="Arial" w:hAnsi="Arial" w:cs="Arial"/>
                <w:b/>
                <w:bCs/>
                <w:sz w:val="22"/>
                <w:szCs w:val="22"/>
              </w:rPr>
            </w:pPr>
          </w:p>
          <w:p w14:paraId="34EA2F84" w14:textId="77777777" w:rsidR="005A57CF" w:rsidRPr="00C03647" w:rsidRDefault="005A57CF" w:rsidP="005A57CF">
            <w:pPr>
              <w:jc w:val="center"/>
              <w:rPr>
                <w:rFonts w:ascii="Arial" w:hAnsi="Arial" w:cs="Arial"/>
                <w:b/>
                <w:bCs/>
                <w:sz w:val="22"/>
                <w:szCs w:val="22"/>
              </w:rPr>
            </w:pPr>
            <w:r w:rsidRPr="00C03647">
              <w:rPr>
                <w:rFonts w:ascii="Arial" w:hAnsi="Arial" w:cs="Arial"/>
                <w:b/>
                <w:bCs/>
                <w:sz w:val="22"/>
                <w:szCs w:val="22"/>
              </w:rPr>
              <w:t>INTEGRANTES</w:t>
            </w:r>
          </w:p>
          <w:p w14:paraId="172D9D0B" w14:textId="77777777" w:rsidR="005A57CF" w:rsidRPr="00C03647" w:rsidRDefault="005A57CF" w:rsidP="005A57CF">
            <w:pPr>
              <w:jc w:val="center"/>
              <w:rPr>
                <w:rFonts w:ascii="Arial" w:hAnsi="Arial" w:cs="Arial"/>
                <w:b/>
                <w:bCs/>
                <w:sz w:val="22"/>
                <w:szCs w:val="22"/>
              </w:rPr>
            </w:pPr>
          </w:p>
          <w:p w14:paraId="14753FEC" w14:textId="77777777" w:rsidR="005A57CF" w:rsidRPr="00C03647" w:rsidRDefault="005A57CF" w:rsidP="00AE4CE6">
            <w:pPr>
              <w:jc w:val="center"/>
              <w:rPr>
                <w:rFonts w:ascii="Arial" w:hAnsi="Arial" w:cs="Arial"/>
                <w:b/>
                <w:sz w:val="22"/>
                <w:szCs w:val="22"/>
              </w:rPr>
            </w:pPr>
          </w:p>
          <w:p w14:paraId="74E61FF9" w14:textId="77777777" w:rsidR="00C03647" w:rsidRDefault="00C03647" w:rsidP="00AE4CE6">
            <w:pPr>
              <w:jc w:val="center"/>
              <w:rPr>
                <w:rFonts w:ascii="Arial" w:hAnsi="Arial" w:cs="Arial"/>
                <w:b/>
                <w:sz w:val="22"/>
                <w:szCs w:val="22"/>
              </w:rPr>
            </w:pPr>
          </w:p>
          <w:p w14:paraId="5AA16496" w14:textId="77777777" w:rsidR="00734AC1" w:rsidRPr="00C03647" w:rsidRDefault="00734AC1" w:rsidP="00AE4CE6">
            <w:pPr>
              <w:jc w:val="center"/>
              <w:rPr>
                <w:rFonts w:ascii="Arial" w:hAnsi="Arial" w:cs="Arial"/>
                <w:b/>
                <w:sz w:val="22"/>
                <w:szCs w:val="22"/>
              </w:rPr>
            </w:pPr>
          </w:p>
          <w:p w14:paraId="037C56AE" w14:textId="77777777" w:rsidR="006A47CA" w:rsidRPr="00C03647" w:rsidRDefault="006A47CA" w:rsidP="00AE4CE6">
            <w:pPr>
              <w:jc w:val="center"/>
              <w:rPr>
                <w:rFonts w:ascii="Arial" w:hAnsi="Arial" w:cs="Arial"/>
                <w:b/>
                <w:sz w:val="22"/>
                <w:szCs w:val="22"/>
              </w:rPr>
            </w:pPr>
          </w:p>
          <w:p w14:paraId="41D1CEB9" w14:textId="3A4D9E6D" w:rsidR="008F79AB" w:rsidRPr="00C03647" w:rsidRDefault="00AE4CE6" w:rsidP="006A47CA">
            <w:pPr>
              <w:rPr>
                <w:rFonts w:ascii="Arial" w:hAnsi="Arial" w:cs="Arial"/>
                <w:b/>
                <w:sz w:val="22"/>
                <w:szCs w:val="22"/>
              </w:rPr>
            </w:pPr>
            <w:r w:rsidRPr="00C03647">
              <w:rPr>
                <w:rFonts w:ascii="Arial" w:hAnsi="Arial" w:cs="Arial"/>
                <w:b/>
                <w:sz w:val="22"/>
                <w:szCs w:val="22"/>
              </w:rPr>
              <w:t>C. MAGALI CASILLAS CONTRERAS</w:t>
            </w:r>
            <w:r w:rsidR="00C03647" w:rsidRPr="00C03647">
              <w:rPr>
                <w:rFonts w:ascii="Arial" w:hAnsi="Arial" w:cs="Arial"/>
                <w:b/>
                <w:sz w:val="22"/>
                <w:szCs w:val="22"/>
              </w:rPr>
              <w:t xml:space="preserve">    </w:t>
            </w:r>
            <w:r w:rsidR="00C03647">
              <w:rPr>
                <w:rFonts w:ascii="Arial" w:hAnsi="Arial" w:cs="Arial"/>
                <w:b/>
                <w:sz w:val="22"/>
                <w:szCs w:val="22"/>
              </w:rPr>
              <w:t xml:space="preserve"> </w:t>
            </w:r>
            <w:r w:rsidR="00C03647" w:rsidRPr="00C03647">
              <w:rPr>
                <w:rFonts w:ascii="Arial" w:hAnsi="Arial" w:cs="Arial"/>
                <w:b/>
                <w:sz w:val="22"/>
                <w:szCs w:val="22"/>
              </w:rPr>
              <w:t>C</w:t>
            </w:r>
            <w:r w:rsidRPr="00C03647">
              <w:rPr>
                <w:rFonts w:ascii="Arial" w:hAnsi="Arial" w:cs="Arial"/>
                <w:b/>
                <w:sz w:val="22"/>
                <w:szCs w:val="22"/>
              </w:rPr>
              <w:t>. T</w:t>
            </w:r>
            <w:r w:rsidR="00C175E4" w:rsidRPr="00C03647">
              <w:rPr>
                <w:rFonts w:ascii="Arial" w:hAnsi="Arial" w:cs="Arial"/>
                <w:b/>
                <w:sz w:val="22"/>
                <w:szCs w:val="22"/>
              </w:rPr>
              <w:t>ANIA MAGDALENA</w:t>
            </w:r>
            <w:r w:rsidR="00C03647" w:rsidRPr="00C03647">
              <w:rPr>
                <w:rFonts w:ascii="Arial" w:hAnsi="Arial" w:cs="Arial"/>
                <w:b/>
                <w:sz w:val="22"/>
                <w:szCs w:val="22"/>
              </w:rPr>
              <w:t xml:space="preserve"> BERNARDINO JÚAREZ</w:t>
            </w:r>
          </w:p>
          <w:p w14:paraId="28F45E8F" w14:textId="7C96EE02" w:rsidR="008F79AB" w:rsidRPr="00C03647" w:rsidRDefault="00C175E4" w:rsidP="00C175E4">
            <w:pPr>
              <w:rPr>
                <w:rFonts w:ascii="Arial" w:hAnsi="Arial" w:cs="Arial"/>
                <w:b/>
                <w:sz w:val="22"/>
                <w:szCs w:val="22"/>
              </w:rPr>
            </w:pPr>
            <w:r w:rsidRPr="00C03647">
              <w:rPr>
                <w:rFonts w:ascii="Arial" w:hAnsi="Arial" w:cs="Arial"/>
                <w:sz w:val="22"/>
                <w:szCs w:val="22"/>
              </w:rPr>
              <w:t xml:space="preserve">    Síndica y Regidora Presidenta</w:t>
            </w:r>
            <w:r w:rsidRPr="00C03647">
              <w:rPr>
                <w:rFonts w:ascii="Arial" w:hAnsi="Arial" w:cs="Arial"/>
                <w:b/>
                <w:sz w:val="22"/>
                <w:szCs w:val="22"/>
              </w:rPr>
              <w:t xml:space="preserve">                  </w:t>
            </w:r>
            <w:r w:rsidR="009A4BCE" w:rsidRPr="00C03647">
              <w:rPr>
                <w:rFonts w:ascii="Arial" w:hAnsi="Arial" w:cs="Arial"/>
                <w:b/>
                <w:sz w:val="22"/>
                <w:szCs w:val="22"/>
              </w:rPr>
              <w:t xml:space="preserve">                       </w:t>
            </w:r>
            <w:r w:rsidRPr="00C03647">
              <w:rPr>
                <w:rFonts w:ascii="Arial" w:hAnsi="Arial" w:cs="Arial"/>
                <w:b/>
                <w:sz w:val="22"/>
                <w:szCs w:val="22"/>
              </w:rPr>
              <w:t xml:space="preserve"> </w:t>
            </w:r>
            <w:r w:rsidR="00C03647" w:rsidRPr="00C03647">
              <w:rPr>
                <w:rFonts w:ascii="Arial" w:hAnsi="Arial" w:cs="Arial"/>
                <w:sz w:val="22"/>
                <w:szCs w:val="22"/>
              </w:rPr>
              <w:t>Regidora Vocal</w:t>
            </w:r>
          </w:p>
          <w:p w14:paraId="00F58552" w14:textId="2444C06D" w:rsidR="008F79AB" w:rsidRPr="00C03647" w:rsidRDefault="00C175E4" w:rsidP="00AE4CE6">
            <w:pPr>
              <w:jc w:val="center"/>
              <w:rPr>
                <w:rFonts w:ascii="Arial" w:hAnsi="Arial" w:cs="Arial"/>
                <w:sz w:val="22"/>
                <w:szCs w:val="22"/>
              </w:rPr>
            </w:pPr>
            <w:r w:rsidRPr="00C03647">
              <w:rPr>
                <w:rFonts w:ascii="Arial" w:hAnsi="Arial" w:cs="Arial"/>
                <w:sz w:val="22"/>
                <w:szCs w:val="22"/>
              </w:rPr>
              <w:t xml:space="preserve">                                                                                        </w:t>
            </w:r>
          </w:p>
          <w:p w14:paraId="6C5F9E5D" w14:textId="77777777" w:rsidR="006A47CA" w:rsidRDefault="006A47CA" w:rsidP="00AE4CE6">
            <w:pPr>
              <w:jc w:val="center"/>
              <w:rPr>
                <w:rFonts w:ascii="Arial" w:hAnsi="Arial" w:cs="Arial"/>
                <w:sz w:val="22"/>
                <w:szCs w:val="22"/>
              </w:rPr>
            </w:pPr>
          </w:p>
          <w:p w14:paraId="7C9CAFBF" w14:textId="77777777" w:rsidR="00734AC1" w:rsidRDefault="00734AC1" w:rsidP="00AE4CE6">
            <w:pPr>
              <w:jc w:val="center"/>
              <w:rPr>
                <w:rFonts w:ascii="Arial" w:hAnsi="Arial" w:cs="Arial"/>
                <w:sz w:val="22"/>
                <w:szCs w:val="22"/>
              </w:rPr>
            </w:pPr>
          </w:p>
          <w:p w14:paraId="3C725FF7" w14:textId="77777777" w:rsidR="00C03647" w:rsidRPr="00C03647" w:rsidRDefault="00C03647" w:rsidP="00AE4CE6">
            <w:pPr>
              <w:jc w:val="center"/>
              <w:rPr>
                <w:rFonts w:ascii="Arial" w:hAnsi="Arial" w:cs="Arial"/>
                <w:sz w:val="22"/>
                <w:szCs w:val="22"/>
              </w:rPr>
            </w:pPr>
          </w:p>
          <w:p w14:paraId="2B4B54F1" w14:textId="77777777" w:rsidR="006A47CA" w:rsidRPr="00C03647" w:rsidRDefault="006A47CA" w:rsidP="00AE4CE6">
            <w:pPr>
              <w:jc w:val="center"/>
              <w:rPr>
                <w:rFonts w:ascii="Arial" w:hAnsi="Arial" w:cs="Arial"/>
                <w:sz w:val="22"/>
                <w:szCs w:val="22"/>
              </w:rPr>
            </w:pPr>
          </w:p>
          <w:p w14:paraId="446E5E29" w14:textId="77777777" w:rsidR="00C175E4" w:rsidRPr="00C03647" w:rsidRDefault="00C175E4" w:rsidP="00C175E4">
            <w:pPr>
              <w:rPr>
                <w:rFonts w:ascii="Arial" w:hAnsi="Arial" w:cs="Arial"/>
                <w:sz w:val="22"/>
                <w:szCs w:val="22"/>
              </w:rPr>
            </w:pPr>
          </w:p>
          <w:p w14:paraId="7EC70C70" w14:textId="4535CFD1" w:rsidR="00AE4CE6" w:rsidRPr="00C03647" w:rsidRDefault="00AE4CE6" w:rsidP="00C175E4">
            <w:pPr>
              <w:rPr>
                <w:rFonts w:ascii="Arial" w:hAnsi="Arial" w:cs="Arial"/>
                <w:b/>
                <w:sz w:val="22"/>
                <w:szCs w:val="22"/>
              </w:rPr>
            </w:pPr>
            <w:r w:rsidRPr="00C03647">
              <w:rPr>
                <w:rFonts w:ascii="Arial" w:hAnsi="Arial" w:cs="Arial"/>
                <w:b/>
                <w:sz w:val="22"/>
                <w:szCs w:val="22"/>
              </w:rPr>
              <w:t>C. SARA MORENO RAMÍREZ</w:t>
            </w:r>
            <w:r w:rsidR="002B15C8" w:rsidRPr="00C03647">
              <w:rPr>
                <w:rFonts w:ascii="Arial" w:hAnsi="Arial" w:cs="Arial"/>
                <w:b/>
                <w:sz w:val="22"/>
                <w:szCs w:val="22"/>
              </w:rPr>
              <w:t xml:space="preserve">              </w:t>
            </w:r>
            <w:r w:rsidR="00C03647">
              <w:rPr>
                <w:rFonts w:ascii="Arial" w:hAnsi="Arial" w:cs="Arial"/>
                <w:b/>
                <w:sz w:val="22"/>
                <w:szCs w:val="22"/>
              </w:rPr>
              <w:t xml:space="preserve">      </w:t>
            </w:r>
            <w:r w:rsidR="002B15C8" w:rsidRPr="00C03647">
              <w:rPr>
                <w:rFonts w:ascii="Arial" w:hAnsi="Arial" w:cs="Arial"/>
                <w:b/>
                <w:sz w:val="22"/>
                <w:szCs w:val="22"/>
              </w:rPr>
              <w:t xml:space="preserve">       C. JORGE DE JESÚS JUÁREZ PARRA</w:t>
            </w:r>
          </w:p>
          <w:p w14:paraId="4BE9C4B7" w14:textId="5FAE6CF3" w:rsidR="00753AA2" w:rsidRPr="00C03647" w:rsidRDefault="00C175E4" w:rsidP="00734AC1">
            <w:pPr>
              <w:rPr>
                <w:rFonts w:ascii="Arial" w:hAnsi="Arial" w:cs="Arial"/>
                <w:sz w:val="22"/>
                <w:szCs w:val="22"/>
              </w:rPr>
            </w:pPr>
            <w:r w:rsidRPr="00C03647">
              <w:rPr>
                <w:rFonts w:ascii="Arial" w:hAnsi="Arial" w:cs="Arial"/>
                <w:sz w:val="22"/>
                <w:szCs w:val="22"/>
              </w:rPr>
              <w:t xml:space="preserve">           Regidora Vocal</w:t>
            </w:r>
            <w:r w:rsidR="002B15C8" w:rsidRPr="00C03647">
              <w:rPr>
                <w:rFonts w:ascii="Arial" w:hAnsi="Arial" w:cs="Arial"/>
                <w:sz w:val="22"/>
                <w:szCs w:val="22"/>
              </w:rPr>
              <w:t xml:space="preserve">                                                        Regidor Vocal</w:t>
            </w:r>
          </w:p>
        </w:tc>
      </w:tr>
    </w:tbl>
    <w:p w14:paraId="340C5E08" w14:textId="6F5FC2C4" w:rsidR="006A5426" w:rsidRPr="00734AC1" w:rsidRDefault="006A5426" w:rsidP="00530F8D">
      <w:pPr>
        <w:rPr>
          <w:rFonts w:ascii="Arial" w:hAnsi="Arial" w:cs="Arial"/>
          <w:sz w:val="18"/>
          <w:szCs w:val="20"/>
        </w:rPr>
      </w:pPr>
    </w:p>
    <w:sectPr w:rsidR="006A5426" w:rsidRPr="00734AC1" w:rsidSect="009A4BCE">
      <w:headerReference w:type="even" r:id="rId7"/>
      <w:headerReference w:type="default" r:id="rId8"/>
      <w:footerReference w:type="default" r:id="rId9"/>
      <w:headerReference w:type="first" r:id="rId10"/>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5D0C" w14:textId="77777777" w:rsidR="00CC591B" w:rsidRDefault="00CC591B" w:rsidP="007C73C4">
      <w:r>
        <w:separator/>
      </w:r>
    </w:p>
  </w:endnote>
  <w:endnote w:type="continuationSeparator" w:id="0">
    <w:p w14:paraId="53B413CE" w14:textId="77777777" w:rsidR="00CC591B" w:rsidRDefault="00CC591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95936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1705238520"/>
          <w:docPartObj>
            <w:docPartGallery w:val="Page Numbers (Top of Page)"/>
            <w:docPartUnique/>
          </w:docPartObj>
        </w:sdtPr>
        <w:sdtEndPr/>
        <w:sdtContent>
          <w:p w14:paraId="2218B017" w14:textId="3A1F92A3" w:rsidR="006707AA" w:rsidRPr="00BD1B31" w:rsidRDefault="006707AA" w:rsidP="006707AA">
            <w:pPr>
              <w:rPr>
                <w:rFonts w:ascii="Times New Roman" w:hAnsi="Times New Roman" w:cs="Times New Roman"/>
                <w:i/>
                <w:sz w:val="20"/>
                <w:szCs w:val="20"/>
              </w:rPr>
            </w:pPr>
            <w:r>
              <w:rPr>
                <w:rFonts w:ascii="Times New Roman" w:hAnsi="Times New Roman" w:cs="Times New Roman"/>
                <w:i/>
                <w:sz w:val="20"/>
                <w:szCs w:val="20"/>
              </w:rPr>
              <w:t>SESIÓ</w:t>
            </w:r>
            <w:r w:rsidRPr="00BD1B31">
              <w:rPr>
                <w:rFonts w:ascii="Times New Roman" w:hAnsi="Times New Roman" w:cs="Times New Roman"/>
                <w:i/>
                <w:sz w:val="20"/>
                <w:szCs w:val="20"/>
              </w:rPr>
              <w:t>N ORDINARIA</w:t>
            </w:r>
            <w:r>
              <w:rPr>
                <w:rFonts w:ascii="Times New Roman" w:hAnsi="Times New Roman" w:cs="Times New Roman"/>
                <w:i/>
                <w:sz w:val="20"/>
                <w:szCs w:val="20"/>
              </w:rPr>
              <w:t xml:space="preserve"> DE LA COMISIÓ</w:t>
            </w:r>
            <w:r w:rsidRPr="00BD1B31">
              <w:rPr>
                <w:rFonts w:ascii="Times New Roman" w:hAnsi="Times New Roman" w:cs="Times New Roman"/>
                <w:i/>
                <w:sz w:val="20"/>
                <w:szCs w:val="20"/>
              </w:rPr>
              <w:t>N EDILICIA PERMANENTE DE ADMINISTRACIÓN PÚBLICA</w:t>
            </w:r>
            <w:r>
              <w:rPr>
                <w:rFonts w:ascii="Times New Roman" w:hAnsi="Times New Roman" w:cs="Times New Roman"/>
                <w:i/>
                <w:sz w:val="20"/>
                <w:szCs w:val="20"/>
              </w:rPr>
              <w:t xml:space="preserve"> No. 03</w:t>
            </w:r>
            <w:r w:rsidRPr="00BD1B31">
              <w:rPr>
                <w:rFonts w:ascii="Times New Roman" w:hAnsi="Times New Roman" w:cs="Times New Roman"/>
                <w:i/>
                <w:sz w:val="20"/>
                <w:szCs w:val="20"/>
              </w:rPr>
              <w:t xml:space="preserve"> </w:t>
            </w:r>
            <w:r>
              <w:rPr>
                <w:rFonts w:ascii="Times New Roman" w:hAnsi="Times New Roman" w:cs="Times New Roman"/>
                <w:i/>
                <w:sz w:val="20"/>
                <w:szCs w:val="20"/>
              </w:rPr>
              <w:t>parte 4</w:t>
            </w:r>
            <w:r w:rsidRPr="00BD1B31">
              <w:rPr>
                <w:rFonts w:ascii="Times New Roman" w:hAnsi="Times New Roman" w:cs="Times New Roman"/>
                <w:i/>
                <w:sz w:val="20"/>
                <w:szCs w:val="20"/>
              </w:rPr>
              <w:t xml:space="preserve"> </w:t>
            </w:r>
            <w:r>
              <w:rPr>
                <w:rFonts w:ascii="Times New Roman" w:hAnsi="Times New Roman" w:cs="Times New Roman"/>
                <w:i/>
                <w:sz w:val="20"/>
                <w:szCs w:val="20"/>
              </w:rPr>
              <w:t>de fecha 25 de Marzo de 2022</w:t>
            </w:r>
          </w:p>
          <w:p w14:paraId="28281B61" w14:textId="77777777" w:rsidR="006707AA" w:rsidRPr="00BD1B31" w:rsidRDefault="006707AA" w:rsidP="006707AA">
            <w:pPr>
              <w:pStyle w:val="Piedepgina"/>
              <w:rPr>
                <w:rFonts w:ascii="Times New Roman" w:hAnsi="Times New Roman" w:cs="Times New Roman"/>
                <w:i/>
                <w:sz w:val="20"/>
                <w:szCs w:val="20"/>
              </w:rPr>
            </w:pPr>
            <w:r w:rsidRPr="00BD1B31">
              <w:rPr>
                <w:rFonts w:ascii="Times New Roman" w:hAnsi="Times New Roman" w:cs="Times New Roman"/>
                <w:i/>
                <w:sz w:val="20"/>
                <w:szCs w:val="20"/>
                <w:lang w:val="es-ES"/>
              </w:rPr>
              <w:t xml:space="preserve">Página </w:t>
            </w:r>
            <w:r w:rsidRPr="00BD1B31">
              <w:rPr>
                <w:rFonts w:ascii="Times New Roman" w:hAnsi="Times New Roman" w:cs="Times New Roman"/>
                <w:b/>
                <w:bCs/>
                <w:i/>
                <w:sz w:val="20"/>
                <w:szCs w:val="20"/>
              </w:rPr>
              <w:fldChar w:fldCharType="begin"/>
            </w:r>
            <w:r w:rsidRPr="00BD1B31">
              <w:rPr>
                <w:rFonts w:ascii="Times New Roman" w:hAnsi="Times New Roman" w:cs="Times New Roman"/>
                <w:b/>
                <w:bCs/>
                <w:i/>
                <w:sz w:val="20"/>
                <w:szCs w:val="20"/>
              </w:rPr>
              <w:instrText>PAGE</w:instrText>
            </w:r>
            <w:r w:rsidRPr="00BD1B31">
              <w:rPr>
                <w:rFonts w:ascii="Times New Roman" w:hAnsi="Times New Roman" w:cs="Times New Roman"/>
                <w:b/>
                <w:bCs/>
                <w:i/>
                <w:sz w:val="20"/>
                <w:szCs w:val="20"/>
              </w:rPr>
              <w:fldChar w:fldCharType="separate"/>
            </w:r>
            <w:r w:rsidR="004A5E48">
              <w:rPr>
                <w:rFonts w:ascii="Times New Roman" w:hAnsi="Times New Roman" w:cs="Times New Roman"/>
                <w:b/>
                <w:bCs/>
                <w:i/>
                <w:sz w:val="20"/>
                <w:szCs w:val="20"/>
              </w:rPr>
              <w:t>12</w:t>
            </w:r>
            <w:r w:rsidRPr="00BD1B31">
              <w:rPr>
                <w:rFonts w:ascii="Times New Roman" w:hAnsi="Times New Roman" w:cs="Times New Roman"/>
                <w:b/>
                <w:bCs/>
                <w:i/>
                <w:sz w:val="20"/>
                <w:szCs w:val="20"/>
              </w:rPr>
              <w:fldChar w:fldCharType="end"/>
            </w:r>
            <w:r w:rsidRPr="00BD1B31">
              <w:rPr>
                <w:rFonts w:ascii="Times New Roman" w:hAnsi="Times New Roman" w:cs="Times New Roman"/>
                <w:i/>
                <w:sz w:val="20"/>
                <w:szCs w:val="20"/>
                <w:lang w:val="es-ES"/>
              </w:rPr>
              <w:t xml:space="preserve"> de </w:t>
            </w:r>
            <w:r w:rsidRPr="00BD1B31">
              <w:rPr>
                <w:rFonts w:ascii="Times New Roman" w:hAnsi="Times New Roman" w:cs="Times New Roman"/>
                <w:b/>
                <w:bCs/>
                <w:i/>
                <w:sz w:val="20"/>
                <w:szCs w:val="20"/>
              </w:rPr>
              <w:fldChar w:fldCharType="begin"/>
            </w:r>
            <w:r w:rsidRPr="00BD1B31">
              <w:rPr>
                <w:rFonts w:ascii="Times New Roman" w:hAnsi="Times New Roman" w:cs="Times New Roman"/>
                <w:b/>
                <w:bCs/>
                <w:i/>
                <w:sz w:val="20"/>
                <w:szCs w:val="20"/>
              </w:rPr>
              <w:instrText>NUMPAGES</w:instrText>
            </w:r>
            <w:r w:rsidRPr="00BD1B31">
              <w:rPr>
                <w:rFonts w:ascii="Times New Roman" w:hAnsi="Times New Roman" w:cs="Times New Roman"/>
                <w:b/>
                <w:bCs/>
                <w:i/>
                <w:sz w:val="20"/>
                <w:szCs w:val="20"/>
              </w:rPr>
              <w:fldChar w:fldCharType="separate"/>
            </w:r>
            <w:r w:rsidR="004A5E48">
              <w:rPr>
                <w:rFonts w:ascii="Times New Roman" w:hAnsi="Times New Roman" w:cs="Times New Roman"/>
                <w:b/>
                <w:bCs/>
                <w:i/>
                <w:sz w:val="20"/>
                <w:szCs w:val="20"/>
              </w:rPr>
              <w:t>14</w:t>
            </w:r>
            <w:r w:rsidRPr="00BD1B31">
              <w:rPr>
                <w:rFonts w:ascii="Times New Roman" w:hAnsi="Times New Roman" w:cs="Times New Roman"/>
                <w:b/>
                <w:bCs/>
                <w:i/>
                <w:sz w:val="20"/>
                <w:szCs w:val="20"/>
              </w:rPr>
              <w:fldChar w:fldCharType="end"/>
            </w:r>
          </w:p>
        </w:sdtContent>
      </w:sdt>
    </w:sdtContent>
  </w:sdt>
  <w:p w14:paraId="25AF147C" w14:textId="77777777" w:rsidR="006707AA" w:rsidRDefault="006707AA" w:rsidP="006707AA">
    <w:pPr>
      <w:pStyle w:val="Piedepgina"/>
      <w:jc w:val="right"/>
      <w:rPr>
        <w:rFonts w:ascii="Times New Roman" w:hAnsi="Times New Roman" w:cs="Times New Roman"/>
        <w:i/>
        <w:sz w:val="20"/>
        <w:szCs w:val="20"/>
      </w:rPr>
    </w:pPr>
    <w:r w:rsidRPr="00BD1B31">
      <w:rPr>
        <w:rFonts w:ascii="Times New Roman" w:hAnsi="Times New Roman" w:cs="Times New Roman"/>
        <w:i/>
        <w:sz w:val="20"/>
        <w:szCs w:val="20"/>
      </w:rPr>
      <w:t>*</w:t>
    </w:r>
    <w:r w:rsidRPr="00BD1B31">
      <w:rPr>
        <w:rFonts w:ascii="Times New Roman" w:hAnsi="Times New Roman" w:cs="Times New Roman"/>
        <w:b/>
        <w:i/>
        <w:sz w:val="20"/>
        <w:szCs w:val="20"/>
      </w:rPr>
      <w:t>JJJP/</w:t>
    </w:r>
    <w:r w:rsidRPr="00BD1B31">
      <w:rPr>
        <w:rFonts w:ascii="Times New Roman" w:hAnsi="Times New Roman" w:cs="Times New Roman"/>
        <w:i/>
        <w:sz w:val="20"/>
        <w:szCs w:val="20"/>
      </w:rPr>
      <w:t>ayrh</w:t>
    </w:r>
  </w:p>
  <w:p w14:paraId="6AA4D464"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8D666" w14:textId="77777777" w:rsidR="00CC591B" w:rsidRDefault="00CC591B" w:rsidP="007C73C4">
      <w:r>
        <w:separator/>
      </w:r>
    </w:p>
  </w:footnote>
  <w:footnote w:type="continuationSeparator" w:id="0">
    <w:p w14:paraId="61AC4B83" w14:textId="77777777" w:rsidR="00CC591B" w:rsidRDefault="00CC591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824A39">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824A39">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824A39">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FEF"/>
    <w:multiLevelType w:val="hybridMultilevel"/>
    <w:tmpl w:val="727691FC"/>
    <w:lvl w:ilvl="0" w:tplc="080A0013">
      <w:start w:val="1"/>
      <w:numFmt w:val="upperRoman"/>
      <w:lvlText w:val="%1."/>
      <w:lvlJc w:val="righ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1022200C"/>
    <w:multiLevelType w:val="hybridMultilevel"/>
    <w:tmpl w:val="727691FC"/>
    <w:lvl w:ilvl="0" w:tplc="080A0013">
      <w:start w:val="1"/>
      <w:numFmt w:val="upperRoman"/>
      <w:lvlText w:val="%1."/>
      <w:lvlJc w:val="right"/>
      <w:pPr>
        <w:ind w:left="1350" w:hanging="360"/>
      </w:p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2">
    <w:nsid w:val="113F4394"/>
    <w:multiLevelType w:val="hybridMultilevel"/>
    <w:tmpl w:val="727691FC"/>
    <w:lvl w:ilvl="0" w:tplc="080A0013">
      <w:start w:val="1"/>
      <w:numFmt w:val="upperRoman"/>
      <w:lvlText w:val="%1."/>
      <w:lvlJc w:val="righ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
    <w:nsid w:val="1E753038"/>
    <w:multiLevelType w:val="hybridMultilevel"/>
    <w:tmpl w:val="727691FC"/>
    <w:lvl w:ilvl="0" w:tplc="080A0013">
      <w:start w:val="1"/>
      <w:numFmt w:val="upperRoman"/>
      <w:lvlText w:val="%1."/>
      <w:lvlJc w:val="right"/>
      <w:pPr>
        <w:ind w:left="1350" w:hanging="360"/>
      </w:p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4">
    <w:nsid w:val="1FF35DA0"/>
    <w:multiLevelType w:val="hybridMultilevel"/>
    <w:tmpl w:val="178EF372"/>
    <w:lvl w:ilvl="0" w:tplc="12267840">
      <w:start w:val="1"/>
      <w:numFmt w:val="upperRoman"/>
      <w:lvlText w:val="%1."/>
      <w:lvlJc w:val="right"/>
      <w:pPr>
        <w:ind w:left="643" w:hanging="360"/>
      </w:pPr>
      <w:rPr>
        <w:i/>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5">
    <w:nsid w:val="2908541E"/>
    <w:multiLevelType w:val="hybridMultilevel"/>
    <w:tmpl w:val="EEDAB7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161ED0"/>
    <w:multiLevelType w:val="hybridMultilevel"/>
    <w:tmpl w:val="B496571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316C64"/>
    <w:multiLevelType w:val="hybridMultilevel"/>
    <w:tmpl w:val="1D386B2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3A4C2D9A"/>
    <w:multiLevelType w:val="hybridMultilevel"/>
    <w:tmpl w:val="57EEC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2834BC"/>
    <w:multiLevelType w:val="hybridMultilevel"/>
    <w:tmpl w:val="B9740DC6"/>
    <w:lvl w:ilvl="0" w:tplc="080A0019">
      <w:start w:val="1"/>
      <w:numFmt w:val="lowerLetter"/>
      <w:lvlText w:val="%1."/>
      <w:lvlJc w:val="left"/>
      <w:pPr>
        <w:ind w:left="1210" w:hanging="360"/>
      </w:p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0">
    <w:nsid w:val="3EA16D5D"/>
    <w:multiLevelType w:val="hybridMultilevel"/>
    <w:tmpl w:val="A0FC5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DA336A0"/>
    <w:multiLevelType w:val="hybridMultilevel"/>
    <w:tmpl w:val="BE9CDF4E"/>
    <w:lvl w:ilvl="0" w:tplc="080A0013">
      <w:start w:val="1"/>
      <w:numFmt w:val="upperRoman"/>
      <w:lvlText w:val="%1."/>
      <w:lvlJc w:val="right"/>
      <w:pPr>
        <w:ind w:left="1350" w:hanging="36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12">
    <w:nsid w:val="51057F3A"/>
    <w:multiLevelType w:val="hybridMultilevel"/>
    <w:tmpl w:val="11F6759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6677C12"/>
    <w:multiLevelType w:val="hybridMultilevel"/>
    <w:tmpl w:val="369EB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BAF1614"/>
    <w:multiLevelType w:val="hybridMultilevel"/>
    <w:tmpl w:val="727691FC"/>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7C227349"/>
    <w:multiLevelType w:val="hybridMultilevel"/>
    <w:tmpl w:val="D122AE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D114786"/>
    <w:multiLevelType w:val="hybridMultilevel"/>
    <w:tmpl w:val="36408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10"/>
  </w:num>
  <w:num w:numId="5">
    <w:abstractNumId w:val="16"/>
  </w:num>
  <w:num w:numId="6">
    <w:abstractNumId w:val="13"/>
  </w:num>
  <w:num w:numId="7">
    <w:abstractNumId w:val="12"/>
  </w:num>
  <w:num w:numId="8">
    <w:abstractNumId w:val="6"/>
  </w:num>
  <w:num w:numId="9">
    <w:abstractNumId w:val="3"/>
  </w:num>
  <w:num w:numId="10">
    <w:abstractNumId w:val="4"/>
  </w:num>
  <w:num w:numId="11">
    <w:abstractNumId w:val="9"/>
  </w:num>
  <w:num w:numId="12">
    <w:abstractNumId w:val="0"/>
  </w:num>
  <w:num w:numId="13">
    <w:abstractNumId w:val="2"/>
  </w:num>
  <w:num w:numId="14">
    <w:abstractNumId w:val="5"/>
  </w:num>
  <w:num w:numId="15">
    <w:abstractNumId w:val="11"/>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2A23"/>
    <w:rsid w:val="00057ED8"/>
    <w:rsid w:val="0006359D"/>
    <w:rsid w:val="00073AB0"/>
    <w:rsid w:val="00101C50"/>
    <w:rsid w:val="00114D6B"/>
    <w:rsid w:val="00136854"/>
    <w:rsid w:val="001A5A3C"/>
    <w:rsid w:val="001E279B"/>
    <w:rsid w:val="002203F8"/>
    <w:rsid w:val="00220830"/>
    <w:rsid w:val="002213C7"/>
    <w:rsid w:val="002648D2"/>
    <w:rsid w:val="00281645"/>
    <w:rsid w:val="00285EE4"/>
    <w:rsid w:val="002B15C8"/>
    <w:rsid w:val="002F28C7"/>
    <w:rsid w:val="00315626"/>
    <w:rsid w:val="00347667"/>
    <w:rsid w:val="00374735"/>
    <w:rsid w:val="00394FF4"/>
    <w:rsid w:val="003C302B"/>
    <w:rsid w:val="00415FC8"/>
    <w:rsid w:val="004604A4"/>
    <w:rsid w:val="00496B14"/>
    <w:rsid w:val="004A5E48"/>
    <w:rsid w:val="004B171B"/>
    <w:rsid w:val="004C303E"/>
    <w:rsid w:val="00530F8D"/>
    <w:rsid w:val="005678B8"/>
    <w:rsid w:val="005A0280"/>
    <w:rsid w:val="005A57CF"/>
    <w:rsid w:val="005A7B3B"/>
    <w:rsid w:val="005B5FDE"/>
    <w:rsid w:val="00635704"/>
    <w:rsid w:val="00657D4F"/>
    <w:rsid w:val="006707AA"/>
    <w:rsid w:val="0069566E"/>
    <w:rsid w:val="006A47CA"/>
    <w:rsid w:val="006A5426"/>
    <w:rsid w:val="006F1D69"/>
    <w:rsid w:val="00704FA8"/>
    <w:rsid w:val="00734AC1"/>
    <w:rsid w:val="0073759B"/>
    <w:rsid w:val="00750A97"/>
    <w:rsid w:val="00753AA2"/>
    <w:rsid w:val="00753F1A"/>
    <w:rsid w:val="007C73C4"/>
    <w:rsid w:val="007F2E51"/>
    <w:rsid w:val="00824A39"/>
    <w:rsid w:val="008324AA"/>
    <w:rsid w:val="00840157"/>
    <w:rsid w:val="008532EA"/>
    <w:rsid w:val="008705D0"/>
    <w:rsid w:val="008822F5"/>
    <w:rsid w:val="008A6397"/>
    <w:rsid w:val="008D15EE"/>
    <w:rsid w:val="008F79AB"/>
    <w:rsid w:val="00904602"/>
    <w:rsid w:val="009075AF"/>
    <w:rsid w:val="00935C75"/>
    <w:rsid w:val="00943BF2"/>
    <w:rsid w:val="00973B81"/>
    <w:rsid w:val="009A4BCE"/>
    <w:rsid w:val="009B2B4E"/>
    <w:rsid w:val="009B45C1"/>
    <w:rsid w:val="009D247E"/>
    <w:rsid w:val="009D2FDD"/>
    <w:rsid w:val="00A03C48"/>
    <w:rsid w:val="00A43274"/>
    <w:rsid w:val="00A5114B"/>
    <w:rsid w:val="00A66FA0"/>
    <w:rsid w:val="00A725C7"/>
    <w:rsid w:val="00AA54EF"/>
    <w:rsid w:val="00AE4CE6"/>
    <w:rsid w:val="00B3525A"/>
    <w:rsid w:val="00B4038E"/>
    <w:rsid w:val="00B701EF"/>
    <w:rsid w:val="00B77EE5"/>
    <w:rsid w:val="00BD5EE8"/>
    <w:rsid w:val="00BF0E29"/>
    <w:rsid w:val="00C03647"/>
    <w:rsid w:val="00C120B9"/>
    <w:rsid w:val="00C175E4"/>
    <w:rsid w:val="00C20261"/>
    <w:rsid w:val="00C66659"/>
    <w:rsid w:val="00C71752"/>
    <w:rsid w:val="00C85AEC"/>
    <w:rsid w:val="00CC591B"/>
    <w:rsid w:val="00CD1FC0"/>
    <w:rsid w:val="00CD66CB"/>
    <w:rsid w:val="00D507B4"/>
    <w:rsid w:val="00DB7F3D"/>
    <w:rsid w:val="00E26023"/>
    <w:rsid w:val="00EB2D61"/>
    <w:rsid w:val="00EB344A"/>
    <w:rsid w:val="00F1484E"/>
    <w:rsid w:val="00FF1547"/>
    <w:rsid w:val="00FF5F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5EE"/>
    <w:rPr>
      <w:noProof/>
    </w:rPr>
  </w:style>
  <w:style w:type="paragraph" w:styleId="Ttulo1">
    <w:name w:val="heading 1"/>
    <w:basedOn w:val="Normal"/>
    <w:next w:val="Normal"/>
    <w:link w:val="Ttulo1Car"/>
    <w:uiPriority w:val="9"/>
    <w:qFormat/>
    <w:rsid w:val="00114D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03C4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CD6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4FF4"/>
    <w:pPr>
      <w:ind w:left="720"/>
      <w:contextualSpacing/>
    </w:pPr>
  </w:style>
  <w:style w:type="paragraph" w:styleId="Textoindependiente">
    <w:name w:val="Body Text"/>
    <w:basedOn w:val="Normal"/>
    <w:link w:val="TextoindependienteCar"/>
    <w:unhideWhenUsed/>
    <w:rsid w:val="00136854"/>
    <w:pPr>
      <w:spacing w:after="120" w:line="276" w:lineRule="auto"/>
    </w:pPr>
    <w:rPr>
      <w:rFonts w:ascii="Calibri" w:eastAsia="Calibri" w:hAnsi="Calibri" w:cs="Times New Roman"/>
      <w:noProof w:val="0"/>
      <w:sz w:val="22"/>
      <w:szCs w:val="22"/>
      <w:lang w:val="es-MX" w:eastAsia="en-US"/>
    </w:rPr>
  </w:style>
  <w:style w:type="character" w:customStyle="1" w:styleId="TextoindependienteCar">
    <w:name w:val="Texto independiente Car"/>
    <w:basedOn w:val="Fuentedeprrafopredeter"/>
    <w:link w:val="Textoindependiente"/>
    <w:rsid w:val="00136854"/>
    <w:rPr>
      <w:rFonts w:ascii="Calibri" w:eastAsia="Calibri" w:hAnsi="Calibri" w:cs="Times New Roman"/>
      <w:sz w:val="22"/>
      <w:szCs w:val="22"/>
      <w:lang w:val="es-MX" w:eastAsia="en-US"/>
    </w:rPr>
  </w:style>
  <w:style w:type="character" w:customStyle="1" w:styleId="Ttulo2Car">
    <w:name w:val="Título 2 Car"/>
    <w:basedOn w:val="Fuentedeprrafopredeter"/>
    <w:link w:val="Ttulo2"/>
    <w:uiPriority w:val="9"/>
    <w:semiHidden/>
    <w:rsid w:val="00A03C48"/>
    <w:rPr>
      <w:rFonts w:asciiTheme="majorHAnsi" w:eastAsiaTheme="majorEastAsia" w:hAnsiTheme="majorHAnsi" w:cstheme="majorBidi"/>
      <w:noProof/>
      <w:color w:val="365F91" w:themeColor="accent1" w:themeShade="BF"/>
      <w:sz w:val="26"/>
      <w:szCs w:val="26"/>
    </w:rPr>
  </w:style>
  <w:style w:type="character" w:customStyle="1" w:styleId="Ttulo1Car">
    <w:name w:val="Título 1 Car"/>
    <w:basedOn w:val="Fuentedeprrafopredeter"/>
    <w:link w:val="Ttulo1"/>
    <w:uiPriority w:val="9"/>
    <w:rsid w:val="00114D6B"/>
    <w:rPr>
      <w:rFonts w:asciiTheme="majorHAnsi" w:eastAsiaTheme="majorEastAsia" w:hAnsiTheme="majorHAnsi" w:cstheme="majorBidi"/>
      <w:noProof/>
      <w:color w:val="365F91" w:themeColor="accent1" w:themeShade="BF"/>
      <w:sz w:val="32"/>
      <w:szCs w:val="32"/>
    </w:rPr>
  </w:style>
  <w:style w:type="paragraph" w:styleId="Textodeglobo">
    <w:name w:val="Balloon Text"/>
    <w:basedOn w:val="Normal"/>
    <w:link w:val="TextodegloboCar"/>
    <w:uiPriority w:val="99"/>
    <w:semiHidden/>
    <w:unhideWhenUsed/>
    <w:rsid w:val="003747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473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14</Pages>
  <Words>5717</Words>
  <Characters>31449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Jorge Leonardo Flores Heredia</cp:lastModifiedBy>
  <cp:revision>40</cp:revision>
  <cp:lastPrinted>2022-05-04T15:36:00Z</cp:lastPrinted>
  <dcterms:created xsi:type="dcterms:W3CDTF">2022-03-29T19:33:00Z</dcterms:created>
  <dcterms:modified xsi:type="dcterms:W3CDTF">2022-05-04T15:38:00Z</dcterms:modified>
</cp:coreProperties>
</file>