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4578B" w14:textId="3E9029FB" w:rsidR="002266FB" w:rsidRPr="002266FB" w:rsidRDefault="002266FB" w:rsidP="007201A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2266FB">
        <w:rPr>
          <w:rFonts w:ascii="Calibri" w:hAnsi="Calibri" w:cs="Calibri"/>
          <w:b/>
        </w:rPr>
        <w:t xml:space="preserve">PRIMERA SESIÓN EXTRAORDINARIA DE LA COMISIÓN EDILICIA PERMANENTE DE </w:t>
      </w:r>
    </w:p>
    <w:p w14:paraId="4EC42F44" w14:textId="432DAADE" w:rsidR="007201A6" w:rsidRPr="002266FB" w:rsidRDefault="002266FB" w:rsidP="007201A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2266FB">
        <w:rPr>
          <w:rFonts w:ascii="Calibri" w:hAnsi="Calibri" w:cs="Calibri"/>
          <w:b/>
        </w:rPr>
        <w:t>SEGURIDAD PÚBLICA Y PREVENCIÓN SOCIAL DEL</w:t>
      </w:r>
    </w:p>
    <w:p w14:paraId="575621BD" w14:textId="20A51695" w:rsidR="007201A6" w:rsidRPr="002266FB" w:rsidRDefault="002266FB" w:rsidP="007201A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2266FB">
        <w:rPr>
          <w:rFonts w:ascii="Calibri" w:hAnsi="Calibri" w:cs="Calibri"/>
          <w:b/>
        </w:rPr>
        <w:t>AYUNTAMIENTO CONSTITUCIONAL DE ZAPOTLÁN EL GRANDE, JALISCO 2021-2024</w:t>
      </w:r>
    </w:p>
    <w:p w14:paraId="1E5927EE" w14:textId="77777777" w:rsidR="007201A6" w:rsidRPr="002266FB" w:rsidRDefault="007201A6" w:rsidP="007201A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14:paraId="5D5D87E3" w14:textId="77777777" w:rsidR="007201A6" w:rsidRPr="002266FB" w:rsidRDefault="007201A6" w:rsidP="007201A6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2BA00573" w14:textId="133F6802" w:rsidR="007201A6" w:rsidRDefault="007201A6" w:rsidP="007201A6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2266FB">
        <w:rPr>
          <w:rFonts w:ascii="Calibri" w:hAnsi="Calibri" w:cs="Calibri"/>
        </w:rPr>
        <w:t xml:space="preserve">En Zapotlán el Grande, Jalisco; a </w:t>
      </w:r>
      <w:r w:rsidR="009B7663" w:rsidRPr="002266FB">
        <w:rPr>
          <w:rFonts w:ascii="Calibri" w:hAnsi="Calibri" w:cs="Calibri"/>
        </w:rPr>
        <w:t>24</w:t>
      </w:r>
      <w:r w:rsidRPr="002266FB">
        <w:rPr>
          <w:rFonts w:ascii="Calibri" w:hAnsi="Calibri" w:cs="Calibri"/>
        </w:rPr>
        <w:t xml:space="preserve"> de Enero del año </w:t>
      </w:r>
      <w:r w:rsidR="009B7663" w:rsidRPr="002266FB">
        <w:rPr>
          <w:rFonts w:ascii="Calibri" w:hAnsi="Calibri" w:cs="Calibri"/>
        </w:rPr>
        <w:t>2022, s</w:t>
      </w:r>
      <w:r w:rsidRPr="002266FB">
        <w:rPr>
          <w:rFonts w:ascii="Calibri" w:hAnsi="Calibri" w:cs="Calibri"/>
        </w:rPr>
        <w:t xml:space="preserve">iendo las 09 nueve horas con </w:t>
      </w:r>
      <w:r w:rsidR="00AC4C37">
        <w:rPr>
          <w:rFonts w:ascii="Calibri" w:hAnsi="Calibri" w:cs="Calibri"/>
        </w:rPr>
        <w:t xml:space="preserve">05 minutos </w:t>
      </w:r>
      <w:r w:rsidRPr="002266FB">
        <w:rPr>
          <w:rFonts w:ascii="Calibri" w:hAnsi="Calibri" w:cs="Calibri"/>
        </w:rPr>
        <w:t xml:space="preserve">reunidos en la Sala </w:t>
      </w:r>
      <w:r w:rsidR="009B7663" w:rsidRPr="002266FB">
        <w:rPr>
          <w:rFonts w:ascii="Calibri" w:hAnsi="Calibri" w:cs="Calibri"/>
        </w:rPr>
        <w:t>de reuniones de la Oficina de la Presidencia Municipal</w:t>
      </w:r>
      <w:r w:rsidRPr="002266FB">
        <w:rPr>
          <w:rFonts w:ascii="Calibri" w:hAnsi="Calibri" w:cs="Calibri"/>
        </w:rPr>
        <w:t xml:space="preserve"> </w:t>
      </w:r>
      <w:r w:rsidR="009B7663" w:rsidRPr="002266FB">
        <w:rPr>
          <w:rFonts w:ascii="Calibri" w:hAnsi="Calibri" w:cs="Calibri"/>
        </w:rPr>
        <w:t>ubicada</w:t>
      </w:r>
      <w:r w:rsidRPr="002266FB">
        <w:rPr>
          <w:rFonts w:ascii="Calibri" w:hAnsi="Calibri" w:cs="Calibri"/>
        </w:rPr>
        <w:t xml:space="preserve"> en la planta Baja del Palacio Municipal, con domicilio en calle Cristóba</w:t>
      </w:r>
      <w:r w:rsidR="00796865">
        <w:rPr>
          <w:rFonts w:ascii="Calibri" w:hAnsi="Calibri" w:cs="Calibri"/>
        </w:rPr>
        <w:t>l Coló</w:t>
      </w:r>
      <w:r w:rsidRPr="002266FB">
        <w:rPr>
          <w:rFonts w:ascii="Calibri" w:hAnsi="Calibri" w:cs="Calibri"/>
        </w:rPr>
        <w:t xml:space="preserve">n número 62, Colonia Centro, previamente convocados comparecen los CC. </w:t>
      </w:r>
      <w:r w:rsidR="009B7663" w:rsidRPr="002266FB">
        <w:rPr>
          <w:rFonts w:ascii="Calibri" w:hAnsi="Calibri" w:cs="Calibri"/>
        </w:rPr>
        <w:t>ALEJANDRO BARRAGAN SÁNCHEZ, SARA MORENO RAMÍREZ Y JORGE DE JESÚS JUÁREZ PARRA</w:t>
      </w:r>
      <w:r w:rsidRPr="002266FB">
        <w:rPr>
          <w:rFonts w:ascii="Calibri" w:hAnsi="Calibri" w:cs="Calibri"/>
        </w:rPr>
        <w:t xml:space="preserve">, en su carácter de Regidor Presidente el primero y los subsecuentes como vocales de la </w:t>
      </w:r>
      <w:r w:rsidR="002266FB" w:rsidRPr="002266FB">
        <w:rPr>
          <w:rFonts w:ascii="Calibri" w:hAnsi="Calibri" w:cs="Calibri"/>
        </w:rPr>
        <w:t xml:space="preserve">Comisión Edilicia Permanente de Seguridad Pública y Prevención Social </w:t>
      </w:r>
      <w:r w:rsidRPr="002266FB">
        <w:rPr>
          <w:rFonts w:ascii="Calibri" w:hAnsi="Calibri" w:cs="Calibri"/>
        </w:rPr>
        <w:t xml:space="preserve">del H. Ayuntamiento Constitucional Zapotlán el Grande, Jalisco; conforme a lo establecido por los artículos 27 de la ley de Gobierno y </w:t>
      </w:r>
      <w:r w:rsidRPr="002266FB">
        <w:rPr>
          <w:rFonts w:ascii="Calibri" w:hAnsi="Calibri" w:cs="Calibri"/>
          <w:lang w:val="es-ES"/>
        </w:rPr>
        <w:t xml:space="preserve">Gobierno y la Administración Publica </w:t>
      </w:r>
      <w:r w:rsidRPr="002266FB">
        <w:rPr>
          <w:rFonts w:ascii="Calibri" w:hAnsi="Calibri" w:cs="Calibri"/>
        </w:rPr>
        <w:t>para el Estado de Jalisco y sus Municipios</w:t>
      </w:r>
      <w:r w:rsidRPr="002266FB">
        <w:rPr>
          <w:rFonts w:ascii="Calibri" w:hAnsi="Calibri" w:cs="Calibri"/>
          <w:lang w:val="es-ES"/>
        </w:rPr>
        <w:t xml:space="preserve"> y 40 al 48, 67 y demás relativos del Reglamento interior del Ayuntamiento de Zapotlán el Grande, Jalisco</w:t>
      </w:r>
      <w:r w:rsidR="00796865">
        <w:rPr>
          <w:rFonts w:ascii="Calibri" w:hAnsi="Calibri" w:cs="Calibri"/>
          <w:lang w:val="es-ES"/>
        </w:rPr>
        <w:t>,</w:t>
      </w:r>
      <w:r w:rsidR="00796865" w:rsidRPr="00796865">
        <w:rPr>
          <w:rFonts w:asciiTheme="majorHAnsi" w:hAnsiTheme="majorHAnsi" w:cstheme="majorHAnsi"/>
          <w:lang w:val="es-ES"/>
        </w:rPr>
        <w:t xml:space="preserve"> </w:t>
      </w:r>
      <w:r w:rsidR="00796865">
        <w:rPr>
          <w:rFonts w:asciiTheme="majorHAnsi" w:hAnsiTheme="majorHAnsi" w:cstheme="majorHAnsi"/>
          <w:lang w:val="es-ES"/>
        </w:rPr>
        <w:t xml:space="preserve">iniciaron los trabajos de la Sesión Extraordinaria No. 1 de esta Comisión. </w:t>
      </w:r>
      <w:r w:rsidR="00796865" w:rsidRPr="00D0582F">
        <w:rPr>
          <w:rFonts w:asciiTheme="majorHAnsi" w:hAnsiTheme="majorHAnsi" w:cstheme="majorHAnsi"/>
        </w:rPr>
        <w:t xml:space="preserve">- - - - - - - - - - - - - - - - - - - - - - - - </w:t>
      </w:r>
      <w:r w:rsidR="00796865">
        <w:rPr>
          <w:rFonts w:asciiTheme="majorHAnsi" w:hAnsiTheme="majorHAnsi" w:cstheme="majorHAnsi"/>
        </w:rPr>
        <w:t>- - -</w:t>
      </w:r>
      <w:r w:rsidRPr="002266FB">
        <w:rPr>
          <w:rFonts w:ascii="Calibri" w:hAnsi="Calibri" w:cs="Calibri"/>
        </w:rPr>
        <w:t xml:space="preserve"> - - - - - - </w:t>
      </w:r>
      <w:bookmarkStart w:id="0" w:name="_GoBack"/>
      <w:bookmarkEnd w:id="0"/>
    </w:p>
    <w:p w14:paraId="34FDE378" w14:textId="77777777" w:rsidR="007201A6" w:rsidRPr="002266FB" w:rsidRDefault="007201A6" w:rsidP="007201A6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913D162" w14:textId="27B181A5" w:rsidR="009B7663" w:rsidRPr="002266FB" w:rsidRDefault="009B7663" w:rsidP="009B766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2266FB">
        <w:rPr>
          <w:rFonts w:ascii="Calibri" w:hAnsi="Calibri" w:cs="Calibri"/>
        </w:rPr>
        <w:t xml:space="preserve">Para el desahogo del primer punto del orden del día, Lista de Asistencia y Verificación de Quorum Legal, el Presidente realizó el pase de lista a los regidores integrantes de la </w:t>
      </w:r>
      <w:r w:rsidR="002266FB" w:rsidRPr="002266FB">
        <w:rPr>
          <w:rFonts w:ascii="Calibri" w:hAnsi="Calibri" w:cs="Calibri"/>
        </w:rPr>
        <w:t>Comisión Edilicia Permanente de Seguridad Pública y Prevención Social</w:t>
      </w:r>
      <w:r w:rsidRPr="002266FB">
        <w:rPr>
          <w:rFonts w:ascii="Calibri" w:hAnsi="Calibri" w:cs="Calibri"/>
        </w:rPr>
        <w:t>:</w:t>
      </w:r>
    </w:p>
    <w:p w14:paraId="3854916A" w14:textId="77777777" w:rsidR="009B7663" w:rsidRPr="002266FB" w:rsidRDefault="009B7663" w:rsidP="009B766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F5B702B" w14:textId="77777777" w:rsidR="009B7663" w:rsidRPr="002266FB" w:rsidRDefault="009B7663" w:rsidP="009B766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6734"/>
        <w:gridCol w:w="2391"/>
      </w:tblGrid>
      <w:tr w:rsidR="009B7663" w:rsidRPr="002266FB" w14:paraId="09BF54CB" w14:textId="77777777" w:rsidTr="0065502E">
        <w:tc>
          <w:tcPr>
            <w:tcW w:w="4390" w:type="dxa"/>
          </w:tcPr>
          <w:p w14:paraId="11EAE13D" w14:textId="77777777" w:rsidR="009B7663" w:rsidRPr="002266FB" w:rsidRDefault="009B7663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b/>
              </w:rPr>
              <w:t>Regidor</w:t>
            </w:r>
          </w:p>
        </w:tc>
        <w:tc>
          <w:tcPr>
            <w:tcW w:w="1559" w:type="dxa"/>
          </w:tcPr>
          <w:p w14:paraId="7ACF9CCD" w14:textId="77777777" w:rsidR="009B7663" w:rsidRPr="002266FB" w:rsidRDefault="009B7663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b/>
              </w:rPr>
              <w:t>Asistencia</w:t>
            </w:r>
          </w:p>
        </w:tc>
      </w:tr>
      <w:tr w:rsidR="009B7663" w:rsidRPr="002266FB" w14:paraId="573C59E2" w14:textId="77777777" w:rsidTr="0065502E">
        <w:tc>
          <w:tcPr>
            <w:tcW w:w="4390" w:type="dxa"/>
          </w:tcPr>
          <w:p w14:paraId="0C24AE04" w14:textId="0C91ED2E" w:rsidR="009B7663" w:rsidRPr="002266FB" w:rsidRDefault="009B7663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</w:rPr>
              <w:t>Alejandro Barragán Sánchez</w:t>
            </w:r>
          </w:p>
        </w:tc>
        <w:tc>
          <w:tcPr>
            <w:tcW w:w="1559" w:type="dxa"/>
          </w:tcPr>
          <w:p w14:paraId="763480C1" w14:textId="77777777" w:rsidR="009B7663" w:rsidRPr="002266FB" w:rsidRDefault="009B7663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noProof/>
                <w:lang w:val="es-ES" w:eastAsia="es-ES"/>
              </w:rPr>
              <w:drawing>
                <wp:inline distT="0" distB="0" distL="0" distR="0" wp14:anchorId="20B04BE3" wp14:editId="265BFC6A">
                  <wp:extent cx="282947" cy="209550"/>
                  <wp:effectExtent l="0" t="0" r="3175" b="0"/>
                  <wp:docPr id="1" name="Imagen 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663" w:rsidRPr="002266FB" w14:paraId="14AEF932" w14:textId="77777777" w:rsidTr="0065502E">
        <w:tc>
          <w:tcPr>
            <w:tcW w:w="4390" w:type="dxa"/>
          </w:tcPr>
          <w:p w14:paraId="415110FD" w14:textId="717CA35E" w:rsidR="009B7663" w:rsidRPr="002266FB" w:rsidRDefault="009B7663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</w:rPr>
              <w:t>Sara Moreno Ramírez</w:t>
            </w:r>
          </w:p>
        </w:tc>
        <w:tc>
          <w:tcPr>
            <w:tcW w:w="1559" w:type="dxa"/>
          </w:tcPr>
          <w:p w14:paraId="5E05843D" w14:textId="77777777" w:rsidR="009B7663" w:rsidRPr="002266FB" w:rsidRDefault="009B7663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noProof/>
                <w:lang w:val="es-ES" w:eastAsia="es-ES"/>
              </w:rPr>
              <w:drawing>
                <wp:inline distT="0" distB="0" distL="0" distR="0" wp14:anchorId="31EF23C8" wp14:editId="3E3C8F1E">
                  <wp:extent cx="282947" cy="209550"/>
                  <wp:effectExtent l="0" t="0" r="3175" b="0"/>
                  <wp:docPr id="6" name="Imagen 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663" w:rsidRPr="002266FB" w14:paraId="1D460911" w14:textId="77777777" w:rsidTr="0065502E">
        <w:tc>
          <w:tcPr>
            <w:tcW w:w="4390" w:type="dxa"/>
          </w:tcPr>
          <w:p w14:paraId="179AAF42" w14:textId="4F3A30F3" w:rsidR="009B7663" w:rsidRPr="002266FB" w:rsidRDefault="009B7663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</w:rPr>
              <w:t>Jorge de Jesús Juárez Parra</w:t>
            </w:r>
          </w:p>
        </w:tc>
        <w:tc>
          <w:tcPr>
            <w:tcW w:w="1559" w:type="dxa"/>
          </w:tcPr>
          <w:p w14:paraId="24424461" w14:textId="77777777" w:rsidR="009B7663" w:rsidRPr="002266FB" w:rsidRDefault="009B7663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noProof/>
                <w:lang w:val="es-ES" w:eastAsia="es-ES"/>
              </w:rPr>
              <w:drawing>
                <wp:inline distT="0" distB="0" distL="0" distR="0" wp14:anchorId="344B351C" wp14:editId="44414A63">
                  <wp:extent cx="282947" cy="209550"/>
                  <wp:effectExtent l="0" t="0" r="3175" b="0"/>
                  <wp:docPr id="7" name="Imagen 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6A420" w14:textId="77777777" w:rsidR="009B7663" w:rsidRPr="002266FB" w:rsidRDefault="009B7663" w:rsidP="009B766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750B913" w14:textId="6AEDB0AF" w:rsidR="009B7663" w:rsidRPr="002266FB" w:rsidRDefault="009B7663" w:rsidP="009B766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2266FB">
        <w:rPr>
          <w:rFonts w:ascii="Calibri" w:hAnsi="Calibri" w:cs="Calibri"/>
        </w:rPr>
        <w:t xml:space="preserve">Una vez realizado el pase de lista se hizo constar la presencia de los 3 tres integrantes de la comisión por lo cual el Presidente declaró la existencia de quórum legal, dando por instalada la </w:t>
      </w:r>
      <w:r w:rsidR="00FC17F9" w:rsidRPr="002266FB">
        <w:rPr>
          <w:rFonts w:ascii="Calibri" w:hAnsi="Calibri" w:cs="Calibri"/>
        </w:rPr>
        <w:t xml:space="preserve">Primera </w:t>
      </w:r>
      <w:r w:rsidRPr="002266FB">
        <w:rPr>
          <w:rFonts w:ascii="Calibri" w:hAnsi="Calibri" w:cs="Calibri"/>
        </w:rPr>
        <w:t xml:space="preserve">Sesión Extraordinaria de la </w:t>
      </w:r>
      <w:r w:rsidR="002266FB" w:rsidRPr="002266FB">
        <w:rPr>
          <w:rFonts w:ascii="Calibri" w:hAnsi="Calibri" w:cs="Calibri"/>
        </w:rPr>
        <w:t xml:space="preserve">Comisión Edilicia Permanente de Seguridad Pública y Prevención Social </w:t>
      </w:r>
      <w:r w:rsidR="002266FB">
        <w:rPr>
          <w:rFonts w:ascii="Calibri" w:hAnsi="Calibri" w:cs="Calibri"/>
        </w:rPr>
        <w:t>y vá</w:t>
      </w:r>
      <w:r w:rsidRPr="002266FB">
        <w:rPr>
          <w:rFonts w:ascii="Calibri" w:hAnsi="Calibri" w:cs="Calibri"/>
        </w:rPr>
        <w:t>lidos los acuerdos que en ella se tomen.</w:t>
      </w:r>
    </w:p>
    <w:p w14:paraId="2ED8E006" w14:textId="77777777" w:rsidR="009B7663" w:rsidRPr="002266FB" w:rsidRDefault="009B7663" w:rsidP="009B766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1172304" w14:textId="77777777" w:rsidR="009B7663" w:rsidRPr="002266FB" w:rsidRDefault="009B7663" w:rsidP="009B766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2266FB">
        <w:rPr>
          <w:rFonts w:ascii="Calibri" w:hAnsi="Calibri" w:cs="Calibri"/>
        </w:rPr>
        <w:t>Acto continuo fue sometido a votación el orden del día propuesto, siendo el siguiente:</w:t>
      </w:r>
    </w:p>
    <w:p w14:paraId="7FA72C50" w14:textId="77777777" w:rsidR="009B7663" w:rsidRDefault="009B7663" w:rsidP="009B766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DEB0ACE" w14:textId="77777777" w:rsidR="002266FB" w:rsidRPr="002266FB" w:rsidRDefault="002266FB" w:rsidP="009B766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B5BED6D" w14:textId="77777777" w:rsidR="009B7663" w:rsidRPr="002266FB" w:rsidRDefault="009B7663" w:rsidP="009B7663">
      <w:pPr>
        <w:pStyle w:val="Ttulo1"/>
        <w:ind w:left="0" w:right="2341"/>
        <w:rPr>
          <w:rFonts w:ascii="Calibri" w:eastAsiaTheme="minorHAnsi" w:hAnsi="Calibri" w:cs="Calibri"/>
          <w:sz w:val="24"/>
          <w:szCs w:val="24"/>
          <w:lang w:val="es-ES_tradnl" w:eastAsia="es-ES_tradnl"/>
        </w:rPr>
      </w:pPr>
      <w:r w:rsidRPr="002266FB">
        <w:rPr>
          <w:rFonts w:ascii="Calibri" w:eastAsiaTheme="minorHAnsi" w:hAnsi="Calibri" w:cs="Calibri"/>
          <w:sz w:val="24"/>
          <w:szCs w:val="24"/>
          <w:lang w:val="es-ES_tradnl" w:eastAsia="es-ES_tradnl"/>
        </w:rPr>
        <w:t>ORDEN DEL DÍA PROPUESTA</w:t>
      </w:r>
    </w:p>
    <w:p w14:paraId="55635257" w14:textId="6F4F1F3F" w:rsidR="00D0582F" w:rsidRPr="002266FB" w:rsidRDefault="00D0582F" w:rsidP="00457BE4">
      <w:pPr>
        <w:rPr>
          <w:rFonts w:ascii="Calibri" w:hAnsi="Calibri" w:cs="Calibri"/>
        </w:rPr>
      </w:pPr>
    </w:p>
    <w:p w14:paraId="47623D8F" w14:textId="77777777" w:rsidR="00FC17F9" w:rsidRPr="002266FB" w:rsidRDefault="00FC17F9" w:rsidP="00FC17F9">
      <w:pPr>
        <w:spacing w:line="276" w:lineRule="auto"/>
        <w:jc w:val="both"/>
        <w:rPr>
          <w:rFonts w:ascii="Calibri" w:hAnsi="Calibri" w:cs="Calibri"/>
        </w:rPr>
      </w:pPr>
      <w:r w:rsidRPr="002266FB">
        <w:rPr>
          <w:rFonts w:ascii="Calibri" w:hAnsi="Calibri" w:cs="Calibri"/>
          <w:b/>
        </w:rPr>
        <w:t>PRIMERO.-</w:t>
      </w:r>
      <w:r w:rsidRPr="002266FB">
        <w:rPr>
          <w:rFonts w:ascii="Calibri" w:hAnsi="Calibri" w:cs="Calibri"/>
        </w:rPr>
        <w:t xml:space="preserve"> Lista de Asistencia, verificación de quórum e instalación de la Sesión.</w:t>
      </w:r>
    </w:p>
    <w:p w14:paraId="3D0A6AA3" w14:textId="77777777" w:rsidR="002266FB" w:rsidRDefault="002266FB" w:rsidP="00FC17F9">
      <w:pPr>
        <w:spacing w:line="276" w:lineRule="auto"/>
        <w:jc w:val="both"/>
        <w:rPr>
          <w:rFonts w:ascii="Calibri" w:hAnsi="Calibri" w:cs="Calibri"/>
          <w:b/>
        </w:rPr>
      </w:pPr>
    </w:p>
    <w:p w14:paraId="2228D482" w14:textId="44A96D36" w:rsidR="00FC17F9" w:rsidRPr="002266FB" w:rsidRDefault="00FC17F9" w:rsidP="00FC17F9">
      <w:pPr>
        <w:spacing w:line="276" w:lineRule="auto"/>
        <w:jc w:val="both"/>
        <w:rPr>
          <w:rFonts w:ascii="Calibri" w:hAnsi="Calibri" w:cs="Calibri"/>
        </w:rPr>
      </w:pPr>
      <w:r w:rsidRPr="002266FB">
        <w:rPr>
          <w:rFonts w:ascii="Calibri" w:hAnsi="Calibri" w:cs="Calibri"/>
          <w:b/>
        </w:rPr>
        <w:lastRenderedPageBreak/>
        <w:t>SEGUNDO.-</w:t>
      </w:r>
      <w:r w:rsidRPr="002266FB">
        <w:rPr>
          <w:rFonts w:ascii="Calibri" w:hAnsi="Calibri" w:cs="Calibri"/>
        </w:rPr>
        <w:t xml:space="preserve"> Designación del Titular y Suplente para la integración del Consejo Municipal de Giros Restringidos de conformidad a los artículos 5 y 6 fracciones Iy III del Reglamento Consejo Municipal de Giros Restringidos sobre Venta y Consumo de Bebidas Alcohólicas. </w:t>
      </w:r>
    </w:p>
    <w:p w14:paraId="53A9B4F9" w14:textId="77777777" w:rsidR="002266FB" w:rsidRDefault="002266FB" w:rsidP="00FC17F9">
      <w:pPr>
        <w:spacing w:line="276" w:lineRule="auto"/>
        <w:jc w:val="both"/>
        <w:rPr>
          <w:rFonts w:ascii="Calibri" w:hAnsi="Calibri" w:cs="Calibri"/>
          <w:b/>
        </w:rPr>
      </w:pPr>
    </w:p>
    <w:p w14:paraId="136D38D9" w14:textId="1F3977EF" w:rsidR="00FC17F9" w:rsidRPr="002266FB" w:rsidRDefault="00FC17F9" w:rsidP="00FC17F9">
      <w:pPr>
        <w:spacing w:line="276" w:lineRule="auto"/>
        <w:jc w:val="both"/>
        <w:rPr>
          <w:rFonts w:ascii="Calibri" w:hAnsi="Calibri" w:cs="Calibri"/>
        </w:rPr>
      </w:pPr>
      <w:r w:rsidRPr="002266FB">
        <w:rPr>
          <w:rFonts w:ascii="Calibri" w:hAnsi="Calibri" w:cs="Calibri"/>
          <w:b/>
        </w:rPr>
        <w:t xml:space="preserve">TERCERO: </w:t>
      </w:r>
      <w:r w:rsidRPr="002266FB">
        <w:rPr>
          <w:rFonts w:ascii="Calibri" w:hAnsi="Calibri" w:cs="Calibri"/>
        </w:rPr>
        <w:t>Asuntos varios</w:t>
      </w:r>
    </w:p>
    <w:p w14:paraId="47C223FA" w14:textId="77777777" w:rsidR="002266FB" w:rsidRDefault="002266FB" w:rsidP="00FC17F9">
      <w:pPr>
        <w:spacing w:line="276" w:lineRule="auto"/>
        <w:jc w:val="both"/>
        <w:rPr>
          <w:rFonts w:ascii="Calibri" w:hAnsi="Calibri" w:cs="Calibri"/>
          <w:b/>
        </w:rPr>
      </w:pPr>
    </w:p>
    <w:p w14:paraId="602AAA75" w14:textId="101D0C9D" w:rsidR="00FC17F9" w:rsidRPr="002266FB" w:rsidRDefault="00FC17F9" w:rsidP="00FC17F9">
      <w:pPr>
        <w:spacing w:line="276" w:lineRule="auto"/>
        <w:jc w:val="both"/>
        <w:rPr>
          <w:rFonts w:ascii="Calibri" w:hAnsi="Calibri" w:cs="Calibri"/>
        </w:rPr>
      </w:pPr>
      <w:r w:rsidRPr="002266FB">
        <w:rPr>
          <w:rFonts w:ascii="Calibri" w:hAnsi="Calibri" w:cs="Calibri"/>
          <w:b/>
        </w:rPr>
        <w:t>CUARTO.-</w:t>
      </w:r>
      <w:r w:rsidRPr="002266FB">
        <w:rPr>
          <w:rFonts w:ascii="Calibri" w:hAnsi="Calibri" w:cs="Calibri"/>
        </w:rPr>
        <w:t xml:space="preserve"> Clausura</w:t>
      </w:r>
    </w:p>
    <w:p w14:paraId="1574C93A" w14:textId="77777777" w:rsidR="000E6A5A" w:rsidRDefault="000E6A5A" w:rsidP="00FC17F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8301B51" w14:textId="77777777" w:rsidR="00FC17F9" w:rsidRPr="002266FB" w:rsidRDefault="00FC17F9" w:rsidP="00FC17F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2266FB">
        <w:rPr>
          <w:rFonts w:ascii="Calibri" w:hAnsi="Calibri" w:cs="Calibri"/>
        </w:rPr>
        <w:t>Sometiéndose a consideración de los presentes la aprobación del orden del día, fue aprobado por unanimidad. - - - - - - - - - - - - - - - - - - - - - - - - - - - - - - - - - - - - - - - - - - - - - - - - - - - - - - - - - - -</w:t>
      </w:r>
    </w:p>
    <w:p w14:paraId="0894AE26" w14:textId="77777777" w:rsidR="00FC17F9" w:rsidRDefault="00FC17F9" w:rsidP="00FC17F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AE9925D" w14:textId="77777777" w:rsidR="00FC17F9" w:rsidRPr="002266FB" w:rsidRDefault="00FC17F9" w:rsidP="00FC17F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2266FB">
        <w:rPr>
          <w:rFonts w:ascii="Calibri" w:hAnsi="Calibri" w:cs="Calibri"/>
          <w:b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FC17F9" w:rsidRPr="002266FB" w14:paraId="4D9D5093" w14:textId="77777777" w:rsidTr="0065502E">
        <w:tc>
          <w:tcPr>
            <w:tcW w:w="4390" w:type="dxa"/>
          </w:tcPr>
          <w:p w14:paraId="7DA0DA37" w14:textId="77777777" w:rsidR="00FC17F9" w:rsidRPr="002266FB" w:rsidRDefault="00FC17F9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b/>
              </w:rPr>
              <w:t>Regidor</w:t>
            </w:r>
          </w:p>
        </w:tc>
        <w:tc>
          <w:tcPr>
            <w:tcW w:w="1559" w:type="dxa"/>
          </w:tcPr>
          <w:p w14:paraId="1EE0676B" w14:textId="77777777" w:rsidR="00FC17F9" w:rsidRPr="002266FB" w:rsidRDefault="00FC17F9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b/>
              </w:rPr>
              <w:t>Aprobado</w:t>
            </w:r>
          </w:p>
        </w:tc>
        <w:tc>
          <w:tcPr>
            <w:tcW w:w="1701" w:type="dxa"/>
          </w:tcPr>
          <w:p w14:paraId="21EC3C07" w14:textId="77777777" w:rsidR="00FC17F9" w:rsidRPr="002266FB" w:rsidRDefault="00FC17F9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b/>
              </w:rPr>
              <w:t xml:space="preserve">Abstención </w:t>
            </w:r>
          </w:p>
        </w:tc>
        <w:tc>
          <w:tcPr>
            <w:tcW w:w="1475" w:type="dxa"/>
          </w:tcPr>
          <w:p w14:paraId="7EC7AF4E" w14:textId="77777777" w:rsidR="00FC17F9" w:rsidRPr="002266FB" w:rsidRDefault="00FC17F9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b/>
              </w:rPr>
              <w:t>En contra</w:t>
            </w:r>
          </w:p>
        </w:tc>
      </w:tr>
      <w:tr w:rsidR="00FC17F9" w:rsidRPr="002266FB" w14:paraId="637E04B9" w14:textId="77777777" w:rsidTr="0065502E">
        <w:tc>
          <w:tcPr>
            <w:tcW w:w="4390" w:type="dxa"/>
          </w:tcPr>
          <w:p w14:paraId="27290061" w14:textId="30480F6D" w:rsidR="00FC17F9" w:rsidRPr="002266FB" w:rsidRDefault="00807989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</w:rPr>
              <w:t>Alejandro Barragán Sánchez</w:t>
            </w:r>
          </w:p>
        </w:tc>
        <w:tc>
          <w:tcPr>
            <w:tcW w:w="1559" w:type="dxa"/>
          </w:tcPr>
          <w:p w14:paraId="6B004F12" w14:textId="77777777" w:rsidR="00FC17F9" w:rsidRPr="002266FB" w:rsidRDefault="00FC17F9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noProof/>
                <w:lang w:val="es-ES" w:eastAsia="es-ES"/>
              </w:rPr>
              <w:drawing>
                <wp:inline distT="0" distB="0" distL="0" distR="0" wp14:anchorId="2C2402A7" wp14:editId="7C868779">
                  <wp:extent cx="282947" cy="209550"/>
                  <wp:effectExtent l="0" t="0" r="3175" b="0"/>
                  <wp:docPr id="2" name="Imagen 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5E64A79" w14:textId="77777777" w:rsidR="00FC17F9" w:rsidRPr="002266FB" w:rsidRDefault="00FC17F9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75" w:type="dxa"/>
          </w:tcPr>
          <w:p w14:paraId="6EC3AAD8" w14:textId="77777777" w:rsidR="00FC17F9" w:rsidRPr="002266FB" w:rsidRDefault="00FC17F9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C17F9" w:rsidRPr="002266FB" w14:paraId="66D58AA7" w14:textId="77777777" w:rsidTr="0065502E">
        <w:tc>
          <w:tcPr>
            <w:tcW w:w="4390" w:type="dxa"/>
          </w:tcPr>
          <w:p w14:paraId="7488088B" w14:textId="000B7BFA" w:rsidR="00FC17F9" w:rsidRPr="002266FB" w:rsidRDefault="00807989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</w:rPr>
              <w:t>Sara Moreno Ramírez</w:t>
            </w:r>
          </w:p>
        </w:tc>
        <w:tc>
          <w:tcPr>
            <w:tcW w:w="1559" w:type="dxa"/>
          </w:tcPr>
          <w:p w14:paraId="21BCA672" w14:textId="77777777" w:rsidR="00FC17F9" w:rsidRPr="002266FB" w:rsidRDefault="00FC17F9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noProof/>
                <w:lang w:val="es-ES" w:eastAsia="es-ES"/>
              </w:rPr>
              <w:drawing>
                <wp:inline distT="0" distB="0" distL="0" distR="0" wp14:anchorId="50081FBF" wp14:editId="62B6C6B7">
                  <wp:extent cx="282947" cy="209550"/>
                  <wp:effectExtent l="0" t="0" r="3175" b="0"/>
                  <wp:docPr id="3" name="Imagen 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D4A3742" w14:textId="77777777" w:rsidR="00FC17F9" w:rsidRPr="002266FB" w:rsidRDefault="00FC17F9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75" w:type="dxa"/>
          </w:tcPr>
          <w:p w14:paraId="0336C2A3" w14:textId="77777777" w:rsidR="00FC17F9" w:rsidRPr="002266FB" w:rsidRDefault="00FC17F9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C17F9" w:rsidRPr="002266FB" w14:paraId="730F4702" w14:textId="77777777" w:rsidTr="0065502E">
        <w:tc>
          <w:tcPr>
            <w:tcW w:w="4390" w:type="dxa"/>
          </w:tcPr>
          <w:p w14:paraId="293525A7" w14:textId="20ECF4BE" w:rsidR="00FC17F9" w:rsidRPr="002266FB" w:rsidRDefault="00807989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</w:rPr>
              <w:t>Jorge de Jesús Juárez Parra</w:t>
            </w:r>
          </w:p>
        </w:tc>
        <w:tc>
          <w:tcPr>
            <w:tcW w:w="1559" w:type="dxa"/>
          </w:tcPr>
          <w:p w14:paraId="76F2413F" w14:textId="77777777" w:rsidR="00FC17F9" w:rsidRPr="002266FB" w:rsidRDefault="00FC17F9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noProof/>
                <w:lang w:val="es-ES" w:eastAsia="es-ES"/>
              </w:rPr>
              <w:drawing>
                <wp:inline distT="0" distB="0" distL="0" distR="0" wp14:anchorId="18F23CA4" wp14:editId="200D111C">
                  <wp:extent cx="282947" cy="209550"/>
                  <wp:effectExtent l="0" t="0" r="3175" b="0"/>
                  <wp:docPr id="4" name="Imagen 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6BDF5F6" w14:textId="77777777" w:rsidR="00FC17F9" w:rsidRPr="002266FB" w:rsidRDefault="00FC17F9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75" w:type="dxa"/>
          </w:tcPr>
          <w:p w14:paraId="0091C3C0" w14:textId="77777777" w:rsidR="00FC17F9" w:rsidRPr="002266FB" w:rsidRDefault="00FC17F9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43256031" w14:textId="77777777" w:rsidR="00FC17F9" w:rsidRPr="002266FB" w:rsidRDefault="00FC17F9" w:rsidP="00457BE4">
      <w:pPr>
        <w:rPr>
          <w:rFonts w:ascii="Calibri" w:hAnsi="Calibri" w:cs="Calibri"/>
        </w:rPr>
      </w:pPr>
    </w:p>
    <w:p w14:paraId="33D83F47" w14:textId="77777777" w:rsidR="002266FB" w:rsidRDefault="002266FB" w:rsidP="00807989">
      <w:pPr>
        <w:pStyle w:val="Textoindependiente"/>
        <w:jc w:val="both"/>
        <w:rPr>
          <w:rFonts w:ascii="Calibri" w:eastAsiaTheme="minorHAnsi" w:hAnsi="Calibri" w:cs="Calibri"/>
          <w:sz w:val="24"/>
          <w:szCs w:val="24"/>
          <w:lang w:val="es-ES_tradnl" w:eastAsia="es-ES_tradnl"/>
        </w:rPr>
      </w:pPr>
    </w:p>
    <w:p w14:paraId="53859730" w14:textId="3E0462A6" w:rsidR="00807989" w:rsidRPr="002266FB" w:rsidRDefault="00807989" w:rsidP="00807989">
      <w:pPr>
        <w:pStyle w:val="Textoindependiente"/>
        <w:jc w:val="both"/>
        <w:rPr>
          <w:rFonts w:ascii="Calibri" w:eastAsiaTheme="minorHAnsi" w:hAnsi="Calibri" w:cs="Calibri"/>
          <w:sz w:val="24"/>
          <w:szCs w:val="24"/>
          <w:lang w:val="es-ES_tradnl" w:eastAsia="es-ES_tradnl"/>
        </w:rPr>
      </w:pPr>
      <w:r w:rsidRPr="002266FB">
        <w:rPr>
          <w:rFonts w:ascii="Calibri" w:eastAsiaTheme="minorHAnsi" w:hAnsi="Calibri" w:cs="Calibri"/>
          <w:sz w:val="24"/>
          <w:szCs w:val="24"/>
          <w:lang w:val="es-ES_tradnl" w:eastAsia="es-ES_tradnl"/>
        </w:rPr>
        <w:t xml:space="preserve">En el SEGUNDO punto del orden del día el Presidente indicó que conforme a la comunicación </w:t>
      </w:r>
      <w:r w:rsidR="002266FB">
        <w:rPr>
          <w:rFonts w:ascii="Calibri" w:eastAsiaTheme="minorHAnsi" w:hAnsi="Calibri" w:cs="Calibri"/>
          <w:sz w:val="24"/>
          <w:szCs w:val="24"/>
          <w:lang w:val="es-ES_tradnl" w:eastAsia="es-ES_tradnl"/>
        </w:rPr>
        <w:t>enviada</w:t>
      </w:r>
      <w:r w:rsidRPr="002266FB">
        <w:rPr>
          <w:rFonts w:ascii="Calibri" w:eastAsiaTheme="minorHAnsi" w:hAnsi="Calibri" w:cs="Calibri"/>
          <w:sz w:val="24"/>
          <w:szCs w:val="24"/>
          <w:lang w:val="es-ES_tradnl" w:eastAsia="es-ES_tradnl"/>
        </w:rPr>
        <w:t xml:space="preserve"> </w:t>
      </w:r>
      <w:r w:rsidR="002266FB">
        <w:rPr>
          <w:rFonts w:ascii="Calibri" w:eastAsiaTheme="minorHAnsi" w:hAnsi="Calibri" w:cs="Calibri"/>
          <w:sz w:val="24"/>
          <w:szCs w:val="24"/>
          <w:lang w:val="es-ES_tradnl" w:eastAsia="es-ES_tradnl"/>
        </w:rPr>
        <w:t>a</w:t>
      </w:r>
      <w:r w:rsidRPr="002266FB">
        <w:rPr>
          <w:rFonts w:ascii="Calibri" w:eastAsiaTheme="minorHAnsi" w:hAnsi="Calibri" w:cs="Calibri"/>
          <w:sz w:val="24"/>
          <w:szCs w:val="24"/>
          <w:lang w:val="es-ES_tradnl" w:eastAsia="es-ES_tradnl"/>
        </w:rPr>
        <w:t xml:space="preserve"> sala de regidores registrado con el número de oficio 032/2022 y recibido el pasado 18 de enero de 2022 y de conformidad con los artículos 5 fracción II del Reglamento Municipal del Consejo Municipal de Giros Restringidos sobre Venta y Consumo de Bebidas Alcohólicas, fue puesto a la consideración de </w:t>
      </w:r>
      <w:r w:rsidR="00CA7501" w:rsidRPr="002266FB">
        <w:rPr>
          <w:rFonts w:ascii="Calibri" w:eastAsiaTheme="minorHAnsi" w:hAnsi="Calibri" w:cs="Calibri"/>
          <w:sz w:val="24"/>
          <w:szCs w:val="24"/>
          <w:lang w:val="es-ES_tradnl" w:eastAsia="es-ES_tradnl"/>
        </w:rPr>
        <w:t xml:space="preserve">los regidores integrantes de la Comisión Edilicia Permanente de Seguridad Pública y Prevención Social </w:t>
      </w:r>
      <w:r w:rsidRPr="002266FB">
        <w:rPr>
          <w:rFonts w:ascii="Calibri" w:eastAsiaTheme="minorHAnsi" w:hAnsi="Calibri" w:cs="Calibri"/>
          <w:sz w:val="24"/>
          <w:szCs w:val="24"/>
          <w:lang w:val="es-ES_tradnl" w:eastAsia="es-ES_tradnl"/>
        </w:rPr>
        <w:t xml:space="preserve">la </w:t>
      </w:r>
      <w:r w:rsidR="00CA7501" w:rsidRPr="002266FB">
        <w:rPr>
          <w:rFonts w:ascii="Calibri" w:eastAsiaTheme="minorHAnsi" w:hAnsi="Calibri" w:cs="Calibri"/>
          <w:sz w:val="24"/>
          <w:szCs w:val="24"/>
          <w:lang w:val="es-ES_tradnl" w:eastAsia="es-ES_tradnl"/>
        </w:rPr>
        <w:t>designación</w:t>
      </w:r>
      <w:r w:rsidRPr="002266FB">
        <w:rPr>
          <w:rFonts w:ascii="Calibri" w:eastAsiaTheme="minorHAnsi" w:hAnsi="Calibri" w:cs="Calibri"/>
          <w:sz w:val="24"/>
          <w:szCs w:val="24"/>
          <w:lang w:val="es-ES_tradnl" w:eastAsia="es-ES_tradnl"/>
        </w:rPr>
        <w:t xml:space="preserve"> de quienes fungirán como</w:t>
      </w:r>
      <w:r w:rsidR="00CA7501" w:rsidRPr="002266FB">
        <w:rPr>
          <w:rFonts w:ascii="Calibri" w:eastAsiaTheme="minorHAnsi" w:hAnsi="Calibri" w:cs="Calibri"/>
          <w:sz w:val="24"/>
          <w:szCs w:val="24"/>
          <w:lang w:val="es-ES_tradnl" w:eastAsia="es-ES_tradnl"/>
        </w:rPr>
        <w:t xml:space="preserve"> representantes</w:t>
      </w:r>
      <w:r w:rsidRPr="002266FB">
        <w:rPr>
          <w:rFonts w:ascii="Calibri" w:eastAsiaTheme="minorHAnsi" w:hAnsi="Calibri" w:cs="Calibri"/>
          <w:sz w:val="24"/>
          <w:szCs w:val="24"/>
          <w:lang w:val="es-ES_tradnl" w:eastAsia="es-ES_tradnl"/>
        </w:rPr>
        <w:t xml:space="preserve"> propietario y suplente </w:t>
      </w:r>
      <w:r w:rsidR="00CA7501" w:rsidRPr="002266FB">
        <w:rPr>
          <w:rFonts w:ascii="Calibri" w:eastAsiaTheme="minorHAnsi" w:hAnsi="Calibri" w:cs="Calibri"/>
          <w:sz w:val="24"/>
          <w:szCs w:val="24"/>
          <w:lang w:val="es-ES_tradnl" w:eastAsia="es-ES_tradnl"/>
        </w:rPr>
        <w:t>a</w:t>
      </w:r>
      <w:r w:rsidRPr="002266FB">
        <w:rPr>
          <w:rFonts w:ascii="Calibri" w:eastAsiaTheme="minorHAnsi" w:hAnsi="Calibri" w:cs="Calibri"/>
          <w:sz w:val="24"/>
          <w:szCs w:val="24"/>
          <w:lang w:val="es-ES_tradnl" w:eastAsia="es-ES_tradnl"/>
        </w:rPr>
        <w:t>nte el Consejo Municipal de Giros Restringidos sobre Venta y</w:t>
      </w:r>
      <w:r w:rsidR="00CA7501" w:rsidRPr="002266FB">
        <w:rPr>
          <w:rFonts w:ascii="Calibri" w:eastAsiaTheme="minorHAnsi" w:hAnsi="Calibri" w:cs="Calibri"/>
          <w:sz w:val="24"/>
          <w:szCs w:val="24"/>
          <w:lang w:val="es-ES_tradnl" w:eastAsia="es-ES_tradnl"/>
        </w:rPr>
        <w:t xml:space="preserve"> Consumo de Bebidas Alcohólicas, para quedar como sigue:</w:t>
      </w:r>
    </w:p>
    <w:p w14:paraId="20563044" w14:textId="77777777" w:rsidR="00CA7501" w:rsidRPr="002266FB" w:rsidRDefault="00CA7501" w:rsidP="00807989">
      <w:pPr>
        <w:pStyle w:val="Textoindependiente"/>
        <w:jc w:val="both"/>
        <w:rPr>
          <w:rFonts w:ascii="Calibri" w:eastAsiaTheme="minorHAnsi" w:hAnsi="Calibri" w:cs="Calibri"/>
          <w:sz w:val="24"/>
          <w:szCs w:val="24"/>
          <w:lang w:val="es-ES_tradnl" w:eastAsia="es-ES_tradnl"/>
        </w:rPr>
      </w:pPr>
    </w:p>
    <w:p w14:paraId="307D162C" w14:textId="72E008F1" w:rsidR="00CA7501" w:rsidRPr="002266FB" w:rsidRDefault="00CA7501" w:rsidP="00807989">
      <w:pPr>
        <w:pStyle w:val="Textoindependiente"/>
        <w:jc w:val="both"/>
        <w:rPr>
          <w:rFonts w:ascii="Calibri" w:eastAsiaTheme="minorHAnsi" w:hAnsi="Calibri" w:cs="Calibri"/>
          <w:b/>
          <w:sz w:val="24"/>
          <w:szCs w:val="24"/>
          <w:lang w:val="es-ES_tradnl" w:eastAsia="es-ES_tradnl"/>
        </w:rPr>
      </w:pPr>
      <w:r w:rsidRPr="002266FB">
        <w:rPr>
          <w:rFonts w:ascii="Calibri" w:eastAsiaTheme="minorHAnsi" w:hAnsi="Calibri" w:cs="Calibri"/>
          <w:b/>
          <w:sz w:val="24"/>
          <w:szCs w:val="24"/>
          <w:lang w:val="es-ES_tradnl" w:eastAsia="es-ES_tradnl"/>
        </w:rPr>
        <w:t>A). Regidor Jorge De Jesús Juárez Parra. TITULAR</w:t>
      </w:r>
    </w:p>
    <w:p w14:paraId="17C400BC" w14:textId="557B1DBE" w:rsidR="00CA7501" w:rsidRPr="002266FB" w:rsidRDefault="00CA7501" w:rsidP="00807989">
      <w:pPr>
        <w:pStyle w:val="Textoindependiente"/>
        <w:jc w:val="both"/>
        <w:rPr>
          <w:rFonts w:ascii="Calibri" w:eastAsiaTheme="minorHAnsi" w:hAnsi="Calibri" w:cs="Calibri"/>
          <w:b/>
          <w:sz w:val="24"/>
          <w:szCs w:val="24"/>
          <w:lang w:val="es-ES_tradnl" w:eastAsia="es-ES_tradnl"/>
        </w:rPr>
      </w:pPr>
      <w:r w:rsidRPr="002266FB">
        <w:rPr>
          <w:rFonts w:ascii="Calibri" w:eastAsiaTheme="minorHAnsi" w:hAnsi="Calibri" w:cs="Calibri"/>
          <w:b/>
          <w:sz w:val="24"/>
          <w:szCs w:val="24"/>
          <w:lang w:val="es-ES_tradnl" w:eastAsia="es-ES_tradnl"/>
        </w:rPr>
        <w:t>B). Regidora Sara Moreno Ramírez. SUPLENTE</w:t>
      </w:r>
    </w:p>
    <w:p w14:paraId="4705F20A" w14:textId="77777777" w:rsidR="00807989" w:rsidRPr="002266FB" w:rsidRDefault="00807989" w:rsidP="00807989">
      <w:pPr>
        <w:pStyle w:val="Textoindependiente"/>
        <w:jc w:val="both"/>
        <w:rPr>
          <w:rFonts w:ascii="Calibri" w:eastAsiaTheme="minorHAnsi" w:hAnsi="Calibri" w:cs="Calibri"/>
          <w:sz w:val="24"/>
          <w:szCs w:val="24"/>
          <w:lang w:val="es-ES_tradnl" w:eastAsia="es-ES_tradnl"/>
        </w:rPr>
      </w:pPr>
    </w:p>
    <w:p w14:paraId="33CEE903" w14:textId="3C5881D3" w:rsidR="00CA7501" w:rsidRPr="002266FB" w:rsidRDefault="00CA7501" w:rsidP="00CA7501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2266FB">
        <w:rPr>
          <w:rFonts w:ascii="Calibri" w:hAnsi="Calibri" w:cs="Calibri"/>
        </w:rPr>
        <w:t>Sometiéndose a consideración de los presentes la aprobación de este punto, fue aprobado por unanimidad. - - - - - - - - - - - - - - - - - - - - - - - - - - - - - - - - - - - - - - - - - - - - - - - - - - - - - - - - - - -</w:t>
      </w:r>
      <w:r w:rsidR="000E6A5A">
        <w:rPr>
          <w:rFonts w:ascii="Calibri" w:hAnsi="Calibri" w:cs="Calibri"/>
        </w:rPr>
        <w:t xml:space="preserve"> - - - </w:t>
      </w:r>
    </w:p>
    <w:p w14:paraId="23CDDD1A" w14:textId="77777777" w:rsidR="00CA7501" w:rsidRDefault="00CA7501" w:rsidP="00CA7501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2BA7ED16" w14:textId="77777777" w:rsidR="00CA7501" w:rsidRPr="002266FB" w:rsidRDefault="00CA7501" w:rsidP="00CA750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2266FB">
        <w:rPr>
          <w:rFonts w:ascii="Calibri" w:hAnsi="Calibri" w:cs="Calibri"/>
          <w:b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CA7501" w:rsidRPr="002266FB" w14:paraId="2F9E5D8D" w14:textId="77777777" w:rsidTr="0065502E">
        <w:tc>
          <w:tcPr>
            <w:tcW w:w="4390" w:type="dxa"/>
          </w:tcPr>
          <w:p w14:paraId="643F3923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b/>
              </w:rPr>
              <w:t>Regidor</w:t>
            </w:r>
          </w:p>
        </w:tc>
        <w:tc>
          <w:tcPr>
            <w:tcW w:w="1559" w:type="dxa"/>
          </w:tcPr>
          <w:p w14:paraId="687FCCE1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b/>
              </w:rPr>
              <w:t>Aprobado</w:t>
            </w:r>
          </w:p>
        </w:tc>
        <w:tc>
          <w:tcPr>
            <w:tcW w:w="1701" w:type="dxa"/>
          </w:tcPr>
          <w:p w14:paraId="09E3B36D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b/>
              </w:rPr>
              <w:t xml:space="preserve">Abstención </w:t>
            </w:r>
          </w:p>
        </w:tc>
        <w:tc>
          <w:tcPr>
            <w:tcW w:w="1475" w:type="dxa"/>
          </w:tcPr>
          <w:p w14:paraId="7F670E59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b/>
              </w:rPr>
              <w:t>En contra</w:t>
            </w:r>
          </w:p>
        </w:tc>
      </w:tr>
      <w:tr w:rsidR="00CA7501" w:rsidRPr="002266FB" w14:paraId="4F959DEB" w14:textId="77777777" w:rsidTr="0065502E">
        <w:tc>
          <w:tcPr>
            <w:tcW w:w="4390" w:type="dxa"/>
          </w:tcPr>
          <w:p w14:paraId="6977AF61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</w:rPr>
              <w:t>Alejandro Barragán Sánchez</w:t>
            </w:r>
          </w:p>
        </w:tc>
        <w:tc>
          <w:tcPr>
            <w:tcW w:w="1559" w:type="dxa"/>
          </w:tcPr>
          <w:p w14:paraId="2F900F2E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noProof/>
                <w:lang w:val="es-ES" w:eastAsia="es-ES"/>
              </w:rPr>
              <w:drawing>
                <wp:inline distT="0" distB="0" distL="0" distR="0" wp14:anchorId="00C87EC0" wp14:editId="26B34DFD">
                  <wp:extent cx="282947" cy="209550"/>
                  <wp:effectExtent l="0" t="0" r="3175" b="0"/>
                  <wp:docPr id="5" name="Imagen 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4A3239D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75" w:type="dxa"/>
          </w:tcPr>
          <w:p w14:paraId="419A17F3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A7501" w:rsidRPr="002266FB" w14:paraId="29BA1D47" w14:textId="77777777" w:rsidTr="0065502E">
        <w:tc>
          <w:tcPr>
            <w:tcW w:w="4390" w:type="dxa"/>
          </w:tcPr>
          <w:p w14:paraId="39D815A4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</w:rPr>
              <w:t>Sara Moreno Ramírez</w:t>
            </w:r>
          </w:p>
        </w:tc>
        <w:tc>
          <w:tcPr>
            <w:tcW w:w="1559" w:type="dxa"/>
          </w:tcPr>
          <w:p w14:paraId="31C3032E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noProof/>
                <w:lang w:val="es-ES" w:eastAsia="es-ES"/>
              </w:rPr>
              <w:drawing>
                <wp:inline distT="0" distB="0" distL="0" distR="0" wp14:anchorId="47C3AC44" wp14:editId="38B48B60">
                  <wp:extent cx="282947" cy="209550"/>
                  <wp:effectExtent l="0" t="0" r="3175" b="0"/>
                  <wp:docPr id="8" name="Imagen 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15DC3F2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75" w:type="dxa"/>
          </w:tcPr>
          <w:p w14:paraId="2532D24A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A7501" w:rsidRPr="002266FB" w14:paraId="7FA5780A" w14:textId="77777777" w:rsidTr="0065502E">
        <w:tc>
          <w:tcPr>
            <w:tcW w:w="4390" w:type="dxa"/>
          </w:tcPr>
          <w:p w14:paraId="6401EFB4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</w:rPr>
              <w:t>Jorge de Jesús Juárez Parra</w:t>
            </w:r>
          </w:p>
        </w:tc>
        <w:tc>
          <w:tcPr>
            <w:tcW w:w="1559" w:type="dxa"/>
          </w:tcPr>
          <w:p w14:paraId="3955AE19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2266FB">
              <w:rPr>
                <w:rFonts w:ascii="Calibri" w:hAnsi="Calibri" w:cs="Calibri"/>
                <w:noProof/>
                <w:lang w:val="es-ES" w:eastAsia="es-ES"/>
              </w:rPr>
              <w:drawing>
                <wp:inline distT="0" distB="0" distL="0" distR="0" wp14:anchorId="0153BBCB" wp14:editId="04580D07">
                  <wp:extent cx="282947" cy="209550"/>
                  <wp:effectExtent l="0" t="0" r="3175" b="0"/>
                  <wp:docPr id="9" name="Imagen 9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704C987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75" w:type="dxa"/>
          </w:tcPr>
          <w:p w14:paraId="7DB40EB7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09FB17B0" w14:textId="77777777" w:rsidR="00CA7501" w:rsidRDefault="00CA7501" w:rsidP="00CA7501">
      <w:pPr>
        <w:jc w:val="both"/>
        <w:rPr>
          <w:rFonts w:ascii="Calibri" w:eastAsiaTheme="minorHAnsi" w:hAnsi="Calibri" w:cs="Calibri"/>
          <w:noProof w:val="0"/>
          <w:lang w:eastAsia="es-ES_tradnl"/>
        </w:rPr>
      </w:pPr>
    </w:p>
    <w:p w14:paraId="1A792049" w14:textId="77777777" w:rsidR="002266FB" w:rsidRPr="002266FB" w:rsidRDefault="002266FB" w:rsidP="00CA7501">
      <w:pPr>
        <w:jc w:val="both"/>
        <w:rPr>
          <w:rFonts w:ascii="Calibri" w:eastAsiaTheme="minorHAnsi" w:hAnsi="Calibri" w:cs="Calibri"/>
          <w:noProof w:val="0"/>
          <w:lang w:eastAsia="es-ES_tradnl"/>
        </w:rPr>
      </w:pPr>
    </w:p>
    <w:p w14:paraId="501F6A0B" w14:textId="1236491D" w:rsidR="00807989" w:rsidRPr="002266FB" w:rsidRDefault="00CA7501" w:rsidP="00CA7501">
      <w:pPr>
        <w:jc w:val="both"/>
        <w:rPr>
          <w:rFonts w:ascii="Calibri" w:eastAsiaTheme="minorHAnsi" w:hAnsi="Calibri" w:cs="Calibri"/>
          <w:noProof w:val="0"/>
          <w:lang w:eastAsia="es-ES_tradnl"/>
        </w:rPr>
      </w:pPr>
      <w:r w:rsidRPr="002266FB">
        <w:rPr>
          <w:rFonts w:ascii="Calibri" w:eastAsiaTheme="minorHAnsi" w:hAnsi="Calibri" w:cs="Calibri"/>
          <w:noProof w:val="0"/>
          <w:lang w:eastAsia="es-ES_tradnl"/>
        </w:rPr>
        <w:t xml:space="preserve">No </w:t>
      </w:r>
      <w:r w:rsidR="000E6A5A" w:rsidRPr="002266FB">
        <w:rPr>
          <w:rFonts w:ascii="Calibri" w:eastAsiaTheme="minorHAnsi" w:hAnsi="Calibri" w:cs="Calibri"/>
          <w:noProof w:val="0"/>
          <w:lang w:eastAsia="es-ES_tradnl"/>
        </w:rPr>
        <w:t>habiéndose</w:t>
      </w:r>
      <w:r w:rsidRPr="002266FB">
        <w:rPr>
          <w:rFonts w:ascii="Calibri" w:eastAsiaTheme="minorHAnsi" w:hAnsi="Calibri" w:cs="Calibri"/>
          <w:noProof w:val="0"/>
          <w:lang w:eastAsia="es-ES_tradnl"/>
        </w:rPr>
        <w:t xml:space="preserve"> registrados asuntos varios se </w:t>
      </w:r>
      <w:r w:rsidR="000E6A5A" w:rsidRPr="002266FB">
        <w:rPr>
          <w:rFonts w:ascii="Calibri" w:eastAsiaTheme="minorHAnsi" w:hAnsi="Calibri" w:cs="Calibri"/>
          <w:noProof w:val="0"/>
          <w:lang w:eastAsia="es-ES_tradnl"/>
        </w:rPr>
        <w:t>procedió</w:t>
      </w:r>
      <w:r w:rsidRPr="002266FB">
        <w:rPr>
          <w:rFonts w:ascii="Calibri" w:eastAsiaTheme="minorHAnsi" w:hAnsi="Calibri" w:cs="Calibri"/>
          <w:noProof w:val="0"/>
          <w:lang w:eastAsia="es-ES_tradnl"/>
        </w:rPr>
        <w:t xml:space="preserve"> a realizar la clausura conforme al punto CUARTO del orden del día, por lo que </w:t>
      </w:r>
      <w:r w:rsidR="00AC4C37">
        <w:rPr>
          <w:rFonts w:ascii="Calibri" w:eastAsiaTheme="minorHAnsi" w:hAnsi="Calibri" w:cs="Calibri"/>
          <w:noProof w:val="0"/>
          <w:lang w:eastAsia="es-ES_tradnl"/>
        </w:rPr>
        <w:t>a</w:t>
      </w:r>
      <w:r w:rsidRPr="002266FB">
        <w:rPr>
          <w:rFonts w:ascii="Calibri" w:eastAsiaTheme="minorHAnsi" w:hAnsi="Calibri" w:cs="Calibri"/>
          <w:noProof w:val="0"/>
          <w:lang w:eastAsia="es-ES_tradnl"/>
        </w:rPr>
        <w:t xml:space="preserve"> las </w:t>
      </w:r>
      <w:r w:rsidR="00AC4C37">
        <w:rPr>
          <w:rFonts w:ascii="Calibri" w:eastAsiaTheme="minorHAnsi" w:hAnsi="Calibri" w:cs="Calibri"/>
          <w:noProof w:val="0"/>
          <w:lang w:eastAsia="es-ES_tradnl"/>
        </w:rPr>
        <w:t>09</w:t>
      </w:r>
      <w:r w:rsidRPr="002266FB">
        <w:rPr>
          <w:rFonts w:ascii="Calibri" w:eastAsiaTheme="minorHAnsi" w:hAnsi="Calibri" w:cs="Calibri"/>
          <w:noProof w:val="0"/>
          <w:lang w:eastAsia="es-ES_tradnl"/>
        </w:rPr>
        <w:t xml:space="preserve"> horas </w:t>
      </w:r>
      <w:r w:rsidR="00AC4C37">
        <w:rPr>
          <w:rFonts w:ascii="Calibri" w:eastAsiaTheme="minorHAnsi" w:hAnsi="Calibri" w:cs="Calibri"/>
          <w:noProof w:val="0"/>
          <w:lang w:eastAsia="es-ES_tradnl"/>
        </w:rPr>
        <w:t xml:space="preserve">con 20 minutos </w:t>
      </w:r>
      <w:r w:rsidRPr="002266FB">
        <w:rPr>
          <w:rFonts w:ascii="Calibri" w:eastAsiaTheme="minorHAnsi" w:hAnsi="Calibri" w:cs="Calibri"/>
          <w:noProof w:val="0"/>
          <w:lang w:eastAsia="es-ES_tradnl"/>
        </w:rPr>
        <w:t xml:space="preserve">del día se declararon </w:t>
      </w:r>
      <w:r w:rsidR="000E6A5A" w:rsidRPr="002266FB">
        <w:rPr>
          <w:rFonts w:ascii="Calibri" w:eastAsiaTheme="minorHAnsi" w:hAnsi="Calibri" w:cs="Calibri"/>
          <w:noProof w:val="0"/>
          <w:lang w:eastAsia="es-ES_tradnl"/>
        </w:rPr>
        <w:t>clausurados</w:t>
      </w:r>
      <w:r w:rsidRPr="002266FB">
        <w:rPr>
          <w:rFonts w:ascii="Calibri" w:eastAsiaTheme="minorHAnsi" w:hAnsi="Calibri" w:cs="Calibri"/>
          <w:noProof w:val="0"/>
          <w:lang w:eastAsia="es-ES_tradnl"/>
        </w:rPr>
        <w:t xml:space="preserve"> los trabajos de la sesión extraordinaria número 1 y válidos los acuerdos tomados en la misma. </w:t>
      </w:r>
    </w:p>
    <w:p w14:paraId="60340608" w14:textId="77777777" w:rsidR="00807989" w:rsidRPr="002266FB" w:rsidRDefault="00807989" w:rsidP="00CA7501">
      <w:pPr>
        <w:jc w:val="both"/>
        <w:rPr>
          <w:rFonts w:ascii="Calibri" w:eastAsiaTheme="minorHAnsi" w:hAnsi="Calibri" w:cs="Calibri"/>
          <w:noProof w:val="0"/>
          <w:lang w:eastAsia="es-ES_tradnl"/>
        </w:rPr>
      </w:pPr>
    </w:p>
    <w:p w14:paraId="3204C0B1" w14:textId="77777777" w:rsidR="00807989" w:rsidRPr="002266FB" w:rsidRDefault="00807989" w:rsidP="00CA7501">
      <w:pPr>
        <w:jc w:val="both"/>
        <w:rPr>
          <w:rFonts w:ascii="Calibri" w:eastAsiaTheme="minorHAnsi" w:hAnsi="Calibri" w:cs="Calibri"/>
          <w:noProof w:val="0"/>
          <w:lang w:eastAsia="es-ES_tradnl"/>
        </w:rPr>
      </w:pPr>
    </w:p>
    <w:p w14:paraId="5401A5F4" w14:textId="77777777" w:rsidR="00807989" w:rsidRPr="002266FB" w:rsidRDefault="00807989" w:rsidP="00807989">
      <w:pPr>
        <w:pStyle w:val="Sinespaciado"/>
        <w:jc w:val="center"/>
        <w:rPr>
          <w:rStyle w:val="Ninguno"/>
          <w:rFonts w:ascii="Calibri" w:eastAsia="Cambria" w:hAnsi="Calibri" w:cs="Calibri"/>
          <w:b/>
          <w:bCs/>
          <w:sz w:val="24"/>
          <w:szCs w:val="24"/>
          <w:lang w:val="es-MX"/>
        </w:rPr>
      </w:pPr>
      <w:r w:rsidRPr="002266FB">
        <w:rPr>
          <w:rStyle w:val="Ninguno"/>
          <w:rFonts w:ascii="Calibri" w:hAnsi="Calibri" w:cs="Calibri"/>
          <w:b/>
          <w:bCs/>
          <w:sz w:val="24"/>
          <w:szCs w:val="24"/>
          <w:lang w:val="es-MX"/>
        </w:rPr>
        <w:t>ATENTAMENTE</w:t>
      </w:r>
    </w:p>
    <w:p w14:paraId="5E48631F" w14:textId="77777777" w:rsidR="00807989" w:rsidRPr="002266FB" w:rsidRDefault="00807989" w:rsidP="00807989">
      <w:pPr>
        <w:pStyle w:val="Sinespaciado"/>
        <w:jc w:val="center"/>
        <w:rPr>
          <w:rFonts w:ascii="Calibri" w:eastAsia="Bradley Hand ITC" w:hAnsi="Calibri" w:cs="Calibri"/>
          <w:b/>
          <w:bCs/>
          <w:i/>
          <w:iCs/>
          <w:sz w:val="24"/>
          <w:szCs w:val="24"/>
          <w:lang w:val="es-MX"/>
        </w:rPr>
      </w:pPr>
      <w:r w:rsidRPr="002266FB">
        <w:rPr>
          <w:rFonts w:ascii="Calibri" w:eastAsia="Bradley Hand ITC" w:hAnsi="Calibri" w:cs="Calibri"/>
          <w:b/>
          <w:bCs/>
          <w:i/>
          <w:iCs/>
          <w:szCs w:val="24"/>
          <w:lang w:val="es-MX"/>
        </w:rPr>
        <w:t>“2022, AÑO DEL CINCUENTA ANIVERSARIO DEL INSTITUTO TECNOLOGICO DE CIUDAD GUZMÁN”</w:t>
      </w:r>
    </w:p>
    <w:p w14:paraId="1A0F822B" w14:textId="77777777" w:rsidR="00807989" w:rsidRPr="002266FB" w:rsidRDefault="00807989" w:rsidP="00807989">
      <w:pPr>
        <w:pStyle w:val="Sinespaciado"/>
        <w:jc w:val="center"/>
        <w:rPr>
          <w:rStyle w:val="Ninguno"/>
          <w:rFonts w:ascii="Calibri" w:hAnsi="Calibri" w:cs="Calibri"/>
          <w:b/>
          <w:bCs/>
          <w:sz w:val="24"/>
          <w:szCs w:val="24"/>
          <w:lang w:val="es-MX"/>
        </w:rPr>
      </w:pPr>
      <w:r w:rsidRPr="002266FB">
        <w:rPr>
          <w:rStyle w:val="Ninguno"/>
          <w:rFonts w:ascii="Calibri" w:hAnsi="Calibri" w:cs="Calibri"/>
          <w:b/>
          <w:bCs/>
          <w:sz w:val="24"/>
          <w:szCs w:val="24"/>
          <w:lang w:val="es-MX"/>
        </w:rPr>
        <w:t>CIUDAD GUZMÁN, MUNICIPIO DE ZAPOTLÁN EL GRANDE, JALISCO,</w:t>
      </w:r>
    </w:p>
    <w:p w14:paraId="6001604B" w14:textId="6D353405" w:rsidR="00807989" w:rsidRPr="002266FB" w:rsidRDefault="00CA7501" w:rsidP="00807989">
      <w:pPr>
        <w:pStyle w:val="Sinespaciado"/>
        <w:jc w:val="center"/>
        <w:rPr>
          <w:rStyle w:val="Ninguno"/>
          <w:rFonts w:ascii="Calibri" w:eastAsia="Cambria" w:hAnsi="Calibri" w:cs="Calibri"/>
          <w:b/>
          <w:bCs/>
          <w:sz w:val="24"/>
          <w:szCs w:val="24"/>
          <w:lang w:val="es-MX"/>
        </w:rPr>
      </w:pPr>
      <w:r w:rsidRPr="002266FB">
        <w:rPr>
          <w:rStyle w:val="Ninguno"/>
          <w:rFonts w:ascii="Calibri" w:hAnsi="Calibri" w:cs="Calibri"/>
          <w:b/>
          <w:bCs/>
          <w:sz w:val="24"/>
          <w:szCs w:val="24"/>
          <w:lang w:val="es-MX"/>
        </w:rPr>
        <w:t>24 DE ENERO</w:t>
      </w:r>
      <w:r w:rsidR="00807989" w:rsidRPr="002266FB">
        <w:rPr>
          <w:rFonts w:ascii="Calibri" w:hAnsi="Calibri" w:cs="Calibri"/>
          <w:b/>
          <w:bCs/>
          <w:sz w:val="24"/>
          <w:szCs w:val="24"/>
          <w:lang w:val="es-MX"/>
        </w:rPr>
        <w:t xml:space="preserve"> </w:t>
      </w:r>
      <w:r w:rsidR="00807989" w:rsidRPr="002266FB">
        <w:rPr>
          <w:rStyle w:val="Ninguno"/>
          <w:rFonts w:ascii="Calibri" w:hAnsi="Calibri" w:cs="Calibri"/>
          <w:b/>
          <w:bCs/>
          <w:sz w:val="24"/>
          <w:szCs w:val="24"/>
          <w:lang w:val="es-MX"/>
        </w:rPr>
        <w:t>DE 2022</w:t>
      </w:r>
    </w:p>
    <w:p w14:paraId="2FD811B0" w14:textId="77777777" w:rsidR="00807989" w:rsidRDefault="00807989" w:rsidP="00807989">
      <w:pPr>
        <w:pStyle w:val="Sinespaciado"/>
        <w:jc w:val="center"/>
        <w:rPr>
          <w:rFonts w:ascii="Calibri" w:eastAsia="Bradley Hand ITC" w:hAnsi="Calibri" w:cs="Calibri"/>
          <w:b/>
          <w:bCs/>
          <w:i/>
          <w:iCs/>
          <w:sz w:val="24"/>
          <w:szCs w:val="24"/>
          <w:lang w:val="es-MX"/>
        </w:rPr>
      </w:pPr>
    </w:p>
    <w:p w14:paraId="587A35A4" w14:textId="77777777" w:rsidR="002266FB" w:rsidRDefault="002266FB" w:rsidP="00807989">
      <w:pPr>
        <w:pStyle w:val="Sinespaciado"/>
        <w:jc w:val="center"/>
        <w:rPr>
          <w:rFonts w:ascii="Calibri" w:eastAsia="Bradley Hand ITC" w:hAnsi="Calibri" w:cs="Calibri"/>
          <w:b/>
          <w:bCs/>
          <w:i/>
          <w:iCs/>
          <w:sz w:val="24"/>
          <w:szCs w:val="24"/>
          <w:lang w:val="es-MX"/>
        </w:rPr>
      </w:pPr>
    </w:p>
    <w:p w14:paraId="6368B456" w14:textId="77777777" w:rsidR="002266FB" w:rsidRDefault="002266FB" w:rsidP="00807989">
      <w:pPr>
        <w:pStyle w:val="Sinespaciado"/>
        <w:jc w:val="center"/>
        <w:rPr>
          <w:rFonts w:ascii="Calibri" w:eastAsia="Bradley Hand ITC" w:hAnsi="Calibri" w:cs="Calibri"/>
          <w:b/>
          <w:bCs/>
          <w:i/>
          <w:iCs/>
          <w:sz w:val="24"/>
          <w:szCs w:val="24"/>
          <w:lang w:val="es-MX"/>
        </w:rPr>
      </w:pPr>
    </w:p>
    <w:p w14:paraId="42DB2654" w14:textId="77777777" w:rsidR="002266FB" w:rsidRPr="002266FB" w:rsidRDefault="002266FB" w:rsidP="00807989">
      <w:pPr>
        <w:pStyle w:val="Sinespaciado"/>
        <w:jc w:val="center"/>
        <w:rPr>
          <w:rFonts w:ascii="Calibri" w:eastAsia="Bradley Hand ITC" w:hAnsi="Calibri" w:cs="Calibri"/>
          <w:b/>
          <w:bCs/>
          <w:i/>
          <w:iCs/>
          <w:sz w:val="24"/>
          <w:szCs w:val="24"/>
          <w:lang w:val="es-MX"/>
        </w:rPr>
      </w:pPr>
    </w:p>
    <w:p w14:paraId="0F2B4AC2" w14:textId="77777777" w:rsidR="00807989" w:rsidRPr="002266FB" w:rsidRDefault="00807989" w:rsidP="00807989">
      <w:pPr>
        <w:pStyle w:val="Sinespaciado"/>
        <w:jc w:val="center"/>
        <w:rPr>
          <w:rFonts w:ascii="Calibri" w:eastAsia="Bradley Hand ITC" w:hAnsi="Calibri" w:cs="Calibri"/>
          <w:b/>
          <w:bCs/>
          <w:i/>
          <w:iCs/>
          <w:sz w:val="24"/>
          <w:szCs w:val="24"/>
          <w:lang w:val="es-MX"/>
        </w:rPr>
      </w:pPr>
    </w:p>
    <w:p w14:paraId="0ADFA256" w14:textId="77777777" w:rsidR="00807989" w:rsidRPr="002266FB" w:rsidRDefault="00807989" w:rsidP="00807989">
      <w:pPr>
        <w:pStyle w:val="Sinespaciado"/>
        <w:jc w:val="center"/>
        <w:rPr>
          <w:rStyle w:val="Ninguno"/>
          <w:rFonts w:ascii="Calibri" w:hAnsi="Calibri" w:cs="Calibri"/>
          <w:b/>
          <w:bCs/>
          <w:sz w:val="24"/>
          <w:szCs w:val="24"/>
          <w:lang w:val="es-MX"/>
        </w:rPr>
      </w:pPr>
      <w:r w:rsidRPr="002266FB">
        <w:rPr>
          <w:rStyle w:val="Ninguno"/>
          <w:rFonts w:ascii="Calibri" w:hAnsi="Calibri" w:cs="Calibri"/>
          <w:b/>
          <w:bCs/>
          <w:sz w:val="24"/>
          <w:szCs w:val="24"/>
          <w:lang w:val="es-MX"/>
        </w:rPr>
        <w:t>MTRO. ALEJANDRO BARRAGAN SÁNCHEZ</w:t>
      </w:r>
    </w:p>
    <w:p w14:paraId="40637703" w14:textId="77777777" w:rsidR="00807989" w:rsidRPr="002266FB" w:rsidRDefault="00807989" w:rsidP="00807989">
      <w:pPr>
        <w:pStyle w:val="Sinespaciado"/>
        <w:jc w:val="center"/>
        <w:rPr>
          <w:rStyle w:val="Ninguno"/>
          <w:rFonts w:ascii="Calibri" w:hAnsi="Calibri" w:cs="Calibri"/>
          <w:b/>
          <w:sz w:val="24"/>
          <w:szCs w:val="24"/>
          <w:lang w:val="es-MX"/>
        </w:rPr>
      </w:pPr>
      <w:r w:rsidRPr="002266FB">
        <w:rPr>
          <w:rStyle w:val="Ninguno"/>
          <w:rFonts w:ascii="Calibri" w:hAnsi="Calibri" w:cs="Calibri"/>
          <w:b/>
          <w:sz w:val="24"/>
          <w:szCs w:val="24"/>
          <w:lang w:val="es-MX"/>
        </w:rPr>
        <w:t>PRESIDENTE MUNICIPAL</w:t>
      </w:r>
    </w:p>
    <w:p w14:paraId="0AFFE2C7" w14:textId="77777777" w:rsidR="00CA7501" w:rsidRPr="002266FB" w:rsidRDefault="00CA7501" w:rsidP="00807989">
      <w:pPr>
        <w:pStyle w:val="Sinespaciado"/>
        <w:jc w:val="center"/>
        <w:rPr>
          <w:rStyle w:val="Ninguno"/>
          <w:rFonts w:ascii="Calibri" w:hAnsi="Calibri" w:cs="Calibri"/>
          <w:b/>
          <w:sz w:val="24"/>
          <w:szCs w:val="24"/>
          <w:lang w:val="es-MX"/>
        </w:rPr>
      </w:pPr>
    </w:p>
    <w:p w14:paraId="4F1AC597" w14:textId="77777777" w:rsidR="00CA7501" w:rsidRPr="002266FB" w:rsidRDefault="00CA7501" w:rsidP="00807989">
      <w:pPr>
        <w:pStyle w:val="Sinespaciado"/>
        <w:jc w:val="center"/>
        <w:rPr>
          <w:rStyle w:val="Ninguno"/>
          <w:rFonts w:ascii="Calibri" w:hAnsi="Calibri" w:cs="Calibri"/>
          <w:b/>
          <w:sz w:val="24"/>
          <w:szCs w:val="24"/>
          <w:lang w:val="es-MX"/>
        </w:rPr>
      </w:pPr>
    </w:p>
    <w:p w14:paraId="511B1522" w14:textId="77777777" w:rsidR="00CA7501" w:rsidRDefault="00CA7501" w:rsidP="00807989">
      <w:pPr>
        <w:pStyle w:val="Sinespaciado"/>
        <w:jc w:val="center"/>
        <w:rPr>
          <w:rStyle w:val="Ninguno"/>
          <w:rFonts w:ascii="Calibri" w:hAnsi="Calibri" w:cs="Calibri"/>
          <w:b/>
          <w:sz w:val="24"/>
          <w:szCs w:val="24"/>
          <w:lang w:val="es-MX"/>
        </w:rPr>
      </w:pPr>
    </w:p>
    <w:p w14:paraId="6C5A2B3F" w14:textId="77777777" w:rsidR="002266FB" w:rsidRPr="002266FB" w:rsidRDefault="002266FB" w:rsidP="00807989">
      <w:pPr>
        <w:pStyle w:val="Sinespaciado"/>
        <w:jc w:val="center"/>
        <w:rPr>
          <w:rStyle w:val="Ninguno"/>
          <w:rFonts w:ascii="Calibri" w:hAnsi="Calibri" w:cs="Calibri"/>
          <w:b/>
          <w:sz w:val="24"/>
          <w:szCs w:val="24"/>
          <w:lang w:val="es-MX"/>
        </w:rPr>
      </w:pPr>
    </w:p>
    <w:p w14:paraId="1706AD0B" w14:textId="77777777" w:rsidR="00CA7501" w:rsidRPr="002266FB" w:rsidRDefault="00CA7501" w:rsidP="00807989">
      <w:pPr>
        <w:pStyle w:val="Sinespaciado"/>
        <w:jc w:val="center"/>
        <w:rPr>
          <w:rStyle w:val="Ninguno"/>
          <w:rFonts w:ascii="Calibri" w:hAnsi="Calibri" w:cs="Calibri"/>
          <w:b/>
          <w:sz w:val="24"/>
          <w:szCs w:val="24"/>
          <w:lang w:val="es-MX"/>
        </w:rPr>
      </w:pPr>
    </w:p>
    <w:p w14:paraId="15ABA5D7" w14:textId="77777777" w:rsidR="00CA7501" w:rsidRPr="002266FB" w:rsidRDefault="00CA7501" w:rsidP="00807989">
      <w:pPr>
        <w:pStyle w:val="Sinespaciado"/>
        <w:jc w:val="center"/>
        <w:rPr>
          <w:rStyle w:val="Ninguno"/>
          <w:rFonts w:ascii="Calibri" w:hAnsi="Calibri" w:cs="Calibri"/>
          <w:b/>
          <w:sz w:val="28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Y="17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CA7501" w:rsidRPr="002266FB" w14:paraId="11178A21" w14:textId="77777777" w:rsidTr="0065502E">
        <w:tc>
          <w:tcPr>
            <w:tcW w:w="4395" w:type="dxa"/>
          </w:tcPr>
          <w:p w14:paraId="7FCBF0B1" w14:textId="1FFA5D68" w:rsidR="00CA7501" w:rsidRPr="002266FB" w:rsidRDefault="00CA7501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Cs w:val="22"/>
              </w:rPr>
            </w:pPr>
            <w:r w:rsidRPr="002266FB">
              <w:rPr>
                <w:rFonts w:ascii="Calibri" w:hAnsi="Calibri" w:cs="Calibri"/>
                <w:b/>
                <w:szCs w:val="22"/>
              </w:rPr>
              <w:t>REGIDORA SARA MORENO RAMÍREZ</w:t>
            </w:r>
          </w:p>
          <w:p w14:paraId="4DDDA305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Cs w:val="22"/>
              </w:rPr>
            </w:pPr>
            <w:r w:rsidRPr="002266FB">
              <w:rPr>
                <w:rFonts w:ascii="Calibri" w:hAnsi="Calibri" w:cs="Calibri"/>
                <w:b/>
                <w:szCs w:val="22"/>
              </w:rPr>
              <w:t>VOCAL DE LA COMISIÓN</w:t>
            </w:r>
          </w:p>
          <w:p w14:paraId="4AC3E63C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819" w:type="dxa"/>
          </w:tcPr>
          <w:p w14:paraId="58646975" w14:textId="69AE0698" w:rsidR="00CA7501" w:rsidRPr="002266FB" w:rsidRDefault="00CA7501" w:rsidP="0065502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2266FB">
              <w:rPr>
                <w:rFonts w:ascii="Calibri" w:hAnsi="Calibri" w:cs="Calibri"/>
                <w:b/>
                <w:szCs w:val="22"/>
              </w:rPr>
              <w:t>REGIDOR JORGE DE JESÚS JUÁREZ PARRA</w:t>
            </w:r>
          </w:p>
          <w:p w14:paraId="1F2E894B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Cs w:val="22"/>
              </w:rPr>
            </w:pPr>
            <w:r w:rsidRPr="002266FB">
              <w:rPr>
                <w:rFonts w:ascii="Calibri" w:hAnsi="Calibri" w:cs="Calibri"/>
                <w:b/>
                <w:szCs w:val="22"/>
              </w:rPr>
              <w:t>VOCAL DE LA COMISIÓN</w:t>
            </w:r>
          </w:p>
          <w:p w14:paraId="5755C947" w14:textId="77777777" w:rsidR="00CA7501" w:rsidRPr="002266FB" w:rsidRDefault="00CA7501" w:rsidP="006550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7505EFC3" w14:textId="77777777" w:rsidR="00CA7501" w:rsidRPr="002266FB" w:rsidRDefault="00CA7501" w:rsidP="00807989">
      <w:pPr>
        <w:pStyle w:val="Sinespaciado"/>
        <w:jc w:val="center"/>
        <w:rPr>
          <w:rFonts w:ascii="Calibri" w:eastAsia="Bradley Hand ITC" w:hAnsi="Calibri" w:cs="Calibri"/>
          <w:b/>
          <w:bCs/>
          <w:i/>
          <w:iCs/>
          <w:sz w:val="28"/>
          <w:szCs w:val="24"/>
          <w:lang w:val="es-ES_tradnl"/>
        </w:rPr>
      </w:pPr>
    </w:p>
    <w:p w14:paraId="42D989A7" w14:textId="77777777" w:rsidR="00807989" w:rsidRPr="002266FB" w:rsidRDefault="00807989" w:rsidP="00807989">
      <w:pPr>
        <w:jc w:val="both"/>
        <w:rPr>
          <w:rFonts w:ascii="Calibri" w:hAnsi="Calibri" w:cs="Calibri"/>
          <w:sz w:val="20"/>
        </w:rPr>
      </w:pPr>
    </w:p>
    <w:p w14:paraId="2E82A429" w14:textId="77777777" w:rsidR="00807989" w:rsidRDefault="00807989" w:rsidP="00807989">
      <w:pPr>
        <w:jc w:val="both"/>
        <w:rPr>
          <w:rFonts w:ascii="Calibri" w:hAnsi="Calibri" w:cs="Calibri"/>
          <w:sz w:val="20"/>
        </w:rPr>
      </w:pPr>
    </w:p>
    <w:p w14:paraId="3090926B" w14:textId="77777777" w:rsidR="002266FB" w:rsidRDefault="002266FB" w:rsidP="00807989">
      <w:pPr>
        <w:jc w:val="both"/>
        <w:rPr>
          <w:rFonts w:ascii="Calibri" w:hAnsi="Calibri" w:cs="Calibri"/>
          <w:sz w:val="20"/>
        </w:rPr>
      </w:pPr>
    </w:p>
    <w:p w14:paraId="354DE42B" w14:textId="77777777" w:rsidR="002266FB" w:rsidRDefault="002266FB" w:rsidP="00807989">
      <w:pPr>
        <w:jc w:val="both"/>
        <w:rPr>
          <w:rFonts w:ascii="Calibri" w:hAnsi="Calibri" w:cs="Calibri"/>
          <w:sz w:val="20"/>
        </w:rPr>
      </w:pPr>
    </w:p>
    <w:p w14:paraId="08372289" w14:textId="77777777" w:rsidR="002266FB" w:rsidRDefault="002266FB" w:rsidP="00807989">
      <w:pPr>
        <w:jc w:val="both"/>
        <w:rPr>
          <w:rFonts w:ascii="Calibri" w:hAnsi="Calibri" w:cs="Calibri"/>
          <w:sz w:val="20"/>
        </w:rPr>
      </w:pPr>
    </w:p>
    <w:p w14:paraId="46349E3D" w14:textId="77777777" w:rsidR="002266FB" w:rsidRDefault="002266FB" w:rsidP="00807989">
      <w:pPr>
        <w:jc w:val="both"/>
        <w:rPr>
          <w:rFonts w:ascii="Calibri" w:hAnsi="Calibri" w:cs="Calibri"/>
          <w:sz w:val="20"/>
        </w:rPr>
      </w:pPr>
    </w:p>
    <w:p w14:paraId="6BA7540A" w14:textId="77777777" w:rsidR="002266FB" w:rsidRDefault="002266FB" w:rsidP="00807989">
      <w:pPr>
        <w:jc w:val="both"/>
        <w:rPr>
          <w:rFonts w:ascii="Calibri" w:hAnsi="Calibri" w:cs="Calibri"/>
          <w:sz w:val="20"/>
        </w:rPr>
      </w:pPr>
    </w:p>
    <w:p w14:paraId="0D4FE139" w14:textId="77777777" w:rsidR="002266FB" w:rsidRDefault="002266FB" w:rsidP="00807989">
      <w:pPr>
        <w:jc w:val="both"/>
        <w:rPr>
          <w:rFonts w:ascii="Calibri" w:hAnsi="Calibri" w:cs="Calibri"/>
          <w:sz w:val="20"/>
        </w:rPr>
      </w:pPr>
    </w:p>
    <w:p w14:paraId="4C7FF63D" w14:textId="77777777" w:rsidR="002266FB" w:rsidRDefault="002266FB" w:rsidP="00807989">
      <w:pPr>
        <w:jc w:val="both"/>
        <w:rPr>
          <w:rFonts w:ascii="Calibri" w:hAnsi="Calibri" w:cs="Calibri"/>
          <w:sz w:val="20"/>
        </w:rPr>
      </w:pPr>
    </w:p>
    <w:p w14:paraId="64165448" w14:textId="77777777" w:rsidR="002266FB" w:rsidRDefault="002266FB" w:rsidP="00807989">
      <w:pPr>
        <w:jc w:val="both"/>
        <w:rPr>
          <w:rFonts w:ascii="Calibri" w:hAnsi="Calibri" w:cs="Calibri"/>
          <w:sz w:val="20"/>
        </w:rPr>
      </w:pPr>
    </w:p>
    <w:p w14:paraId="47AC2AFE" w14:textId="77777777" w:rsidR="002266FB" w:rsidRDefault="002266FB" w:rsidP="00807989">
      <w:pPr>
        <w:jc w:val="both"/>
        <w:rPr>
          <w:rFonts w:ascii="Calibri" w:hAnsi="Calibri" w:cs="Calibri"/>
          <w:sz w:val="20"/>
        </w:rPr>
      </w:pPr>
    </w:p>
    <w:p w14:paraId="32FA2E23" w14:textId="77777777" w:rsidR="002266FB" w:rsidRDefault="002266FB" w:rsidP="00807989">
      <w:pPr>
        <w:jc w:val="both"/>
        <w:rPr>
          <w:rFonts w:ascii="Calibri" w:hAnsi="Calibri" w:cs="Calibri"/>
          <w:sz w:val="20"/>
        </w:rPr>
      </w:pPr>
    </w:p>
    <w:p w14:paraId="42C8C2B7" w14:textId="77777777" w:rsidR="002266FB" w:rsidRDefault="002266FB" w:rsidP="00807989">
      <w:pPr>
        <w:jc w:val="both"/>
        <w:rPr>
          <w:rFonts w:ascii="Calibri" w:hAnsi="Calibri" w:cs="Calibri"/>
          <w:sz w:val="20"/>
        </w:rPr>
      </w:pPr>
    </w:p>
    <w:p w14:paraId="2AE2C3B1" w14:textId="77777777" w:rsidR="002266FB" w:rsidRPr="002266FB" w:rsidRDefault="002266FB" w:rsidP="00807989">
      <w:pPr>
        <w:jc w:val="both"/>
        <w:rPr>
          <w:rFonts w:ascii="Calibri" w:hAnsi="Calibri" w:cs="Calibri"/>
          <w:sz w:val="20"/>
        </w:rPr>
      </w:pPr>
    </w:p>
    <w:p w14:paraId="64E08039" w14:textId="77777777" w:rsidR="00807989" w:rsidRPr="002266FB" w:rsidRDefault="00807989" w:rsidP="00807989">
      <w:pPr>
        <w:jc w:val="both"/>
        <w:rPr>
          <w:rFonts w:ascii="Calibri" w:hAnsi="Calibri" w:cs="Calibri"/>
          <w:sz w:val="18"/>
          <w:lang w:val="es-ES"/>
        </w:rPr>
      </w:pPr>
      <w:r w:rsidRPr="002266FB">
        <w:rPr>
          <w:rFonts w:ascii="Calibri" w:hAnsi="Calibri" w:cs="Calibri"/>
          <w:sz w:val="18"/>
        </w:rPr>
        <w:t>ABS/KCT/krag</w:t>
      </w:r>
    </w:p>
    <w:sectPr w:rsidR="00807989" w:rsidRPr="002266FB" w:rsidSect="001712B6">
      <w:headerReference w:type="even" r:id="rId7"/>
      <w:headerReference w:type="default" r:id="rId8"/>
      <w:headerReference w:type="first" r:id="rId9"/>
      <w:pgSz w:w="12240" w:h="15840"/>
      <w:pgMar w:top="2094" w:right="1325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E4BD6" w14:textId="77777777" w:rsidR="00FF75EC" w:rsidRDefault="00FF75EC" w:rsidP="007C73C4">
      <w:r>
        <w:separator/>
      </w:r>
    </w:p>
  </w:endnote>
  <w:endnote w:type="continuationSeparator" w:id="0">
    <w:p w14:paraId="3282F8DF" w14:textId="77777777" w:rsidR="00FF75EC" w:rsidRDefault="00FF75E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55E9B" w14:textId="77777777" w:rsidR="00FF75EC" w:rsidRDefault="00FF75EC" w:rsidP="007C73C4">
      <w:r>
        <w:separator/>
      </w:r>
    </w:p>
  </w:footnote>
  <w:footnote w:type="continuationSeparator" w:id="0">
    <w:p w14:paraId="4553BFE5" w14:textId="77777777" w:rsidR="00FF75EC" w:rsidRDefault="00FF75E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FF75E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FF75E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FF75E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0E6A5A"/>
    <w:rsid w:val="00107E1A"/>
    <w:rsid w:val="00111B90"/>
    <w:rsid w:val="00137862"/>
    <w:rsid w:val="001712B6"/>
    <w:rsid w:val="001F6DED"/>
    <w:rsid w:val="002266FB"/>
    <w:rsid w:val="00270D13"/>
    <w:rsid w:val="002B576E"/>
    <w:rsid w:val="003010EA"/>
    <w:rsid w:val="00376880"/>
    <w:rsid w:val="0042777C"/>
    <w:rsid w:val="0044550E"/>
    <w:rsid w:val="00457BE4"/>
    <w:rsid w:val="005953E1"/>
    <w:rsid w:val="00657D4F"/>
    <w:rsid w:val="006670B6"/>
    <w:rsid w:val="0070160D"/>
    <w:rsid w:val="0071360F"/>
    <w:rsid w:val="007201A6"/>
    <w:rsid w:val="00796865"/>
    <w:rsid w:val="007C5007"/>
    <w:rsid w:val="007C73C4"/>
    <w:rsid w:val="00807989"/>
    <w:rsid w:val="00840DFE"/>
    <w:rsid w:val="008B6B30"/>
    <w:rsid w:val="009B7663"/>
    <w:rsid w:val="009D1936"/>
    <w:rsid w:val="009D45E7"/>
    <w:rsid w:val="00A13114"/>
    <w:rsid w:val="00A16D19"/>
    <w:rsid w:val="00A92D29"/>
    <w:rsid w:val="00AC4C37"/>
    <w:rsid w:val="00B53FC1"/>
    <w:rsid w:val="00B80F7B"/>
    <w:rsid w:val="00C22A40"/>
    <w:rsid w:val="00C56007"/>
    <w:rsid w:val="00C71752"/>
    <w:rsid w:val="00CA7501"/>
    <w:rsid w:val="00CC591B"/>
    <w:rsid w:val="00CD208F"/>
    <w:rsid w:val="00D0582F"/>
    <w:rsid w:val="00DF65F4"/>
    <w:rsid w:val="00E26023"/>
    <w:rsid w:val="00FC17F9"/>
    <w:rsid w:val="00FC2C49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Ninguno">
    <w:name w:val="Ninguno"/>
    <w:rsid w:val="0080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714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ORDEN DEL DÍA PROPUESTA</vt:lpstr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6</cp:revision>
  <cp:lastPrinted>2022-02-02T18:08:00Z</cp:lastPrinted>
  <dcterms:created xsi:type="dcterms:W3CDTF">2022-02-02T17:22:00Z</dcterms:created>
  <dcterms:modified xsi:type="dcterms:W3CDTF">2022-02-03T15:37:00Z</dcterms:modified>
</cp:coreProperties>
</file>