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E30B" w14:textId="77777777" w:rsidR="008F6803" w:rsidRDefault="008F6803" w:rsidP="008F6803">
      <w:pPr>
        <w:spacing w:after="0" w:line="240" w:lineRule="auto"/>
        <w:jc w:val="both"/>
        <w:rPr>
          <w:rFonts w:ascii="Arial" w:eastAsia="Calibri" w:hAnsi="Arial" w:cs="Arial"/>
          <w:b/>
          <w:sz w:val="24"/>
          <w:szCs w:val="24"/>
        </w:rPr>
      </w:pPr>
    </w:p>
    <w:p w14:paraId="76667BAB" w14:textId="42048BA6" w:rsidR="008451BF" w:rsidRPr="002D0334" w:rsidRDefault="008451BF" w:rsidP="008F6803">
      <w:pPr>
        <w:spacing w:after="0" w:line="240" w:lineRule="auto"/>
        <w:jc w:val="both"/>
        <w:rPr>
          <w:rFonts w:ascii="Arial" w:eastAsia="Calibri" w:hAnsi="Arial" w:cs="Arial"/>
          <w:b/>
          <w:sz w:val="24"/>
          <w:szCs w:val="24"/>
        </w:rPr>
      </w:pPr>
      <w:r w:rsidRPr="002D0334">
        <w:rPr>
          <w:rFonts w:ascii="Arial" w:eastAsia="Calibri" w:hAnsi="Arial" w:cs="Arial"/>
          <w:b/>
          <w:sz w:val="24"/>
          <w:szCs w:val="24"/>
        </w:rPr>
        <w:t xml:space="preserve">HONORABLE AYUNTAMIENTO CONSTITUCIONAL </w:t>
      </w:r>
    </w:p>
    <w:p w14:paraId="54A34668" w14:textId="77777777" w:rsidR="008451BF" w:rsidRPr="002D0334" w:rsidRDefault="008451BF" w:rsidP="008F6803">
      <w:pPr>
        <w:spacing w:after="0" w:line="240" w:lineRule="auto"/>
        <w:jc w:val="both"/>
        <w:rPr>
          <w:rFonts w:ascii="Arial" w:eastAsia="Calibri" w:hAnsi="Arial" w:cs="Arial"/>
          <w:b/>
          <w:sz w:val="24"/>
          <w:szCs w:val="24"/>
        </w:rPr>
      </w:pPr>
      <w:r w:rsidRPr="002D0334">
        <w:rPr>
          <w:rFonts w:ascii="Arial" w:eastAsia="Calibri" w:hAnsi="Arial" w:cs="Arial"/>
          <w:b/>
          <w:sz w:val="24"/>
          <w:szCs w:val="24"/>
        </w:rPr>
        <w:t>DEZAPOTLÁN EL GRANDE, JALISCO.</w:t>
      </w:r>
    </w:p>
    <w:p w14:paraId="16D0E438" w14:textId="77777777" w:rsidR="008451BF" w:rsidRPr="002D0334" w:rsidRDefault="008451BF" w:rsidP="008F6803">
      <w:pPr>
        <w:spacing w:after="0" w:line="240" w:lineRule="auto"/>
        <w:jc w:val="both"/>
        <w:rPr>
          <w:rFonts w:ascii="Arial" w:eastAsia="Calibri" w:hAnsi="Arial" w:cs="Arial"/>
          <w:b/>
          <w:sz w:val="24"/>
          <w:szCs w:val="24"/>
        </w:rPr>
      </w:pPr>
      <w:r w:rsidRPr="002D0334">
        <w:rPr>
          <w:rFonts w:ascii="Arial" w:eastAsia="Calibri" w:hAnsi="Arial" w:cs="Arial"/>
          <w:b/>
          <w:sz w:val="24"/>
          <w:szCs w:val="24"/>
        </w:rPr>
        <w:t>PRESENTE</w:t>
      </w:r>
    </w:p>
    <w:p w14:paraId="66CFE30D" w14:textId="2F2880B9" w:rsidR="008451BF" w:rsidRDefault="008451BF" w:rsidP="008F6803">
      <w:pPr>
        <w:spacing w:before="100" w:beforeAutospacing="1" w:after="100" w:afterAutospacing="1" w:line="240" w:lineRule="auto"/>
        <w:ind w:firstLine="708"/>
        <w:jc w:val="both"/>
        <w:rPr>
          <w:rFonts w:ascii="Arial" w:eastAsia="Calibri" w:hAnsi="Arial" w:cs="Arial"/>
          <w:sz w:val="24"/>
          <w:szCs w:val="24"/>
        </w:rPr>
      </w:pPr>
      <w:r w:rsidRPr="002D0334">
        <w:rPr>
          <w:rFonts w:ascii="Arial" w:eastAsia="Calibri" w:hAnsi="Arial" w:cs="Arial"/>
          <w:sz w:val="24"/>
          <w:szCs w:val="24"/>
        </w:rPr>
        <w:t>Los que suscribimos,</w:t>
      </w:r>
      <w:r w:rsidR="00472128">
        <w:rPr>
          <w:rFonts w:ascii="Arial" w:eastAsia="Calibri" w:hAnsi="Arial" w:cs="Arial"/>
          <w:sz w:val="24"/>
          <w:szCs w:val="24"/>
        </w:rPr>
        <w:t xml:space="preserve"> </w:t>
      </w:r>
      <w:r w:rsidR="00472128" w:rsidRPr="002D0334">
        <w:rPr>
          <w:rFonts w:ascii="Arial" w:eastAsia="Calibri" w:hAnsi="Arial" w:cs="Arial"/>
          <w:b/>
          <w:sz w:val="24"/>
          <w:szCs w:val="24"/>
        </w:rPr>
        <w:t>LIC. LAURA ELENA MARTÍNEZ RUVALCABA</w:t>
      </w:r>
      <w:r w:rsidR="00472128">
        <w:rPr>
          <w:rFonts w:ascii="Arial" w:eastAsia="Calibri" w:hAnsi="Arial" w:cs="Arial"/>
          <w:b/>
          <w:sz w:val="24"/>
          <w:szCs w:val="24"/>
        </w:rPr>
        <w:t xml:space="preserve">, LIC. </w:t>
      </w:r>
      <w:r w:rsidR="0010680B">
        <w:rPr>
          <w:rFonts w:ascii="Arial" w:eastAsia="Calibri" w:hAnsi="Arial" w:cs="Arial"/>
          <w:b/>
          <w:sz w:val="24"/>
          <w:szCs w:val="24"/>
        </w:rPr>
        <w:t xml:space="preserve">DIANA LAURA ORTEGA PALAFOX, ING. JESÚS RAMÍREZ SÁNCHEZ, LIC. MAGALI CASILLAS CONTRERAS, </w:t>
      </w:r>
      <w:r w:rsidR="0010680B" w:rsidRPr="002D0334">
        <w:rPr>
          <w:rFonts w:ascii="Arial" w:eastAsia="Calibri" w:hAnsi="Arial" w:cs="Arial"/>
          <w:b/>
          <w:sz w:val="24"/>
          <w:szCs w:val="24"/>
        </w:rPr>
        <w:t>LIC. TANIA MAGDALENA BERNARDINO JÚAREZ</w:t>
      </w:r>
      <w:r w:rsidR="0010680B">
        <w:rPr>
          <w:rFonts w:ascii="Arial" w:eastAsia="Calibri" w:hAnsi="Arial" w:cs="Arial"/>
          <w:b/>
          <w:sz w:val="24"/>
          <w:szCs w:val="24"/>
        </w:rPr>
        <w:t>, LIC. BETSY MAGALY CAMPOS CORONA, LIC. SARA MORENO RAMÍREZ, JORGE DE JESÚS JUÁREZ PARRA, EDGAR JOEL SALVADOR BAUTISTA Y MARISOL MENDOZA PINTO</w:t>
      </w:r>
      <w:r w:rsidR="0010680B" w:rsidRPr="0010680B">
        <w:rPr>
          <w:rFonts w:ascii="Arial" w:eastAsia="Calibri" w:hAnsi="Arial" w:cs="Arial"/>
          <w:bCs/>
          <w:sz w:val="24"/>
          <w:szCs w:val="24"/>
        </w:rPr>
        <w:t>; en nuestro carácter de regidores integrantes de</w:t>
      </w:r>
      <w:r w:rsidR="00A97D99">
        <w:rPr>
          <w:rFonts w:ascii="Arial" w:eastAsia="Calibri" w:hAnsi="Arial" w:cs="Arial"/>
          <w:b/>
          <w:sz w:val="24"/>
          <w:szCs w:val="24"/>
        </w:rPr>
        <w:t xml:space="preserve"> </w:t>
      </w:r>
      <w:r w:rsidR="00A97D99">
        <w:rPr>
          <w:rFonts w:ascii="Arial" w:eastAsia="Calibri" w:hAnsi="Arial" w:cs="Arial"/>
          <w:bCs/>
          <w:sz w:val="24"/>
          <w:szCs w:val="24"/>
        </w:rPr>
        <w:t>las Comisiones Edilicias Permanentes de Innovación Ciencia y Tecnología, Reglamentos y Gobernación y Desarrollo Agropecuario e Industrial, c</w:t>
      </w:r>
      <w:r w:rsidRPr="002D0334">
        <w:rPr>
          <w:rFonts w:ascii="Arial" w:eastAsia="Calibri" w:hAnsi="Arial" w:cs="Arial"/>
          <w:sz w:val="24"/>
          <w:szCs w:val="24"/>
        </w:rPr>
        <w:t>on fundamento en lo dispuesto por los artículos 115 fracción II</w:t>
      </w:r>
      <w:r w:rsidR="001E781B">
        <w:rPr>
          <w:rFonts w:ascii="Arial" w:eastAsia="Calibri" w:hAnsi="Arial" w:cs="Arial"/>
          <w:sz w:val="24"/>
          <w:szCs w:val="24"/>
        </w:rPr>
        <w:t xml:space="preserve"> </w:t>
      </w:r>
      <w:r w:rsidRPr="002D0334">
        <w:rPr>
          <w:rFonts w:ascii="Arial" w:eastAsia="Calibri" w:hAnsi="Arial" w:cs="Arial"/>
          <w:sz w:val="24"/>
          <w:szCs w:val="24"/>
        </w:rPr>
        <w:t>de la Constitución Política de los Estados Unidos Mexicanos</w:t>
      </w:r>
      <w:r w:rsidR="007F274A" w:rsidRPr="002D0334">
        <w:rPr>
          <w:rFonts w:ascii="Arial" w:eastAsia="Calibri" w:hAnsi="Arial" w:cs="Arial"/>
          <w:sz w:val="24"/>
          <w:szCs w:val="24"/>
        </w:rPr>
        <w:t xml:space="preserve">; </w:t>
      </w:r>
      <w:r w:rsidR="001E781B" w:rsidRPr="001E781B">
        <w:rPr>
          <w:rFonts w:ascii="Arial" w:eastAsia="Calibri" w:hAnsi="Arial" w:cs="Arial"/>
          <w:sz w:val="24"/>
          <w:szCs w:val="24"/>
        </w:rPr>
        <w:t>3, 4, 73, 77, 85</w:t>
      </w:r>
      <w:r w:rsidR="001E781B">
        <w:rPr>
          <w:rFonts w:ascii="Arial" w:eastAsia="Calibri" w:hAnsi="Arial" w:cs="Arial"/>
          <w:sz w:val="24"/>
          <w:szCs w:val="24"/>
        </w:rPr>
        <w:t xml:space="preserve"> y</w:t>
      </w:r>
      <w:r w:rsidR="001E781B" w:rsidRPr="001E781B">
        <w:rPr>
          <w:rFonts w:ascii="Arial" w:eastAsia="Calibri" w:hAnsi="Arial" w:cs="Arial"/>
          <w:sz w:val="24"/>
          <w:szCs w:val="24"/>
        </w:rPr>
        <w:t xml:space="preserve"> 86</w:t>
      </w:r>
      <w:r w:rsidR="001E781B">
        <w:rPr>
          <w:rFonts w:ascii="Arial" w:eastAsia="Calibri" w:hAnsi="Arial" w:cs="Arial"/>
          <w:sz w:val="24"/>
          <w:szCs w:val="24"/>
        </w:rPr>
        <w:t xml:space="preserve"> </w:t>
      </w:r>
      <w:r w:rsidR="007F274A" w:rsidRPr="002D0334">
        <w:rPr>
          <w:rFonts w:ascii="Arial" w:eastAsia="Calibri" w:hAnsi="Arial" w:cs="Arial"/>
          <w:sz w:val="24"/>
          <w:szCs w:val="24"/>
        </w:rPr>
        <w:t>de la Constitución Política del Estado de Jalisco;</w:t>
      </w:r>
      <w:r w:rsidR="002F38A7">
        <w:rPr>
          <w:rFonts w:ascii="Arial" w:eastAsia="Calibri" w:hAnsi="Arial" w:cs="Arial"/>
          <w:sz w:val="24"/>
          <w:szCs w:val="24"/>
        </w:rPr>
        <w:t xml:space="preserve"> </w:t>
      </w:r>
      <w:r w:rsidR="001E781B" w:rsidRPr="00A24C11">
        <w:rPr>
          <w:rFonts w:ascii="Arial" w:hAnsi="Arial" w:cs="Arial"/>
          <w:sz w:val="24"/>
          <w:szCs w:val="24"/>
        </w:rPr>
        <w:t xml:space="preserve">1, 2, 3, </w:t>
      </w:r>
      <w:r w:rsidR="001E781B">
        <w:rPr>
          <w:rFonts w:ascii="Arial" w:hAnsi="Arial" w:cs="Arial"/>
          <w:sz w:val="24"/>
          <w:szCs w:val="24"/>
        </w:rPr>
        <w:t xml:space="preserve">4 numeral 124, </w:t>
      </w:r>
      <w:r w:rsidR="001E781B" w:rsidRPr="00A24C11">
        <w:rPr>
          <w:rFonts w:ascii="Arial" w:hAnsi="Arial" w:cs="Arial"/>
          <w:sz w:val="24"/>
          <w:szCs w:val="24"/>
        </w:rPr>
        <w:t>10, 37,</w:t>
      </w:r>
      <w:r w:rsidR="002F38A7">
        <w:rPr>
          <w:rFonts w:ascii="Arial" w:hAnsi="Arial" w:cs="Arial"/>
          <w:sz w:val="24"/>
          <w:szCs w:val="24"/>
        </w:rPr>
        <w:t xml:space="preserve"> 38 Bis, </w:t>
      </w:r>
      <w:r w:rsidR="001E781B" w:rsidRPr="00A24C11">
        <w:rPr>
          <w:rFonts w:ascii="Arial" w:hAnsi="Arial" w:cs="Arial"/>
          <w:sz w:val="24"/>
          <w:szCs w:val="24"/>
        </w:rPr>
        <w:t xml:space="preserve">41, </w:t>
      </w:r>
      <w:r w:rsidR="002F38A7">
        <w:rPr>
          <w:rFonts w:ascii="Arial" w:hAnsi="Arial" w:cs="Arial"/>
          <w:sz w:val="24"/>
          <w:szCs w:val="24"/>
        </w:rPr>
        <w:t xml:space="preserve">42, </w:t>
      </w:r>
      <w:r w:rsidR="001E781B" w:rsidRPr="00A24C11">
        <w:rPr>
          <w:rFonts w:ascii="Arial" w:hAnsi="Arial" w:cs="Arial"/>
          <w:sz w:val="24"/>
          <w:szCs w:val="24"/>
        </w:rPr>
        <w:t>49</w:t>
      </w:r>
      <w:r w:rsidR="002F38A7">
        <w:rPr>
          <w:rFonts w:ascii="Arial" w:hAnsi="Arial" w:cs="Arial"/>
          <w:sz w:val="24"/>
          <w:szCs w:val="24"/>
        </w:rPr>
        <w:t xml:space="preserve"> y</w:t>
      </w:r>
      <w:r w:rsidR="001E781B" w:rsidRPr="00A24C11">
        <w:rPr>
          <w:rFonts w:ascii="Arial" w:hAnsi="Arial" w:cs="Arial"/>
          <w:sz w:val="24"/>
          <w:szCs w:val="24"/>
        </w:rPr>
        <w:t xml:space="preserve"> 50</w:t>
      </w:r>
      <w:r w:rsidR="002F38A7">
        <w:rPr>
          <w:rFonts w:ascii="Arial" w:hAnsi="Arial" w:cs="Arial"/>
          <w:sz w:val="24"/>
          <w:szCs w:val="24"/>
        </w:rPr>
        <w:t xml:space="preserve"> </w:t>
      </w:r>
      <w:r w:rsidRPr="002D0334">
        <w:rPr>
          <w:rFonts w:ascii="Arial" w:eastAsia="Calibri" w:hAnsi="Arial" w:cs="Arial"/>
          <w:sz w:val="24"/>
          <w:szCs w:val="24"/>
        </w:rPr>
        <w:t xml:space="preserve">de la Ley del Gobierno y la Administración Pública Municipal del Estado de Jalisco; </w:t>
      </w:r>
      <w:r w:rsidR="00631052" w:rsidRPr="00A24C11">
        <w:rPr>
          <w:rFonts w:ascii="Arial" w:hAnsi="Arial" w:cs="Arial"/>
          <w:sz w:val="24"/>
          <w:szCs w:val="24"/>
        </w:rPr>
        <w:t>37, 38 fracci</w:t>
      </w:r>
      <w:r w:rsidR="00631052">
        <w:rPr>
          <w:rFonts w:ascii="Arial" w:hAnsi="Arial" w:cs="Arial"/>
          <w:sz w:val="24"/>
          <w:szCs w:val="24"/>
        </w:rPr>
        <w:t xml:space="preserve">ones </w:t>
      </w:r>
      <w:r w:rsidR="000D2838">
        <w:rPr>
          <w:rFonts w:ascii="Arial" w:hAnsi="Arial" w:cs="Arial"/>
          <w:sz w:val="24"/>
          <w:szCs w:val="24"/>
        </w:rPr>
        <w:t xml:space="preserve">XIII, </w:t>
      </w:r>
      <w:r w:rsidR="00631052">
        <w:rPr>
          <w:rFonts w:ascii="Arial" w:hAnsi="Arial" w:cs="Arial"/>
          <w:sz w:val="24"/>
          <w:szCs w:val="24"/>
        </w:rPr>
        <w:t>XX</w:t>
      </w:r>
      <w:r w:rsidR="000D2838">
        <w:rPr>
          <w:rFonts w:ascii="Arial" w:hAnsi="Arial" w:cs="Arial"/>
          <w:sz w:val="24"/>
          <w:szCs w:val="24"/>
        </w:rPr>
        <w:t xml:space="preserve"> y XXII</w:t>
      </w:r>
      <w:r w:rsidR="00631052" w:rsidRPr="00A24C11">
        <w:rPr>
          <w:rFonts w:ascii="Arial" w:hAnsi="Arial" w:cs="Arial"/>
          <w:sz w:val="24"/>
          <w:szCs w:val="24"/>
        </w:rPr>
        <w:t>, 40, 47,</w:t>
      </w:r>
      <w:r w:rsidR="000D2838">
        <w:rPr>
          <w:rFonts w:ascii="Arial" w:hAnsi="Arial" w:cs="Arial"/>
          <w:sz w:val="24"/>
          <w:szCs w:val="24"/>
        </w:rPr>
        <w:t xml:space="preserve"> 56,</w:t>
      </w:r>
      <w:r w:rsidR="00631052">
        <w:rPr>
          <w:rFonts w:ascii="Arial" w:hAnsi="Arial" w:cs="Arial"/>
          <w:sz w:val="24"/>
          <w:szCs w:val="24"/>
        </w:rPr>
        <w:t xml:space="preserve"> </w:t>
      </w:r>
      <w:r w:rsidR="000D2838">
        <w:rPr>
          <w:rFonts w:ascii="Arial" w:hAnsi="Arial" w:cs="Arial"/>
          <w:sz w:val="24"/>
          <w:szCs w:val="24"/>
        </w:rPr>
        <w:t>69</w:t>
      </w:r>
      <w:r w:rsidR="00631052">
        <w:rPr>
          <w:rFonts w:ascii="Arial" w:hAnsi="Arial" w:cs="Arial"/>
          <w:sz w:val="24"/>
          <w:szCs w:val="24"/>
        </w:rPr>
        <w:t>,</w:t>
      </w:r>
      <w:r w:rsidR="000D2838">
        <w:rPr>
          <w:rFonts w:ascii="Arial" w:hAnsi="Arial" w:cs="Arial"/>
          <w:sz w:val="24"/>
          <w:szCs w:val="24"/>
        </w:rPr>
        <w:t xml:space="preserve"> 70 BIS, 71, 73, 86, 87,</w:t>
      </w:r>
      <w:r w:rsidR="00631052" w:rsidRPr="00A24C11">
        <w:rPr>
          <w:rFonts w:ascii="Arial" w:hAnsi="Arial" w:cs="Arial"/>
          <w:sz w:val="24"/>
          <w:szCs w:val="24"/>
        </w:rPr>
        <w:t xml:space="preserve"> 104 al 109</w:t>
      </w:r>
      <w:r w:rsidR="00563269">
        <w:rPr>
          <w:rFonts w:ascii="Arial" w:hAnsi="Arial" w:cs="Arial"/>
          <w:sz w:val="24"/>
          <w:szCs w:val="24"/>
        </w:rPr>
        <w:t xml:space="preserve"> </w:t>
      </w:r>
      <w:r w:rsidRPr="002D0334">
        <w:rPr>
          <w:rFonts w:ascii="Arial" w:eastAsia="Calibri" w:hAnsi="Arial" w:cs="Arial"/>
          <w:sz w:val="24"/>
          <w:szCs w:val="24"/>
        </w:rPr>
        <w:t xml:space="preserve">del Reglamento Interior del Ayuntamiento de Zapotlán el Grande, Jalisco, nos permitimos presentar a la consideración del H. Ayuntamiento en Pleno, </w:t>
      </w:r>
      <w:r w:rsidRPr="002D0334">
        <w:rPr>
          <w:rFonts w:ascii="Arial" w:eastAsia="Calibri" w:hAnsi="Arial" w:cs="Arial"/>
          <w:b/>
          <w:sz w:val="24"/>
          <w:szCs w:val="24"/>
        </w:rPr>
        <w:t xml:space="preserve">DICTAMEN QUE </w:t>
      </w:r>
      <w:r w:rsidR="004B59E5">
        <w:rPr>
          <w:rFonts w:ascii="Arial" w:eastAsia="Calibri" w:hAnsi="Arial" w:cs="Arial"/>
          <w:b/>
          <w:sz w:val="24"/>
          <w:szCs w:val="24"/>
        </w:rPr>
        <w:t>INTREGRA</w:t>
      </w:r>
      <w:r w:rsidR="001825B7">
        <w:rPr>
          <w:rFonts w:ascii="Arial" w:eastAsia="Calibri" w:hAnsi="Arial" w:cs="Arial"/>
          <w:b/>
          <w:sz w:val="24"/>
          <w:szCs w:val="24"/>
        </w:rPr>
        <w:t xml:space="preserve"> EL</w:t>
      </w:r>
      <w:r w:rsidR="004B59E5">
        <w:rPr>
          <w:rFonts w:ascii="Arial" w:eastAsia="Calibri" w:hAnsi="Arial" w:cs="Arial"/>
          <w:b/>
          <w:sz w:val="24"/>
          <w:szCs w:val="24"/>
        </w:rPr>
        <w:t xml:space="preserve"> CONSEJO CONSULTIVO DE INNOVACIÓN, CIENCIA Y TECNOLOGÍA DEL MUNICIPIO DE ZAPOTLÁN EL GRANDE, ASÍ COMO REGLAS TRANSITORIAS, </w:t>
      </w:r>
      <w:r w:rsidRPr="002D0334">
        <w:rPr>
          <w:rFonts w:ascii="Arial" w:eastAsia="Calibri" w:hAnsi="Arial" w:cs="Arial"/>
          <w:sz w:val="24"/>
          <w:szCs w:val="24"/>
        </w:rPr>
        <w:t>bajo los siguientes:</w:t>
      </w:r>
    </w:p>
    <w:p w14:paraId="50465817" w14:textId="77777777" w:rsidR="008451BF" w:rsidRPr="002D0334" w:rsidRDefault="008451BF" w:rsidP="008F6803">
      <w:pPr>
        <w:spacing w:before="100" w:beforeAutospacing="1" w:after="100" w:afterAutospacing="1" w:line="240" w:lineRule="auto"/>
        <w:jc w:val="center"/>
        <w:rPr>
          <w:rFonts w:ascii="Arial" w:eastAsia="Calibri" w:hAnsi="Arial" w:cs="Arial"/>
          <w:b/>
          <w:sz w:val="24"/>
          <w:szCs w:val="24"/>
        </w:rPr>
      </w:pPr>
      <w:r w:rsidRPr="002D0334">
        <w:rPr>
          <w:rFonts w:ascii="Arial" w:eastAsia="Calibri" w:hAnsi="Arial" w:cs="Arial"/>
          <w:b/>
          <w:sz w:val="24"/>
          <w:szCs w:val="24"/>
        </w:rPr>
        <w:t>ANTECEDENTES:</w:t>
      </w:r>
    </w:p>
    <w:p w14:paraId="35AE598D" w14:textId="255CDCC6" w:rsidR="00FC6532" w:rsidRDefault="004F5359" w:rsidP="008F6803">
      <w:pPr>
        <w:spacing w:before="100" w:beforeAutospacing="1" w:after="100" w:afterAutospacing="1" w:line="240" w:lineRule="auto"/>
        <w:ind w:firstLine="708"/>
        <w:contextualSpacing/>
        <w:jc w:val="both"/>
        <w:rPr>
          <w:rFonts w:ascii="Arial" w:eastAsia="Calibri" w:hAnsi="Arial" w:cs="Arial"/>
          <w:sz w:val="24"/>
          <w:szCs w:val="24"/>
        </w:rPr>
      </w:pPr>
      <w:r>
        <w:rPr>
          <w:rFonts w:ascii="Arial" w:eastAsia="Calibri" w:hAnsi="Arial" w:cs="Arial"/>
          <w:sz w:val="24"/>
          <w:szCs w:val="24"/>
        </w:rPr>
        <w:t xml:space="preserve">I.- </w:t>
      </w:r>
      <w:r w:rsidR="0071056F" w:rsidRPr="002D0334">
        <w:rPr>
          <w:rFonts w:ascii="Arial" w:eastAsia="Calibri" w:hAnsi="Arial" w:cs="Arial"/>
          <w:sz w:val="24"/>
          <w:szCs w:val="24"/>
        </w:rPr>
        <w:t>La Constitución Política de los Estados Unidos Mexicanos en su artículo 115 determina que  los municipios estarán investidos de personalidad jurídica y manejarán su patrimo</w:t>
      </w:r>
      <w:r w:rsidR="00FC6532" w:rsidRPr="002D0334">
        <w:rPr>
          <w:rFonts w:ascii="Arial" w:eastAsia="Calibri" w:hAnsi="Arial" w:cs="Arial"/>
          <w:sz w:val="24"/>
          <w:szCs w:val="24"/>
        </w:rPr>
        <w:t>nio</w:t>
      </w:r>
      <w:r w:rsidR="00A52D6D" w:rsidRPr="002D0334">
        <w:rPr>
          <w:rFonts w:ascii="Arial" w:eastAsia="Calibri" w:hAnsi="Arial" w:cs="Arial"/>
          <w:sz w:val="24"/>
          <w:szCs w:val="24"/>
        </w:rPr>
        <w:t xml:space="preserve"> conforme a la ley,</w:t>
      </w:r>
      <w:r w:rsidR="0071056F" w:rsidRPr="002D0334">
        <w:rPr>
          <w:rFonts w:ascii="Arial" w:eastAsia="Calibri" w:hAnsi="Arial" w:cs="Arial"/>
          <w:sz w:val="24"/>
          <w:szCs w:val="24"/>
        </w:rPr>
        <w:t xml:space="preserve"> tendrán </w:t>
      </w:r>
      <w:r w:rsidR="00177A09" w:rsidRPr="002D0334">
        <w:rPr>
          <w:rFonts w:ascii="Arial" w:eastAsia="Calibri" w:hAnsi="Arial" w:cs="Arial"/>
          <w:sz w:val="24"/>
          <w:szCs w:val="24"/>
        </w:rPr>
        <w:t xml:space="preserve">las </w:t>
      </w:r>
      <w:r w:rsidR="0071056F" w:rsidRPr="002D0334">
        <w:rPr>
          <w:rFonts w:ascii="Arial" w:eastAsia="Calibri" w:hAnsi="Arial" w:cs="Arial"/>
          <w:sz w:val="24"/>
          <w:szCs w:val="24"/>
        </w:rPr>
        <w:t xml:space="preserve">facultades para aprobar, los bandos de policía y gobierno, los reglamentos, circulares </w:t>
      </w:r>
      <w:r w:rsidR="00A52D6D" w:rsidRPr="002D0334">
        <w:rPr>
          <w:rFonts w:ascii="Arial" w:eastAsia="Calibri" w:hAnsi="Arial" w:cs="Arial"/>
          <w:sz w:val="24"/>
          <w:szCs w:val="24"/>
        </w:rPr>
        <w:t xml:space="preserve">y disposiciones administrativas </w:t>
      </w:r>
      <w:r w:rsidR="0071056F" w:rsidRPr="002D0334">
        <w:rPr>
          <w:rFonts w:ascii="Arial" w:eastAsia="Calibri" w:hAnsi="Arial" w:cs="Arial"/>
          <w:sz w:val="24"/>
          <w:szCs w:val="24"/>
        </w:rPr>
        <w:t xml:space="preserve">de observancia general dentro de sus respectivas jurisdicciones, que organicen la administración pública municipal, </w:t>
      </w:r>
      <w:r w:rsidR="00177A09" w:rsidRPr="002D0334">
        <w:rPr>
          <w:rFonts w:ascii="Arial" w:eastAsia="Calibri" w:hAnsi="Arial" w:cs="Arial"/>
          <w:sz w:val="24"/>
          <w:szCs w:val="24"/>
        </w:rPr>
        <w:t xml:space="preserve">que </w:t>
      </w:r>
      <w:r w:rsidR="0071056F" w:rsidRPr="002D0334">
        <w:rPr>
          <w:rFonts w:ascii="Arial" w:eastAsia="Calibri" w:hAnsi="Arial" w:cs="Arial"/>
          <w:sz w:val="24"/>
          <w:szCs w:val="24"/>
        </w:rPr>
        <w:t>regulen las materias, procedimientos, funciones y servicios públicos de su competencia y aseguren la participación ciudadana y vecinal.</w:t>
      </w:r>
      <w:r w:rsidR="00FC6532" w:rsidRPr="002D0334">
        <w:rPr>
          <w:rFonts w:ascii="Arial" w:eastAsia="Calibri" w:hAnsi="Arial" w:cs="Arial"/>
          <w:sz w:val="24"/>
          <w:szCs w:val="24"/>
        </w:rPr>
        <w:t xml:space="preserve"> </w:t>
      </w:r>
    </w:p>
    <w:p w14:paraId="5AE27482" w14:textId="080C5367" w:rsidR="004F5359" w:rsidRDefault="004F5359" w:rsidP="008F6803">
      <w:pPr>
        <w:spacing w:before="100" w:beforeAutospacing="1" w:after="100" w:afterAutospacing="1" w:line="240" w:lineRule="auto"/>
        <w:contextualSpacing/>
        <w:jc w:val="both"/>
        <w:rPr>
          <w:rFonts w:ascii="Arial" w:eastAsia="Calibri" w:hAnsi="Arial" w:cs="Arial"/>
          <w:sz w:val="24"/>
          <w:szCs w:val="24"/>
        </w:rPr>
      </w:pPr>
    </w:p>
    <w:p w14:paraId="641DC692" w14:textId="6B2238B9" w:rsidR="004818E0" w:rsidRDefault="0082776A" w:rsidP="008F6803">
      <w:pPr>
        <w:spacing w:before="100" w:beforeAutospacing="1" w:after="100" w:afterAutospacing="1" w:line="240" w:lineRule="auto"/>
        <w:ind w:firstLine="708"/>
        <w:contextualSpacing/>
        <w:jc w:val="both"/>
        <w:rPr>
          <w:rFonts w:ascii="Arial" w:eastAsia="Calibri" w:hAnsi="Arial" w:cs="Arial"/>
          <w:sz w:val="24"/>
          <w:szCs w:val="24"/>
        </w:rPr>
      </w:pPr>
      <w:r>
        <w:rPr>
          <w:rFonts w:ascii="Arial" w:eastAsia="Calibri" w:hAnsi="Arial" w:cs="Arial"/>
          <w:sz w:val="24"/>
          <w:szCs w:val="24"/>
        </w:rPr>
        <w:t>II.-</w:t>
      </w:r>
      <w:r w:rsidR="00112692">
        <w:rPr>
          <w:rFonts w:ascii="Arial" w:eastAsia="Calibri" w:hAnsi="Arial" w:cs="Arial"/>
          <w:sz w:val="24"/>
          <w:szCs w:val="24"/>
        </w:rPr>
        <w:t xml:space="preserve"> </w:t>
      </w:r>
      <w:r w:rsidR="004818E0" w:rsidRPr="004818E0">
        <w:rPr>
          <w:rFonts w:ascii="Arial" w:eastAsia="Calibri" w:hAnsi="Arial" w:cs="Arial"/>
          <w:sz w:val="24"/>
          <w:szCs w:val="24"/>
        </w:rPr>
        <w:t>Que el artículo 41, fracción II, IV y 42 fracción III y VI de la Ley del Gobierno y la Administración Pública</w:t>
      </w:r>
      <w:r w:rsidR="004818E0">
        <w:rPr>
          <w:rFonts w:ascii="Arial" w:eastAsia="Calibri" w:hAnsi="Arial" w:cs="Arial"/>
          <w:sz w:val="24"/>
          <w:szCs w:val="24"/>
        </w:rPr>
        <w:t xml:space="preserve"> </w:t>
      </w:r>
      <w:r w:rsidR="004818E0" w:rsidRPr="004818E0">
        <w:rPr>
          <w:rFonts w:ascii="Arial" w:eastAsia="Calibri" w:hAnsi="Arial" w:cs="Arial"/>
          <w:sz w:val="24"/>
          <w:szCs w:val="24"/>
        </w:rPr>
        <w:t xml:space="preserve">Municipal, señalan la facultad de los regidores y comisiones </w:t>
      </w:r>
      <w:r w:rsidR="004818E0">
        <w:rPr>
          <w:rFonts w:ascii="Arial" w:eastAsia="Calibri" w:hAnsi="Arial" w:cs="Arial"/>
          <w:sz w:val="24"/>
          <w:szCs w:val="24"/>
        </w:rPr>
        <w:t xml:space="preserve"> </w:t>
      </w:r>
      <w:r w:rsidR="004818E0" w:rsidRPr="004818E0">
        <w:rPr>
          <w:rFonts w:ascii="Arial" w:eastAsia="Calibri" w:hAnsi="Arial" w:cs="Arial"/>
          <w:sz w:val="24"/>
          <w:szCs w:val="24"/>
        </w:rPr>
        <w:t xml:space="preserve">del ayuntamiento colegiadas o individuales para presentar </w:t>
      </w:r>
      <w:r w:rsidR="004818E0">
        <w:rPr>
          <w:rFonts w:ascii="Arial" w:eastAsia="Calibri" w:hAnsi="Arial" w:cs="Arial"/>
          <w:sz w:val="24"/>
          <w:szCs w:val="24"/>
        </w:rPr>
        <w:t xml:space="preserve"> </w:t>
      </w:r>
      <w:r w:rsidR="004818E0" w:rsidRPr="004818E0">
        <w:rPr>
          <w:rFonts w:ascii="Arial" w:eastAsia="Calibri" w:hAnsi="Arial" w:cs="Arial"/>
          <w:sz w:val="24"/>
          <w:szCs w:val="24"/>
        </w:rPr>
        <w:t>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r w:rsidR="00C24087">
        <w:rPr>
          <w:rFonts w:ascii="Arial" w:eastAsia="Calibri" w:hAnsi="Arial" w:cs="Arial"/>
          <w:sz w:val="24"/>
          <w:szCs w:val="24"/>
        </w:rPr>
        <w:t xml:space="preserve">. </w:t>
      </w:r>
    </w:p>
    <w:p w14:paraId="4AB8F290" w14:textId="343E69C3" w:rsidR="00C24087" w:rsidRDefault="00C24087" w:rsidP="008F6803">
      <w:pPr>
        <w:spacing w:before="100" w:beforeAutospacing="1" w:after="100" w:afterAutospacing="1" w:line="240" w:lineRule="auto"/>
        <w:ind w:firstLine="568"/>
        <w:contextualSpacing/>
        <w:jc w:val="both"/>
        <w:rPr>
          <w:rFonts w:ascii="Arial" w:eastAsia="Calibri" w:hAnsi="Arial" w:cs="Arial"/>
          <w:sz w:val="24"/>
          <w:szCs w:val="24"/>
        </w:rPr>
      </w:pPr>
    </w:p>
    <w:p w14:paraId="792856F4" w14:textId="3CA2C97E" w:rsidR="00112692" w:rsidRDefault="00C24087" w:rsidP="008F6803">
      <w:pPr>
        <w:spacing w:before="100" w:beforeAutospacing="1" w:after="100" w:afterAutospacing="1" w:line="240" w:lineRule="auto"/>
        <w:ind w:firstLine="568"/>
        <w:contextualSpacing/>
        <w:jc w:val="both"/>
        <w:rPr>
          <w:rFonts w:ascii="Arial" w:eastAsia="Calibri" w:hAnsi="Arial" w:cs="Arial"/>
          <w:sz w:val="24"/>
          <w:szCs w:val="24"/>
        </w:rPr>
      </w:pPr>
      <w:r>
        <w:rPr>
          <w:rFonts w:ascii="Arial" w:eastAsia="Calibri" w:hAnsi="Arial" w:cs="Arial"/>
          <w:sz w:val="24"/>
          <w:szCs w:val="24"/>
        </w:rPr>
        <w:t xml:space="preserve">IV.- </w:t>
      </w:r>
      <w:r w:rsidR="00112692">
        <w:rPr>
          <w:rFonts w:ascii="Arial" w:eastAsia="Calibri" w:hAnsi="Arial" w:cs="Arial"/>
          <w:sz w:val="24"/>
          <w:szCs w:val="24"/>
        </w:rPr>
        <w:t xml:space="preserve">Por otra </w:t>
      </w:r>
      <w:r w:rsidR="001B7AC0">
        <w:rPr>
          <w:rFonts w:ascii="Arial" w:eastAsia="Calibri" w:hAnsi="Arial" w:cs="Arial"/>
          <w:sz w:val="24"/>
          <w:szCs w:val="24"/>
        </w:rPr>
        <w:t>parte,</w:t>
      </w:r>
      <w:r w:rsidR="00112692">
        <w:rPr>
          <w:rFonts w:ascii="Arial" w:eastAsia="Calibri" w:hAnsi="Arial" w:cs="Arial"/>
          <w:sz w:val="24"/>
          <w:szCs w:val="24"/>
        </w:rPr>
        <w:t xml:space="preserve"> el artículo 38 Bis de la multicitada Ley de Gobierno, señala que los Ayuntamiento</w:t>
      </w:r>
      <w:r w:rsidR="00DE3147">
        <w:rPr>
          <w:rFonts w:ascii="Arial" w:eastAsia="Calibri" w:hAnsi="Arial" w:cs="Arial"/>
          <w:sz w:val="24"/>
          <w:szCs w:val="24"/>
        </w:rPr>
        <w:t>s</w:t>
      </w:r>
      <w:r w:rsidR="00112692">
        <w:rPr>
          <w:rFonts w:ascii="Arial" w:eastAsia="Calibri" w:hAnsi="Arial" w:cs="Arial"/>
          <w:sz w:val="24"/>
          <w:szCs w:val="24"/>
        </w:rPr>
        <w:t xml:space="preserve"> podrán integrar Consejos Consultivos Ciudadanos, </w:t>
      </w:r>
      <w:r w:rsidR="00DE3147">
        <w:rPr>
          <w:rFonts w:ascii="Arial" w:eastAsia="Calibri" w:hAnsi="Arial" w:cs="Arial"/>
          <w:sz w:val="24"/>
          <w:szCs w:val="24"/>
        </w:rPr>
        <w:t xml:space="preserve">esto con el objetivo de que </w:t>
      </w:r>
      <w:r w:rsidR="00112692">
        <w:rPr>
          <w:rFonts w:ascii="Arial" w:eastAsia="Calibri" w:hAnsi="Arial" w:cs="Arial"/>
          <w:sz w:val="24"/>
          <w:szCs w:val="24"/>
        </w:rPr>
        <w:t xml:space="preserve">apoyen y asesoren a la autoridad municipal en las áreas que para tal efecto </w:t>
      </w:r>
      <w:r w:rsidR="00112692">
        <w:rPr>
          <w:rFonts w:ascii="Arial" w:eastAsia="Calibri" w:hAnsi="Arial" w:cs="Arial"/>
          <w:sz w:val="24"/>
          <w:szCs w:val="24"/>
        </w:rPr>
        <w:lastRenderedPageBreak/>
        <w:t>establezcan los ordenamientos municipales respectivos, así mismo menciona que los integrantes tendrán el cargo de honorífico</w:t>
      </w:r>
      <w:r w:rsidR="001B7AC0">
        <w:rPr>
          <w:rFonts w:ascii="Arial" w:eastAsia="Calibri" w:hAnsi="Arial" w:cs="Arial"/>
          <w:sz w:val="24"/>
          <w:szCs w:val="24"/>
        </w:rPr>
        <w:t xml:space="preserve">, puntualizando que los representantes de la sociedad civil integrantes carecen de calidad de servidores públicos. </w:t>
      </w:r>
    </w:p>
    <w:p w14:paraId="3DE28E7A" w14:textId="3780A3DB" w:rsidR="001B7AC0" w:rsidRDefault="001B7AC0" w:rsidP="008F6803">
      <w:pPr>
        <w:spacing w:before="100" w:beforeAutospacing="1" w:after="100" w:afterAutospacing="1" w:line="240" w:lineRule="auto"/>
        <w:ind w:firstLine="568"/>
        <w:contextualSpacing/>
        <w:jc w:val="both"/>
        <w:rPr>
          <w:rFonts w:ascii="Arial" w:eastAsia="Calibri" w:hAnsi="Arial" w:cs="Arial"/>
          <w:sz w:val="24"/>
          <w:szCs w:val="24"/>
        </w:rPr>
      </w:pPr>
    </w:p>
    <w:p w14:paraId="5D1AD19D" w14:textId="72E75893" w:rsidR="001B7AC0" w:rsidRDefault="001B7AC0" w:rsidP="008F6803">
      <w:pPr>
        <w:spacing w:before="100" w:beforeAutospacing="1" w:after="100" w:afterAutospacing="1" w:line="240" w:lineRule="auto"/>
        <w:ind w:firstLine="568"/>
        <w:contextualSpacing/>
        <w:jc w:val="both"/>
        <w:rPr>
          <w:rFonts w:ascii="Arial" w:eastAsia="Calibri" w:hAnsi="Arial" w:cs="Arial"/>
          <w:sz w:val="24"/>
          <w:szCs w:val="24"/>
        </w:rPr>
      </w:pPr>
      <w:r>
        <w:rPr>
          <w:rFonts w:ascii="Arial" w:eastAsia="Calibri" w:hAnsi="Arial" w:cs="Arial"/>
          <w:sz w:val="24"/>
          <w:szCs w:val="24"/>
        </w:rPr>
        <w:t>V.- Por su parte el Reglamen</w:t>
      </w:r>
      <w:r w:rsidR="00DD3669">
        <w:rPr>
          <w:rFonts w:ascii="Arial" w:eastAsia="Calibri" w:hAnsi="Arial" w:cs="Arial"/>
          <w:sz w:val="24"/>
          <w:szCs w:val="24"/>
        </w:rPr>
        <w:t>to Interior del Ayuntamiento de Zapotlán el Grande, Jalisco, en su artículo 70 BIS, señala como atribuciones de la Comisión Edilicia Permanente de Innovación, Ciencia y Tecnología, proponer, analizar, estudiar y dictaminar respecto de los proyectos relacionas con establecer políticas, estrategias, planes y programas para el fomento a la investigación científica y tecnológica, por lo que dado que dicha comisión es un ente meramente legislativo y no contar con los conocimientos técnicos sobre el tema, se vio en la imperiosa necesidad de los realizar una reforma al Reglamento Interno de los Consejos Consultivos Ciudadanos del Municipio de Zapotlán el Grande, creando el Consejo Consultivo de Innovación, Ciencia y Tecnología</w:t>
      </w:r>
      <w:r w:rsidR="003B79DC">
        <w:rPr>
          <w:rFonts w:ascii="Arial" w:eastAsia="Calibri" w:hAnsi="Arial" w:cs="Arial"/>
          <w:sz w:val="24"/>
          <w:szCs w:val="24"/>
        </w:rPr>
        <w:t xml:space="preserve">. </w:t>
      </w:r>
    </w:p>
    <w:p w14:paraId="303DF172" w14:textId="53646792" w:rsidR="003B79DC" w:rsidRDefault="003B79DC" w:rsidP="008F6803">
      <w:pPr>
        <w:spacing w:before="100" w:beforeAutospacing="1" w:after="100" w:afterAutospacing="1" w:line="240" w:lineRule="auto"/>
        <w:ind w:firstLine="568"/>
        <w:contextualSpacing/>
        <w:jc w:val="both"/>
        <w:rPr>
          <w:rFonts w:ascii="Arial" w:eastAsia="Calibri" w:hAnsi="Arial" w:cs="Arial"/>
          <w:sz w:val="24"/>
          <w:szCs w:val="24"/>
        </w:rPr>
      </w:pPr>
    </w:p>
    <w:p w14:paraId="127D45EB" w14:textId="7A1AA6F6" w:rsidR="00491557" w:rsidRDefault="003B79DC" w:rsidP="008F6803">
      <w:pPr>
        <w:spacing w:before="100" w:beforeAutospacing="1" w:after="100" w:afterAutospacing="1" w:line="240" w:lineRule="auto"/>
        <w:ind w:firstLine="568"/>
        <w:contextualSpacing/>
        <w:jc w:val="both"/>
        <w:rPr>
          <w:rFonts w:ascii="Arial" w:eastAsia="Calibri" w:hAnsi="Arial" w:cs="Arial"/>
          <w:sz w:val="24"/>
          <w:szCs w:val="24"/>
        </w:rPr>
      </w:pPr>
      <w:r>
        <w:rPr>
          <w:rFonts w:ascii="Arial" w:eastAsia="Calibri" w:hAnsi="Arial" w:cs="Arial"/>
          <w:sz w:val="24"/>
          <w:szCs w:val="24"/>
        </w:rPr>
        <w:t xml:space="preserve">VI.- Por lo que mediante </w:t>
      </w:r>
      <w:r w:rsidR="003D2F15" w:rsidRPr="002D0334">
        <w:rPr>
          <w:rFonts w:ascii="Arial" w:eastAsia="Calibri" w:hAnsi="Arial" w:cs="Arial"/>
          <w:sz w:val="24"/>
          <w:szCs w:val="24"/>
        </w:rPr>
        <w:t>Sesión Pública O</w:t>
      </w:r>
      <w:r w:rsidR="008451BF" w:rsidRPr="002D0334">
        <w:rPr>
          <w:rFonts w:ascii="Arial" w:eastAsia="Calibri" w:hAnsi="Arial" w:cs="Arial"/>
          <w:sz w:val="24"/>
          <w:szCs w:val="24"/>
        </w:rPr>
        <w:t xml:space="preserve">rdinaria </w:t>
      </w:r>
      <w:r w:rsidR="00487166">
        <w:rPr>
          <w:rFonts w:ascii="Arial" w:eastAsia="Calibri" w:hAnsi="Arial" w:cs="Arial"/>
          <w:sz w:val="24"/>
          <w:szCs w:val="24"/>
        </w:rPr>
        <w:t xml:space="preserve">de Ayuntamiento </w:t>
      </w:r>
      <w:r w:rsidR="008451BF" w:rsidRPr="002D0334">
        <w:rPr>
          <w:rFonts w:ascii="Arial" w:eastAsia="Calibri" w:hAnsi="Arial" w:cs="Arial"/>
          <w:sz w:val="24"/>
          <w:szCs w:val="24"/>
        </w:rPr>
        <w:t xml:space="preserve">número </w:t>
      </w:r>
      <w:r w:rsidR="003D2F15" w:rsidRPr="002D0334">
        <w:rPr>
          <w:rFonts w:ascii="Arial" w:eastAsia="Calibri" w:hAnsi="Arial" w:cs="Arial"/>
          <w:sz w:val="24"/>
          <w:szCs w:val="24"/>
        </w:rPr>
        <w:t>7</w:t>
      </w:r>
      <w:r w:rsidR="00487166">
        <w:rPr>
          <w:rFonts w:ascii="Arial" w:eastAsia="Calibri" w:hAnsi="Arial" w:cs="Arial"/>
          <w:sz w:val="24"/>
          <w:szCs w:val="24"/>
        </w:rPr>
        <w:t xml:space="preserve">, </w:t>
      </w:r>
      <w:r w:rsidR="008451BF" w:rsidRPr="002D0334">
        <w:rPr>
          <w:rFonts w:ascii="Arial" w:eastAsia="Calibri" w:hAnsi="Arial" w:cs="Arial"/>
          <w:sz w:val="24"/>
          <w:szCs w:val="24"/>
        </w:rPr>
        <w:t xml:space="preserve">celebrada </w:t>
      </w:r>
      <w:r w:rsidR="003D2F15" w:rsidRPr="002D0334">
        <w:rPr>
          <w:rFonts w:ascii="Arial" w:eastAsia="Calibri" w:hAnsi="Arial" w:cs="Arial"/>
          <w:sz w:val="24"/>
          <w:szCs w:val="24"/>
        </w:rPr>
        <w:t xml:space="preserve">el </w:t>
      </w:r>
      <w:r w:rsidR="00487166">
        <w:rPr>
          <w:rFonts w:ascii="Arial" w:eastAsia="Calibri" w:hAnsi="Arial" w:cs="Arial"/>
          <w:sz w:val="24"/>
          <w:szCs w:val="24"/>
        </w:rPr>
        <w:t xml:space="preserve">13 de noviembre </w:t>
      </w:r>
      <w:r w:rsidR="008451BF" w:rsidRPr="002D0334">
        <w:rPr>
          <w:rFonts w:ascii="Arial" w:eastAsia="Calibri" w:hAnsi="Arial" w:cs="Arial"/>
          <w:sz w:val="24"/>
          <w:szCs w:val="24"/>
        </w:rPr>
        <w:t>de</w:t>
      </w:r>
      <w:r w:rsidR="003D2F15" w:rsidRPr="002D0334">
        <w:rPr>
          <w:rFonts w:ascii="Arial" w:eastAsia="Calibri" w:hAnsi="Arial" w:cs="Arial"/>
          <w:sz w:val="24"/>
          <w:szCs w:val="24"/>
        </w:rPr>
        <w:t>l año 202</w:t>
      </w:r>
      <w:r w:rsidR="00487166">
        <w:rPr>
          <w:rFonts w:ascii="Arial" w:eastAsia="Calibri" w:hAnsi="Arial" w:cs="Arial"/>
          <w:sz w:val="24"/>
          <w:szCs w:val="24"/>
        </w:rPr>
        <w:t>1</w:t>
      </w:r>
      <w:r w:rsidR="003D2F15" w:rsidRPr="002D0334">
        <w:rPr>
          <w:rFonts w:ascii="Arial" w:eastAsia="Calibri" w:hAnsi="Arial" w:cs="Arial"/>
          <w:sz w:val="24"/>
          <w:szCs w:val="24"/>
        </w:rPr>
        <w:t xml:space="preserve">, en el punto número </w:t>
      </w:r>
      <w:r w:rsidR="00487166">
        <w:rPr>
          <w:rFonts w:ascii="Arial" w:eastAsia="Calibri" w:hAnsi="Arial" w:cs="Arial"/>
          <w:sz w:val="24"/>
          <w:szCs w:val="24"/>
        </w:rPr>
        <w:t>7</w:t>
      </w:r>
      <w:r w:rsidR="008451BF" w:rsidRPr="002D0334">
        <w:rPr>
          <w:rFonts w:ascii="Arial" w:eastAsia="Calibri" w:hAnsi="Arial" w:cs="Arial"/>
          <w:sz w:val="24"/>
          <w:szCs w:val="24"/>
        </w:rPr>
        <w:t xml:space="preserve"> de la orden del día de dicha sesión de Ayuntamiento, </w:t>
      </w:r>
      <w:r w:rsidR="008451BF" w:rsidRPr="004818E0">
        <w:rPr>
          <w:rFonts w:ascii="Arial" w:eastAsia="Calibri" w:hAnsi="Arial" w:cs="Arial"/>
          <w:sz w:val="24"/>
          <w:szCs w:val="24"/>
        </w:rPr>
        <w:t xml:space="preserve">la </w:t>
      </w:r>
      <w:r w:rsidR="004818E0" w:rsidRPr="004818E0">
        <w:rPr>
          <w:rFonts w:ascii="Arial" w:eastAsia="Calibri" w:hAnsi="Arial" w:cs="Arial"/>
          <w:sz w:val="24"/>
          <w:szCs w:val="24"/>
        </w:rPr>
        <w:t>regidora</w:t>
      </w:r>
      <w:r w:rsidR="004818E0">
        <w:rPr>
          <w:rFonts w:ascii="Arial" w:eastAsia="Calibri" w:hAnsi="Arial" w:cs="Arial"/>
          <w:sz w:val="24"/>
          <w:szCs w:val="24"/>
        </w:rPr>
        <w:t xml:space="preserve"> Tania Magdalena Bernardino Juárez</w:t>
      </w:r>
      <w:r w:rsidR="008451BF" w:rsidRPr="002D0334">
        <w:rPr>
          <w:rFonts w:ascii="Arial" w:eastAsia="Calibri" w:hAnsi="Arial" w:cs="Arial"/>
          <w:sz w:val="24"/>
          <w:szCs w:val="24"/>
        </w:rPr>
        <w:t>, present</w:t>
      </w:r>
      <w:r w:rsidR="00487166">
        <w:rPr>
          <w:rFonts w:ascii="Arial" w:eastAsia="Calibri" w:hAnsi="Arial" w:cs="Arial"/>
          <w:sz w:val="24"/>
          <w:szCs w:val="24"/>
        </w:rPr>
        <w:t>ó</w:t>
      </w:r>
      <w:r w:rsidR="008451BF" w:rsidRPr="002D0334">
        <w:rPr>
          <w:rFonts w:ascii="Arial" w:eastAsia="Calibri" w:hAnsi="Arial" w:cs="Arial"/>
          <w:sz w:val="24"/>
          <w:szCs w:val="24"/>
        </w:rPr>
        <w:t xml:space="preserve"> </w:t>
      </w:r>
      <w:r w:rsidR="003D2F15" w:rsidRPr="00430503">
        <w:rPr>
          <w:rFonts w:ascii="Arial" w:eastAsia="Calibri" w:hAnsi="Arial" w:cs="Arial"/>
          <w:b/>
          <w:bCs/>
          <w:sz w:val="24"/>
          <w:szCs w:val="24"/>
        </w:rPr>
        <w:t>INICIATIVA DE ORDENAMIENTO MUNICIPAL QUE TURNA A COMISIONES</w:t>
      </w:r>
      <w:r w:rsidR="00491557" w:rsidRPr="00430503">
        <w:rPr>
          <w:rFonts w:ascii="Arial" w:eastAsia="Calibri" w:hAnsi="Arial" w:cs="Arial"/>
          <w:b/>
          <w:bCs/>
          <w:sz w:val="24"/>
          <w:szCs w:val="24"/>
        </w:rPr>
        <w:t>, LA PROPUESTA DE ADICIÓN AL REGLAMENTO INTERNO DE LOS CONSEJOS CONSULTIVOS CIUDADANOS DEL MUNICIPIO DE ZAPOTLÁN EL GRANDE, JALISCO</w:t>
      </w:r>
      <w:r>
        <w:rPr>
          <w:rFonts w:ascii="Arial" w:eastAsia="Calibri" w:hAnsi="Arial" w:cs="Arial"/>
          <w:b/>
          <w:bCs/>
          <w:sz w:val="24"/>
          <w:szCs w:val="24"/>
        </w:rPr>
        <w:t xml:space="preserve">, </w:t>
      </w:r>
      <w:r w:rsidRPr="003B79DC">
        <w:rPr>
          <w:rFonts w:ascii="Arial" w:eastAsia="Calibri" w:hAnsi="Arial" w:cs="Arial"/>
          <w:sz w:val="24"/>
          <w:szCs w:val="24"/>
        </w:rPr>
        <w:t>estudiándose y aprobándose dicha reforma en sesión de las comisiones que integramos el 24 de noviembre del presente año</w:t>
      </w:r>
      <w:r>
        <w:rPr>
          <w:rFonts w:ascii="Arial" w:eastAsia="Calibri" w:hAnsi="Arial" w:cs="Arial"/>
          <w:sz w:val="24"/>
          <w:szCs w:val="24"/>
        </w:rPr>
        <w:t xml:space="preserve">. </w:t>
      </w:r>
    </w:p>
    <w:p w14:paraId="0710D52D" w14:textId="77777777" w:rsidR="003B79DC" w:rsidRPr="003B79DC" w:rsidRDefault="003B79DC" w:rsidP="008F6803">
      <w:pPr>
        <w:spacing w:before="100" w:beforeAutospacing="1" w:after="100" w:afterAutospacing="1" w:line="240" w:lineRule="auto"/>
        <w:ind w:firstLine="568"/>
        <w:contextualSpacing/>
        <w:jc w:val="both"/>
        <w:rPr>
          <w:rFonts w:ascii="Arial" w:eastAsia="Calibri" w:hAnsi="Arial" w:cs="Arial"/>
          <w:sz w:val="24"/>
          <w:szCs w:val="24"/>
        </w:rPr>
      </w:pPr>
    </w:p>
    <w:p w14:paraId="2D046886" w14:textId="3B1C8837" w:rsidR="003B79DC" w:rsidRDefault="003B79DC" w:rsidP="008F6803">
      <w:pPr>
        <w:spacing w:before="100" w:beforeAutospacing="1" w:after="100" w:afterAutospacing="1" w:line="240" w:lineRule="auto"/>
        <w:ind w:firstLine="568"/>
        <w:contextualSpacing/>
        <w:jc w:val="both"/>
        <w:rPr>
          <w:rFonts w:ascii="Arial" w:eastAsia="Calibri" w:hAnsi="Arial" w:cs="Arial"/>
          <w:sz w:val="24"/>
          <w:szCs w:val="24"/>
        </w:rPr>
      </w:pPr>
      <w:r>
        <w:rPr>
          <w:rFonts w:ascii="Arial" w:eastAsia="Calibri" w:hAnsi="Arial" w:cs="Arial"/>
          <w:sz w:val="24"/>
          <w:szCs w:val="24"/>
        </w:rPr>
        <w:t>VII.- En la sesión de las comisiones</w:t>
      </w:r>
      <w:r w:rsidR="00DE3147">
        <w:rPr>
          <w:rFonts w:ascii="Arial" w:eastAsia="Calibri" w:hAnsi="Arial" w:cs="Arial"/>
          <w:sz w:val="24"/>
          <w:szCs w:val="24"/>
        </w:rPr>
        <w:t>,</w:t>
      </w:r>
      <w:r>
        <w:rPr>
          <w:rFonts w:ascii="Arial" w:eastAsia="Calibri" w:hAnsi="Arial" w:cs="Arial"/>
          <w:sz w:val="24"/>
          <w:szCs w:val="24"/>
        </w:rPr>
        <w:t xml:space="preserve"> se </w:t>
      </w:r>
      <w:r w:rsidR="00BE6432">
        <w:rPr>
          <w:rFonts w:ascii="Arial" w:eastAsia="Calibri" w:hAnsi="Arial" w:cs="Arial"/>
          <w:sz w:val="24"/>
          <w:szCs w:val="24"/>
        </w:rPr>
        <w:t>contó</w:t>
      </w:r>
      <w:r>
        <w:rPr>
          <w:rFonts w:ascii="Arial" w:eastAsia="Calibri" w:hAnsi="Arial" w:cs="Arial"/>
          <w:sz w:val="24"/>
          <w:szCs w:val="24"/>
        </w:rPr>
        <w:t xml:space="preserve"> con invitados especiales</w:t>
      </w:r>
      <w:r w:rsidR="009915DE">
        <w:rPr>
          <w:rFonts w:ascii="Arial" w:eastAsia="Calibri" w:hAnsi="Arial" w:cs="Arial"/>
          <w:sz w:val="24"/>
          <w:szCs w:val="24"/>
        </w:rPr>
        <w:t xml:space="preserve">, representantes de la sociedad civil y de las diversas instituciones de nivel superior con sede en nuestro municipio, </w:t>
      </w:r>
      <w:r w:rsidR="009028AD">
        <w:rPr>
          <w:rFonts w:ascii="Arial" w:eastAsia="Calibri" w:hAnsi="Arial" w:cs="Arial"/>
          <w:sz w:val="24"/>
          <w:szCs w:val="24"/>
        </w:rPr>
        <w:t>los cuales manifestaron la necesidad de un consejo de Innovación, Ciencia y Tecnología que estudie</w:t>
      </w:r>
      <w:r w:rsidR="001825B7">
        <w:rPr>
          <w:rFonts w:ascii="Arial" w:eastAsia="Calibri" w:hAnsi="Arial" w:cs="Arial"/>
          <w:sz w:val="24"/>
          <w:szCs w:val="24"/>
        </w:rPr>
        <w:t xml:space="preserve"> y </w:t>
      </w:r>
      <w:r w:rsidR="009028AD">
        <w:rPr>
          <w:rFonts w:ascii="Arial" w:eastAsia="Calibri" w:hAnsi="Arial" w:cs="Arial"/>
          <w:sz w:val="24"/>
          <w:szCs w:val="24"/>
        </w:rPr>
        <w:t xml:space="preserve">desarrolle diversos </w:t>
      </w:r>
      <w:r w:rsidR="001825B7">
        <w:rPr>
          <w:rFonts w:ascii="Arial" w:eastAsia="Calibri" w:hAnsi="Arial" w:cs="Arial"/>
          <w:sz w:val="24"/>
          <w:szCs w:val="24"/>
        </w:rPr>
        <w:t xml:space="preserve">instrumentos </w:t>
      </w:r>
      <w:r w:rsidR="009028AD">
        <w:rPr>
          <w:rFonts w:ascii="Arial" w:eastAsia="Calibri" w:hAnsi="Arial" w:cs="Arial"/>
          <w:sz w:val="24"/>
          <w:szCs w:val="24"/>
        </w:rPr>
        <w:t xml:space="preserve">y políticas </w:t>
      </w:r>
      <w:r w:rsidR="00BE6432">
        <w:rPr>
          <w:rFonts w:ascii="Arial" w:eastAsia="Calibri" w:hAnsi="Arial" w:cs="Arial"/>
          <w:sz w:val="24"/>
          <w:szCs w:val="24"/>
        </w:rPr>
        <w:t>públicas</w:t>
      </w:r>
      <w:r w:rsidR="009028AD">
        <w:rPr>
          <w:rFonts w:ascii="Arial" w:eastAsia="Calibri" w:hAnsi="Arial" w:cs="Arial"/>
          <w:sz w:val="24"/>
          <w:szCs w:val="24"/>
        </w:rPr>
        <w:t xml:space="preserve"> encaminadas a estos ramos, </w:t>
      </w:r>
      <w:r w:rsidR="0051232D">
        <w:rPr>
          <w:rFonts w:ascii="Arial" w:eastAsia="Calibri" w:hAnsi="Arial" w:cs="Arial"/>
          <w:sz w:val="24"/>
          <w:szCs w:val="24"/>
        </w:rPr>
        <w:t xml:space="preserve">para que nuestro municipio </w:t>
      </w:r>
      <w:r w:rsidR="001825B7">
        <w:rPr>
          <w:rFonts w:ascii="Arial" w:eastAsia="Calibri" w:hAnsi="Arial" w:cs="Arial"/>
          <w:sz w:val="24"/>
          <w:szCs w:val="24"/>
        </w:rPr>
        <w:t>marque un</w:t>
      </w:r>
      <w:r w:rsidR="0051232D">
        <w:rPr>
          <w:rFonts w:ascii="Arial" w:eastAsia="Calibri" w:hAnsi="Arial" w:cs="Arial"/>
          <w:sz w:val="24"/>
          <w:szCs w:val="24"/>
        </w:rPr>
        <w:t xml:space="preserve"> precedente en </w:t>
      </w:r>
      <w:r w:rsidR="001825B7">
        <w:rPr>
          <w:rFonts w:ascii="Arial" w:eastAsia="Calibri" w:hAnsi="Arial" w:cs="Arial"/>
          <w:sz w:val="24"/>
          <w:szCs w:val="24"/>
        </w:rPr>
        <w:t xml:space="preserve">la Innovación, Ciencia y Tecnología. </w:t>
      </w:r>
    </w:p>
    <w:p w14:paraId="31D62495" w14:textId="7F463740" w:rsidR="0051232D" w:rsidRDefault="0051232D" w:rsidP="008F6803">
      <w:pPr>
        <w:spacing w:before="100" w:beforeAutospacing="1" w:after="100" w:afterAutospacing="1" w:line="240" w:lineRule="auto"/>
        <w:ind w:firstLine="568"/>
        <w:contextualSpacing/>
        <w:jc w:val="both"/>
        <w:rPr>
          <w:rFonts w:ascii="Arial" w:eastAsia="Calibri" w:hAnsi="Arial" w:cs="Arial"/>
          <w:sz w:val="24"/>
          <w:szCs w:val="24"/>
        </w:rPr>
      </w:pPr>
    </w:p>
    <w:p w14:paraId="43C28B42" w14:textId="03D51B10" w:rsidR="0051232D" w:rsidRDefault="0051232D" w:rsidP="008F6803">
      <w:pPr>
        <w:spacing w:before="100" w:beforeAutospacing="1" w:after="100" w:afterAutospacing="1" w:line="240" w:lineRule="auto"/>
        <w:ind w:firstLine="568"/>
        <w:contextualSpacing/>
        <w:jc w:val="both"/>
        <w:rPr>
          <w:rFonts w:ascii="Arial" w:eastAsia="Calibri" w:hAnsi="Arial" w:cs="Arial"/>
          <w:sz w:val="24"/>
          <w:szCs w:val="24"/>
        </w:rPr>
      </w:pPr>
      <w:r>
        <w:rPr>
          <w:rFonts w:ascii="Arial" w:eastAsia="Calibri" w:hAnsi="Arial" w:cs="Arial"/>
          <w:sz w:val="24"/>
          <w:szCs w:val="24"/>
        </w:rPr>
        <w:t>Así mismo se analiz</w:t>
      </w:r>
      <w:r w:rsidR="001825B7">
        <w:rPr>
          <w:rFonts w:ascii="Arial" w:eastAsia="Calibri" w:hAnsi="Arial" w:cs="Arial"/>
          <w:sz w:val="24"/>
          <w:szCs w:val="24"/>
        </w:rPr>
        <w:t>ó</w:t>
      </w:r>
      <w:r>
        <w:rPr>
          <w:rFonts w:ascii="Arial" w:eastAsia="Calibri" w:hAnsi="Arial" w:cs="Arial"/>
          <w:sz w:val="24"/>
          <w:szCs w:val="24"/>
        </w:rPr>
        <w:t xml:space="preserve"> la imperiosa necesidad de un reglamento o lineamientos que den una orientación tanto al consejo, como al municipio en materia de Innovación, ciencia y tecnología, </w:t>
      </w:r>
      <w:r w:rsidR="003E124F">
        <w:rPr>
          <w:rFonts w:ascii="Arial" w:eastAsia="Calibri" w:hAnsi="Arial" w:cs="Arial"/>
          <w:sz w:val="24"/>
          <w:szCs w:val="24"/>
        </w:rPr>
        <w:t>integrándose en el mismo las líneas de</w:t>
      </w:r>
      <w:r>
        <w:rPr>
          <w:rFonts w:ascii="Arial" w:eastAsia="Calibri" w:hAnsi="Arial" w:cs="Arial"/>
          <w:sz w:val="24"/>
          <w:szCs w:val="24"/>
        </w:rPr>
        <w:t xml:space="preserve"> implement</w:t>
      </w:r>
      <w:r w:rsidR="003E124F">
        <w:rPr>
          <w:rFonts w:ascii="Arial" w:eastAsia="Calibri" w:hAnsi="Arial" w:cs="Arial"/>
          <w:sz w:val="24"/>
          <w:szCs w:val="24"/>
        </w:rPr>
        <w:t>ación</w:t>
      </w:r>
      <w:r w:rsidR="00EA30D6">
        <w:rPr>
          <w:rFonts w:ascii="Arial" w:eastAsia="Calibri" w:hAnsi="Arial" w:cs="Arial"/>
          <w:sz w:val="24"/>
          <w:szCs w:val="24"/>
        </w:rPr>
        <w:t xml:space="preserve"> y desarrol</w:t>
      </w:r>
      <w:r w:rsidR="003E124F">
        <w:rPr>
          <w:rFonts w:ascii="Arial" w:eastAsia="Calibri" w:hAnsi="Arial" w:cs="Arial"/>
          <w:sz w:val="24"/>
          <w:szCs w:val="24"/>
        </w:rPr>
        <w:t>lo</w:t>
      </w:r>
      <w:r w:rsidR="00EA30D6">
        <w:rPr>
          <w:rFonts w:ascii="Arial" w:eastAsia="Calibri" w:hAnsi="Arial" w:cs="Arial"/>
          <w:sz w:val="24"/>
          <w:szCs w:val="24"/>
        </w:rPr>
        <w:t xml:space="preserve"> </w:t>
      </w:r>
      <w:r w:rsidR="003E124F">
        <w:rPr>
          <w:rFonts w:ascii="Arial" w:eastAsia="Calibri" w:hAnsi="Arial" w:cs="Arial"/>
          <w:sz w:val="24"/>
          <w:szCs w:val="24"/>
        </w:rPr>
        <w:t xml:space="preserve">de </w:t>
      </w:r>
      <w:r w:rsidR="00EA30D6">
        <w:rPr>
          <w:rFonts w:ascii="Arial" w:eastAsia="Calibri" w:hAnsi="Arial" w:cs="Arial"/>
          <w:sz w:val="24"/>
          <w:szCs w:val="24"/>
        </w:rPr>
        <w:t xml:space="preserve">acciones y programas que incentiven la participación de toda la </w:t>
      </w:r>
      <w:r w:rsidR="001A2A20">
        <w:rPr>
          <w:rFonts w:ascii="Arial" w:eastAsia="Calibri" w:hAnsi="Arial" w:cs="Arial"/>
          <w:sz w:val="24"/>
          <w:szCs w:val="24"/>
        </w:rPr>
        <w:t>ciudadanía</w:t>
      </w:r>
      <w:r w:rsidR="004A44B8">
        <w:rPr>
          <w:rFonts w:ascii="Arial" w:eastAsia="Calibri" w:hAnsi="Arial" w:cs="Arial"/>
          <w:sz w:val="24"/>
          <w:szCs w:val="24"/>
        </w:rPr>
        <w:t xml:space="preserve">. </w:t>
      </w:r>
    </w:p>
    <w:p w14:paraId="7E22456D" w14:textId="03CE5A71" w:rsidR="004A44B8" w:rsidRDefault="004A44B8" w:rsidP="008F6803">
      <w:pPr>
        <w:spacing w:before="100" w:beforeAutospacing="1" w:after="100" w:afterAutospacing="1" w:line="240" w:lineRule="auto"/>
        <w:ind w:firstLine="568"/>
        <w:contextualSpacing/>
        <w:jc w:val="both"/>
        <w:rPr>
          <w:rFonts w:ascii="Arial" w:eastAsia="Calibri" w:hAnsi="Arial" w:cs="Arial"/>
          <w:sz w:val="24"/>
          <w:szCs w:val="24"/>
        </w:rPr>
      </w:pPr>
    </w:p>
    <w:p w14:paraId="1E704DA3" w14:textId="76017731" w:rsidR="004A44B8" w:rsidRDefault="004A44B8" w:rsidP="001825B7">
      <w:pPr>
        <w:spacing w:before="100" w:beforeAutospacing="1" w:after="100" w:afterAutospacing="1" w:line="240" w:lineRule="auto"/>
        <w:ind w:firstLine="568"/>
        <w:contextualSpacing/>
        <w:jc w:val="both"/>
        <w:rPr>
          <w:rFonts w:ascii="Arial" w:eastAsia="Calibri" w:hAnsi="Arial" w:cs="Arial"/>
          <w:sz w:val="24"/>
          <w:szCs w:val="24"/>
        </w:rPr>
      </w:pPr>
      <w:r>
        <w:rPr>
          <w:rFonts w:ascii="Arial" w:eastAsia="Calibri" w:hAnsi="Arial" w:cs="Arial"/>
          <w:sz w:val="24"/>
          <w:szCs w:val="24"/>
        </w:rPr>
        <w:t>Por lo que con el objeto de realizar un reglamento</w:t>
      </w:r>
      <w:r w:rsidR="002F1B9E">
        <w:rPr>
          <w:rFonts w:ascii="Arial" w:eastAsia="Calibri" w:hAnsi="Arial" w:cs="Arial"/>
          <w:sz w:val="24"/>
          <w:szCs w:val="24"/>
        </w:rPr>
        <w:t xml:space="preserve"> que cubra todas las necesidades</w:t>
      </w:r>
      <w:r w:rsidR="003E124F">
        <w:rPr>
          <w:rFonts w:ascii="Arial" w:eastAsia="Calibri" w:hAnsi="Arial" w:cs="Arial"/>
          <w:sz w:val="24"/>
          <w:szCs w:val="24"/>
        </w:rPr>
        <w:t xml:space="preserve"> en los ramos ya mencionados y que este sea viable, es que</w:t>
      </w:r>
      <w:r w:rsidR="002F1B9E">
        <w:rPr>
          <w:rFonts w:ascii="Arial" w:eastAsia="Calibri" w:hAnsi="Arial" w:cs="Arial"/>
          <w:sz w:val="24"/>
          <w:szCs w:val="24"/>
        </w:rPr>
        <w:t xml:space="preserve"> se prop</w:t>
      </w:r>
      <w:r w:rsidR="003E124F">
        <w:rPr>
          <w:rFonts w:ascii="Arial" w:eastAsia="Calibri" w:hAnsi="Arial" w:cs="Arial"/>
          <w:sz w:val="24"/>
          <w:szCs w:val="24"/>
        </w:rPr>
        <w:t>uso</w:t>
      </w:r>
      <w:r w:rsidR="002F1B9E">
        <w:rPr>
          <w:rFonts w:ascii="Arial" w:eastAsia="Calibri" w:hAnsi="Arial" w:cs="Arial"/>
          <w:sz w:val="24"/>
          <w:szCs w:val="24"/>
        </w:rPr>
        <w:t xml:space="preserve"> instalar un </w:t>
      </w:r>
      <w:r w:rsidR="003E124F">
        <w:rPr>
          <w:rFonts w:ascii="Arial" w:eastAsia="Calibri" w:hAnsi="Arial" w:cs="Arial"/>
          <w:sz w:val="24"/>
          <w:szCs w:val="24"/>
        </w:rPr>
        <w:t>C</w:t>
      </w:r>
      <w:r w:rsidR="002F1B9E">
        <w:rPr>
          <w:rFonts w:ascii="Arial" w:eastAsia="Calibri" w:hAnsi="Arial" w:cs="Arial"/>
          <w:sz w:val="24"/>
          <w:szCs w:val="24"/>
        </w:rPr>
        <w:t xml:space="preserve">onsejo Consultivos Ciudadano </w:t>
      </w:r>
      <w:r w:rsidR="003E124F">
        <w:rPr>
          <w:rFonts w:ascii="Arial" w:eastAsia="Calibri" w:hAnsi="Arial" w:cs="Arial"/>
          <w:sz w:val="24"/>
          <w:szCs w:val="24"/>
        </w:rPr>
        <w:t xml:space="preserve">de Innovación Ciencia y Tecnología, </w:t>
      </w:r>
      <w:r w:rsidR="002F1B9E">
        <w:rPr>
          <w:rFonts w:ascii="Arial" w:eastAsia="Calibri" w:hAnsi="Arial" w:cs="Arial"/>
          <w:sz w:val="24"/>
          <w:szCs w:val="24"/>
        </w:rPr>
        <w:t>de Manera transitoria, esto con el objeto de contar con el apoyo</w:t>
      </w:r>
      <w:r w:rsidR="003E124F">
        <w:rPr>
          <w:rFonts w:ascii="Arial" w:eastAsia="Calibri" w:hAnsi="Arial" w:cs="Arial"/>
          <w:sz w:val="24"/>
          <w:szCs w:val="24"/>
        </w:rPr>
        <w:t xml:space="preserve"> y la asesoría</w:t>
      </w:r>
      <w:r w:rsidR="002F1B9E">
        <w:rPr>
          <w:rFonts w:ascii="Arial" w:eastAsia="Calibri" w:hAnsi="Arial" w:cs="Arial"/>
          <w:sz w:val="24"/>
          <w:szCs w:val="24"/>
        </w:rPr>
        <w:t xml:space="preserve"> de la sociedad civil y de los técnicos en la materia, en la elaboración de dicho reglamento</w:t>
      </w:r>
      <w:r w:rsidR="003E124F">
        <w:rPr>
          <w:rFonts w:ascii="Arial" w:eastAsia="Calibri" w:hAnsi="Arial" w:cs="Arial"/>
          <w:sz w:val="24"/>
          <w:szCs w:val="24"/>
        </w:rPr>
        <w:t xml:space="preserve">. </w:t>
      </w:r>
      <w:r w:rsidR="008F6803">
        <w:rPr>
          <w:rFonts w:ascii="Arial" w:eastAsia="Calibri" w:hAnsi="Arial" w:cs="Arial"/>
          <w:sz w:val="24"/>
          <w:szCs w:val="24"/>
        </w:rPr>
        <w:t>Además,</w:t>
      </w:r>
      <w:r w:rsidR="003E124F">
        <w:rPr>
          <w:rFonts w:ascii="Arial" w:eastAsia="Calibri" w:hAnsi="Arial" w:cs="Arial"/>
          <w:sz w:val="24"/>
          <w:szCs w:val="24"/>
        </w:rPr>
        <w:t xml:space="preserve"> en dicha sesión se aprobaron normas transitarias para su funcionamiento, </w:t>
      </w:r>
      <w:r w:rsidR="00284CE7">
        <w:rPr>
          <w:rFonts w:ascii="Arial" w:eastAsia="Calibri" w:hAnsi="Arial" w:cs="Arial"/>
          <w:sz w:val="24"/>
          <w:szCs w:val="24"/>
        </w:rPr>
        <w:t>normas que se agregan</w:t>
      </w:r>
      <w:r w:rsidR="001825B7">
        <w:rPr>
          <w:rFonts w:ascii="Arial" w:eastAsia="Calibri" w:hAnsi="Arial" w:cs="Arial"/>
          <w:sz w:val="24"/>
          <w:szCs w:val="24"/>
        </w:rPr>
        <w:t xml:space="preserve"> como anexo</w:t>
      </w:r>
      <w:r w:rsidR="00284CE7">
        <w:rPr>
          <w:rFonts w:ascii="Arial" w:eastAsia="Calibri" w:hAnsi="Arial" w:cs="Arial"/>
          <w:sz w:val="24"/>
          <w:szCs w:val="24"/>
        </w:rPr>
        <w:t xml:space="preserve"> al presente para su aprobación, las cuales ya cumplieron</w:t>
      </w:r>
      <w:r w:rsidR="008F6803">
        <w:rPr>
          <w:rFonts w:ascii="Arial" w:eastAsia="Calibri" w:hAnsi="Arial" w:cs="Arial"/>
          <w:sz w:val="24"/>
          <w:szCs w:val="24"/>
        </w:rPr>
        <w:t xml:space="preserve"> </w:t>
      </w:r>
      <w:r w:rsidR="001825B7">
        <w:rPr>
          <w:rFonts w:ascii="Arial" w:eastAsia="Calibri" w:hAnsi="Arial" w:cs="Arial"/>
          <w:sz w:val="24"/>
          <w:szCs w:val="24"/>
        </w:rPr>
        <w:t xml:space="preserve">con el requisito de </w:t>
      </w:r>
      <w:r w:rsidR="008F6803">
        <w:rPr>
          <w:rFonts w:ascii="Arial" w:eastAsia="Calibri" w:hAnsi="Arial" w:cs="Arial"/>
          <w:sz w:val="24"/>
          <w:szCs w:val="24"/>
        </w:rPr>
        <w:t xml:space="preserve">fundamental de una norma, el cual es la discusión. </w:t>
      </w:r>
    </w:p>
    <w:p w14:paraId="5EDBF4A8" w14:textId="77777777" w:rsidR="0026088F" w:rsidRDefault="0026088F" w:rsidP="008F6803">
      <w:pPr>
        <w:spacing w:before="100" w:beforeAutospacing="1" w:after="100" w:afterAutospacing="1" w:line="240" w:lineRule="auto"/>
        <w:ind w:firstLine="568"/>
        <w:contextualSpacing/>
        <w:jc w:val="both"/>
        <w:rPr>
          <w:rFonts w:ascii="Arial" w:eastAsia="Calibri" w:hAnsi="Arial" w:cs="Arial"/>
          <w:sz w:val="24"/>
          <w:szCs w:val="24"/>
        </w:rPr>
      </w:pPr>
    </w:p>
    <w:p w14:paraId="7D617812" w14:textId="72536082" w:rsidR="008451BF" w:rsidRDefault="008451BF" w:rsidP="007039F9">
      <w:pPr>
        <w:spacing w:before="100" w:beforeAutospacing="1" w:after="100" w:afterAutospacing="1" w:line="240" w:lineRule="auto"/>
        <w:ind w:firstLine="708"/>
        <w:contextualSpacing/>
        <w:jc w:val="both"/>
        <w:rPr>
          <w:rFonts w:ascii="Arial" w:eastAsia="Calibri" w:hAnsi="Arial" w:cs="Arial"/>
          <w:sz w:val="24"/>
          <w:szCs w:val="24"/>
        </w:rPr>
      </w:pPr>
      <w:r w:rsidRPr="002D0334">
        <w:rPr>
          <w:rFonts w:ascii="Arial" w:eastAsia="Calibri" w:hAnsi="Arial" w:cs="Arial"/>
          <w:sz w:val="24"/>
          <w:szCs w:val="24"/>
        </w:rPr>
        <w:lastRenderedPageBreak/>
        <w:t xml:space="preserve">Por lo </w:t>
      </w:r>
      <w:r w:rsidR="00FD0AAD">
        <w:rPr>
          <w:rFonts w:ascii="Arial" w:eastAsia="Calibri" w:hAnsi="Arial" w:cs="Arial"/>
          <w:sz w:val="24"/>
          <w:szCs w:val="24"/>
        </w:rPr>
        <w:t xml:space="preserve">antes </w:t>
      </w:r>
      <w:r w:rsidRPr="002D0334">
        <w:rPr>
          <w:rFonts w:ascii="Arial" w:eastAsia="Calibri" w:hAnsi="Arial" w:cs="Arial"/>
          <w:sz w:val="24"/>
          <w:szCs w:val="24"/>
        </w:rPr>
        <w:t xml:space="preserve">fundado, expuesto, considerado y deliberado, en los términos de los artículos 104, 105, 106 y 107 del Reglamento Interior del Ayuntamiento de Zapotlán el Grande, Jalisco, quienes integramos la Comisiones conjuntas dictaminadoras, </w:t>
      </w:r>
      <w:r w:rsidRPr="002D0334">
        <w:rPr>
          <w:rFonts w:ascii="Arial" w:eastAsia="Calibri" w:hAnsi="Arial" w:cs="Arial"/>
          <w:b/>
          <w:sz w:val="24"/>
          <w:szCs w:val="24"/>
        </w:rPr>
        <w:t>DECLAR</w:t>
      </w:r>
      <w:r w:rsidR="00C44118" w:rsidRPr="002D0334">
        <w:rPr>
          <w:rFonts w:ascii="Arial" w:eastAsia="Calibri" w:hAnsi="Arial" w:cs="Arial"/>
          <w:b/>
          <w:sz w:val="24"/>
          <w:szCs w:val="24"/>
        </w:rPr>
        <w:t xml:space="preserve">AMOS PROCEDENTE Y APROBAMOS </w:t>
      </w:r>
      <w:r w:rsidR="003D2FD3">
        <w:rPr>
          <w:rFonts w:ascii="Arial" w:eastAsia="Calibri" w:hAnsi="Arial" w:cs="Arial"/>
          <w:b/>
          <w:sz w:val="24"/>
          <w:szCs w:val="24"/>
        </w:rPr>
        <w:t xml:space="preserve">POR </w:t>
      </w:r>
      <w:r w:rsidR="00284CE7">
        <w:rPr>
          <w:rFonts w:ascii="Arial" w:eastAsia="Calibri" w:hAnsi="Arial" w:cs="Arial"/>
          <w:b/>
          <w:sz w:val="24"/>
          <w:szCs w:val="24"/>
        </w:rPr>
        <w:t>UNANIMIDAD</w:t>
      </w:r>
      <w:r w:rsidR="003D2FD3">
        <w:rPr>
          <w:rFonts w:ascii="Arial" w:eastAsia="Calibri" w:hAnsi="Arial" w:cs="Arial"/>
          <w:b/>
          <w:sz w:val="24"/>
          <w:szCs w:val="24"/>
        </w:rPr>
        <w:t xml:space="preserve"> DE LOS REGIDORES PRESENTES</w:t>
      </w:r>
      <w:r w:rsidRPr="002D0334">
        <w:rPr>
          <w:rFonts w:ascii="Arial" w:eastAsia="Calibri" w:hAnsi="Arial" w:cs="Arial"/>
          <w:sz w:val="24"/>
          <w:szCs w:val="24"/>
        </w:rPr>
        <w:t>,</w:t>
      </w:r>
      <w:r w:rsidR="00B422A2" w:rsidRPr="002D0334">
        <w:rPr>
          <w:rFonts w:ascii="Arial" w:eastAsia="Calibri" w:hAnsi="Arial" w:cs="Arial"/>
          <w:sz w:val="24"/>
          <w:szCs w:val="24"/>
        </w:rPr>
        <w:t xml:space="preserve"> </w:t>
      </w:r>
      <w:r w:rsidRPr="002D0334">
        <w:rPr>
          <w:rFonts w:ascii="Arial" w:eastAsia="Calibri" w:hAnsi="Arial" w:cs="Arial"/>
          <w:sz w:val="24"/>
          <w:szCs w:val="24"/>
        </w:rPr>
        <w:t xml:space="preserve"> </w:t>
      </w:r>
      <w:r w:rsidR="001825B7">
        <w:rPr>
          <w:rFonts w:ascii="Arial" w:eastAsia="Calibri" w:hAnsi="Arial" w:cs="Arial"/>
          <w:sz w:val="24"/>
          <w:szCs w:val="24"/>
        </w:rPr>
        <w:t>la integración de Consejo Consultivo Transitorio de Innovación, Ciencia y Tecnología de Zapotlán el Grande, así como sus reglas transitorias</w:t>
      </w:r>
      <w:r w:rsidR="007039F9">
        <w:rPr>
          <w:rFonts w:ascii="Arial" w:eastAsia="Calibri" w:hAnsi="Arial" w:cs="Arial"/>
          <w:sz w:val="24"/>
          <w:szCs w:val="24"/>
        </w:rPr>
        <w:t>; l</w:t>
      </w:r>
      <w:r w:rsidR="005B6794" w:rsidRPr="005B6794">
        <w:rPr>
          <w:rFonts w:ascii="Arial" w:eastAsia="Calibri" w:hAnsi="Arial" w:cs="Arial"/>
          <w:sz w:val="24"/>
          <w:szCs w:val="24"/>
        </w:rPr>
        <w:t>as Comisiones Dictaminadoras, elevamos para su análisis y aprobación en su caso, tanto en lo general como en lo particular</w:t>
      </w:r>
      <w:r w:rsidR="009532FC">
        <w:rPr>
          <w:rFonts w:ascii="Arial" w:eastAsia="Calibri" w:hAnsi="Arial" w:cs="Arial"/>
          <w:sz w:val="24"/>
          <w:szCs w:val="24"/>
        </w:rPr>
        <w:t xml:space="preserve">, </w:t>
      </w:r>
      <w:r w:rsidRPr="002D0334">
        <w:rPr>
          <w:rFonts w:ascii="Arial" w:eastAsia="Calibri" w:hAnsi="Arial" w:cs="Arial"/>
          <w:sz w:val="24"/>
          <w:szCs w:val="24"/>
        </w:rPr>
        <w:t xml:space="preserve">los siguientes puntos: </w:t>
      </w:r>
    </w:p>
    <w:p w14:paraId="7033B5DC" w14:textId="77777777" w:rsidR="00115F75" w:rsidRDefault="00115F75" w:rsidP="00115F75">
      <w:pPr>
        <w:spacing w:after="0" w:line="240" w:lineRule="auto"/>
        <w:jc w:val="center"/>
        <w:rPr>
          <w:rFonts w:ascii="Arial" w:eastAsia="Calibri" w:hAnsi="Arial" w:cs="Arial"/>
          <w:b/>
          <w:sz w:val="24"/>
          <w:szCs w:val="24"/>
        </w:rPr>
      </w:pPr>
    </w:p>
    <w:p w14:paraId="1F484D4B" w14:textId="1C450E6F" w:rsidR="008451BF" w:rsidRDefault="008451BF" w:rsidP="008F6803">
      <w:pPr>
        <w:spacing w:before="100" w:beforeAutospacing="1" w:after="100" w:afterAutospacing="1" w:line="240" w:lineRule="auto"/>
        <w:jc w:val="center"/>
        <w:rPr>
          <w:rFonts w:ascii="Arial" w:eastAsia="Calibri" w:hAnsi="Arial" w:cs="Arial"/>
          <w:b/>
          <w:sz w:val="24"/>
          <w:szCs w:val="24"/>
        </w:rPr>
      </w:pPr>
      <w:r w:rsidRPr="002D0334">
        <w:rPr>
          <w:rFonts w:ascii="Arial" w:eastAsia="Calibri" w:hAnsi="Arial" w:cs="Arial"/>
          <w:b/>
          <w:sz w:val="24"/>
          <w:szCs w:val="24"/>
        </w:rPr>
        <w:t>RESOLUTIVOS:</w:t>
      </w:r>
    </w:p>
    <w:p w14:paraId="204784D4" w14:textId="77777777" w:rsidR="00115F75" w:rsidRDefault="00115F75" w:rsidP="00115F75">
      <w:pPr>
        <w:spacing w:after="0" w:line="240" w:lineRule="auto"/>
        <w:jc w:val="center"/>
        <w:rPr>
          <w:rFonts w:ascii="Arial" w:eastAsia="Calibri" w:hAnsi="Arial" w:cs="Arial"/>
          <w:b/>
          <w:sz w:val="24"/>
          <w:szCs w:val="24"/>
        </w:rPr>
      </w:pPr>
    </w:p>
    <w:p w14:paraId="6461F8D6" w14:textId="435304F3" w:rsidR="00756CB1" w:rsidRDefault="008451BF" w:rsidP="008F6803">
      <w:pPr>
        <w:spacing w:before="100" w:beforeAutospacing="1" w:after="100" w:afterAutospacing="1" w:line="240" w:lineRule="auto"/>
        <w:jc w:val="both"/>
        <w:rPr>
          <w:rFonts w:ascii="Arial" w:eastAsia="Calibri" w:hAnsi="Arial" w:cs="Arial"/>
          <w:bCs/>
          <w:sz w:val="24"/>
          <w:szCs w:val="24"/>
        </w:rPr>
      </w:pPr>
      <w:r w:rsidRPr="002D0334">
        <w:rPr>
          <w:rFonts w:ascii="Arial" w:eastAsia="Calibri" w:hAnsi="Arial" w:cs="Arial"/>
          <w:b/>
          <w:sz w:val="24"/>
          <w:szCs w:val="24"/>
        </w:rPr>
        <w:t>PRIMERO.</w:t>
      </w:r>
      <w:r w:rsidR="00756CB1">
        <w:rPr>
          <w:rFonts w:ascii="Arial" w:eastAsia="Calibri" w:hAnsi="Arial" w:cs="Arial"/>
          <w:b/>
          <w:sz w:val="24"/>
          <w:szCs w:val="24"/>
        </w:rPr>
        <w:t xml:space="preserve"> </w:t>
      </w:r>
      <w:r w:rsidR="00756CB1">
        <w:rPr>
          <w:rFonts w:ascii="Arial" w:eastAsia="Calibri" w:hAnsi="Arial" w:cs="Arial"/>
          <w:bCs/>
          <w:sz w:val="24"/>
          <w:szCs w:val="24"/>
        </w:rPr>
        <w:t xml:space="preserve">Se autoriza la creación </w:t>
      </w:r>
      <w:r w:rsidR="00A96787">
        <w:rPr>
          <w:rFonts w:ascii="Arial" w:eastAsia="Calibri" w:hAnsi="Arial" w:cs="Arial"/>
          <w:bCs/>
          <w:sz w:val="24"/>
          <w:szCs w:val="24"/>
        </w:rPr>
        <w:t>del</w:t>
      </w:r>
      <w:r w:rsidR="00A96787" w:rsidRPr="00A96787">
        <w:rPr>
          <w:rFonts w:ascii="Arial" w:eastAsia="Calibri" w:hAnsi="Arial" w:cs="Arial"/>
          <w:bCs/>
          <w:sz w:val="24"/>
          <w:szCs w:val="24"/>
        </w:rPr>
        <w:t xml:space="preserve"> Consejo Consultivo de Innovación, Ciencia y Tecnología del Municipio de Zapotlán el Grande, Jalisco, </w:t>
      </w:r>
      <w:r w:rsidR="007039F9">
        <w:rPr>
          <w:rFonts w:ascii="Arial" w:eastAsia="Calibri" w:hAnsi="Arial" w:cs="Arial"/>
          <w:bCs/>
          <w:sz w:val="24"/>
          <w:szCs w:val="24"/>
        </w:rPr>
        <w:t xml:space="preserve">que </w:t>
      </w:r>
      <w:r w:rsidR="00A96787" w:rsidRPr="00A96787">
        <w:rPr>
          <w:rFonts w:ascii="Arial" w:eastAsia="Calibri" w:hAnsi="Arial" w:cs="Arial"/>
          <w:bCs/>
          <w:sz w:val="24"/>
          <w:szCs w:val="24"/>
        </w:rPr>
        <w:t>tiene como objetivo la creación del Proyecto del Reglamento de Innovación, Ciencia y Tecnología para el Municipio de Zapotlán el Grande, Jalisco</w:t>
      </w:r>
      <w:r w:rsidR="00A96787">
        <w:rPr>
          <w:rFonts w:ascii="Arial" w:eastAsia="Calibri" w:hAnsi="Arial" w:cs="Arial"/>
          <w:bCs/>
          <w:sz w:val="24"/>
          <w:szCs w:val="24"/>
        </w:rPr>
        <w:t xml:space="preserve">, así como sus normas transitorias para su funcionamiento. </w:t>
      </w:r>
    </w:p>
    <w:p w14:paraId="5A167837" w14:textId="1A0BDDA0" w:rsidR="007039F9" w:rsidRDefault="00A96787" w:rsidP="008F6803">
      <w:pPr>
        <w:spacing w:before="100" w:beforeAutospacing="1" w:after="100" w:afterAutospacing="1" w:line="240" w:lineRule="auto"/>
        <w:jc w:val="both"/>
        <w:rPr>
          <w:rFonts w:ascii="Arial" w:eastAsia="Calibri" w:hAnsi="Arial" w:cs="Arial"/>
          <w:bCs/>
          <w:sz w:val="24"/>
          <w:szCs w:val="24"/>
        </w:rPr>
      </w:pPr>
      <w:r w:rsidRPr="00CD34B2">
        <w:rPr>
          <w:rFonts w:ascii="Arial" w:eastAsia="Calibri" w:hAnsi="Arial" w:cs="Arial"/>
          <w:b/>
          <w:sz w:val="24"/>
          <w:szCs w:val="24"/>
        </w:rPr>
        <w:t>SEGUNDO</w:t>
      </w:r>
      <w:r>
        <w:rPr>
          <w:rFonts w:ascii="Arial" w:eastAsia="Calibri" w:hAnsi="Arial" w:cs="Arial"/>
          <w:bCs/>
          <w:sz w:val="24"/>
          <w:szCs w:val="24"/>
        </w:rPr>
        <w:t xml:space="preserve">. </w:t>
      </w:r>
      <w:r w:rsidR="00CD34B2">
        <w:rPr>
          <w:rFonts w:ascii="Arial" w:eastAsia="Calibri" w:hAnsi="Arial" w:cs="Arial"/>
          <w:bCs/>
          <w:sz w:val="24"/>
          <w:szCs w:val="24"/>
        </w:rPr>
        <w:t>N</w:t>
      </w:r>
      <w:r w:rsidR="007D59B1">
        <w:rPr>
          <w:rFonts w:ascii="Arial" w:eastAsia="Calibri" w:hAnsi="Arial" w:cs="Arial"/>
          <w:bCs/>
          <w:sz w:val="24"/>
          <w:szCs w:val="24"/>
        </w:rPr>
        <w:t>otifíquese</w:t>
      </w:r>
      <w:r w:rsidR="009E08CA">
        <w:rPr>
          <w:rFonts w:ascii="Arial" w:eastAsia="Calibri" w:hAnsi="Arial" w:cs="Arial"/>
          <w:bCs/>
          <w:sz w:val="24"/>
          <w:szCs w:val="24"/>
        </w:rPr>
        <w:t xml:space="preserve"> al Presidente Municipal, al Regidor Presidente de la Comisión Edilicia Permanente de Innovación de Innovación, Ciencia y Tecnología, Coordinador Gen</w:t>
      </w:r>
      <w:r w:rsidR="007D59B1">
        <w:rPr>
          <w:rFonts w:ascii="Arial" w:eastAsia="Calibri" w:hAnsi="Arial" w:cs="Arial"/>
          <w:bCs/>
          <w:sz w:val="24"/>
          <w:szCs w:val="24"/>
        </w:rPr>
        <w:t>e</w:t>
      </w:r>
      <w:r w:rsidR="009E08CA">
        <w:rPr>
          <w:rFonts w:ascii="Arial" w:eastAsia="Calibri" w:hAnsi="Arial" w:cs="Arial"/>
          <w:bCs/>
          <w:sz w:val="24"/>
          <w:szCs w:val="24"/>
        </w:rPr>
        <w:t xml:space="preserve">ral de </w:t>
      </w:r>
      <w:r w:rsidR="007D59B1">
        <w:rPr>
          <w:rFonts w:ascii="Arial" w:eastAsia="Calibri" w:hAnsi="Arial" w:cs="Arial"/>
          <w:bCs/>
          <w:sz w:val="24"/>
          <w:szCs w:val="24"/>
        </w:rPr>
        <w:t>Construcción de la Comunidad</w:t>
      </w:r>
      <w:r w:rsidR="007039F9">
        <w:rPr>
          <w:rFonts w:ascii="Arial" w:eastAsia="Calibri" w:hAnsi="Arial" w:cs="Arial"/>
          <w:bCs/>
          <w:sz w:val="24"/>
          <w:szCs w:val="24"/>
        </w:rPr>
        <w:t xml:space="preserve">; </w:t>
      </w:r>
      <w:r w:rsidR="007039F9" w:rsidRPr="007039F9">
        <w:rPr>
          <w:rFonts w:ascii="Arial" w:eastAsia="Calibri" w:hAnsi="Arial" w:cs="Arial"/>
          <w:bCs/>
          <w:sz w:val="24"/>
          <w:szCs w:val="24"/>
        </w:rPr>
        <w:t>El Rector del Centro Universitario del Sur;</w:t>
      </w:r>
      <w:r w:rsidR="007039F9">
        <w:rPr>
          <w:rFonts w:ascii="Arial" w:eastAsia="Calibri" w:hAnsi="Arial" w:cs="Arial"/>
          <w:bCs/>
          <w:sz w:val="24"/>
          <w:szCs w:val="24"/>
        </w:rPr>
        <w:t xml:space="preserve"> </w:t>
      </w:r>
      <w:r w:rsidR="007039F9" w:rsidRPr="007039F9">
        <w:rPr>
          <w:rFonts w:ascii="Arial" w:eastAsia="Calibri" w:hAnsi="Arial" w:cs="Arial"/>
          <w:bCs/>
          <w:sz w:val="24"/>
          <w:szCs w:val="24"/>
        </w:rPr>
        <w:t>Directora del Instituto Tecnológico de Ciudad Guzmán;</w:t>
      </w:r>
      <w:r w:rsidR="007039F9">
        <w:rPr>
          <w:rFonts w:ascii="Arial" w:eastAsia="Calibri" w:hAnsi="Arial" w:cs="Arial"/>
          <w:bCs/>
          <w:sz w:val="24"/>
          <w:szCs w:val="24"/>
        </w:rPr>
        <w:t xml:space="preserve"> </w:t>
      </w:r>
      <w:r w:rsidR="007039F9" w:rsidRPr="007039F9">
        <w:rPr>
          <w:rFonts w:ascii="Arial" w:eastAsia="Calibri" w:hAnsi="Arial" w:cs="Arial"/>
          <w:bCs/>
          <w:sz w:val="24"/>
          <w:szCs w:val="24"/>
        </w:rPr>
        <w:t>Directora de la Universidad Pedagógica Nacional unidad 144 con sede en ciudad Guzmán;</w:t>
      </w:r>
      <w:r w:rsidR="007039F9">
        <w:rPr>
          <w:rFonts w:ascii="Arial" w:eastAsia="Calibri" w:hAnsi="Arial" w:cs="Arial"/>
          <w:bCs/>
          <w:sz w:val="24"/>
          <w:szCs w:val="24"/>
        </w:rPr>
        <w:t xml:space="preserve"> </w:t>
      </w:r>
      <w:r w:rsidR="007039F9" w:rsidRPr="007039F9">
        <w:rPr>
          <w:rFonts w:ascii="Arial" w:eastAsia="Calibri" w:hAnsi="Arial" w:cs="Arial"/>
          <w:bCs/>
          <w:sz w:val="24"/>
          <w:szCs w:val="24"/>
        </w:rPr>
        <w:t>El Director del Centro Regional de Educación Normal</w:t>
      </w:r>
      <w:r w:rsidR="007039F9">
        <w:rPr>
          <w:rFonts w:ascii="Arial" w:eastAsia="Calibri" w:hAnsi="Arial" w:cs="Arial"/>
          <w:bCs/>
          <w:sz w:val="24"/>
          <w:szCs w:val="24"/>
        </w:rPr>
        <w:t xml:space="preserve">; </w:t>
      </w:r>
      <w:r w:rsidR="007039F9" w:rsidRPr="007039F9">
        <w:rPr>
          <w:rFonts w:ascii="Arial" w:eastAsia="Calibri" w:hAnsi="Arial" w:cs="Arial"/>
          <w:bCs/>
          <w:sz w:val="24"/>
          <w:szCs w:val="24"/>
        </w:rPr>
        <w:t>Directora de Instituto de Formación Superior UNV;</w:t>
      </w:r>
      <w:r w:rsidR="007039F9">
        <w:rPr>
          <w:rFonts w:ascii="Arial" w:eastAsia="Calibri" w:hAnsi="Arial" w:cs="Arial"/>
          <w:bCs/>
          <w:sz w:val="24"/>
          <w:szCs w:val="24"/>
        </w:rPr>
        <w:t xml:space="preserve"> </w:t>
      </w:r>
      <w:r w:rsidR="007039F9" w:rsidRPr="007039F9">
        <w:rPr>
          <w:rFonts w:ascii="Arial" w:eastAsia="Calibri" w:hAnsi="Arial" w:cs="Arial"/>
          <w:bCs/>
          <w:sz w:val="24"/>
          <w:szCs w:val="24"/>
        </w:rPr>
        <w:t xml:space="preserve">El Director de la Universidad </w:t>
      </w:r>
      <w:r w:rsidR="00115F75" w:rsidRPr="007039F9">
        <w:rPr>
          <w:rFonts w:ascii="Arial" w:eastAsia="Calibri" w:hAnsi="Arial" w:cs="Arial"/>
          <w:bCs/>
          <w:sz w:val="24"/>
          <w:szCs w:val="24"/>
        </w:rPr>
        <w:t>América</w:t>
      </w:r>
      <w:r w:rsidR="007039F9" w:rsidRPr="007039F9">
        <w:rPr>
          <w:rFonts w:ascii="Arial" w:eastAsia="Calibri" w:hAnsi="Arial" w:cs="Arial"/>
          <w:bCs/>
          <w:sz w:val="24"/>
          <w:szCs w:val="24"/>
        </w:rPr>
        <w:t xml:space="preserve"> Latina;</w:t>
      </w:r>
      <w:r w:rsidR="007039F9">
        <w:rPr>
          <w:rFonts w:ascii="Arial" w:eastAsia="Calibri" w:hAnsi="Arial" w:cs="Arial"/>
          <w:bCs/>
          <w:sz w:val="24"/>
          <w:szCs w:val="24"/>
        </w:rPr>
        <w:t xml:space="preserve"> </w:t>
      </w:r>
      <w:r w:rsidR="007039F9" w:rsidRPr="007039F9">
        <w:rPr>
          <w:rFonts w:ascii="Arial" w:eastAsia="Calibri" w:hAnsi="Arial" w:cs="Arial"/>
          <w:bCs/>
          <w:sz w:val="24"/>
          <w:szCs w:val="24"/>
        </w:rPr>
        <w:t>Delegada Regional de la Secretaria de Educación, Región Sur;</w:t>
      </w:r>
      <w:r w:rsidR="007039F9">
        <w:rPr>
          <w:rFonts w:ascii="Arial" w:eastAsia="Calibri" w:hAnsi="Arial" w:cs="Arial"/>
          <w:bCs/>
          <w:sz w:val="24"/>
          <w:szCs w:val="24"/>
        </w:rPr>
        <w:t xml:space="preserve"> la</w:t>
      </w:r>
      <w:r w:rsidR="007039F9" w:rsidRPr="007039F9">
        <w:rPr>
          <w:rFonts w:ascii="Arial" w:eastAsia="Calibri" w:hAnsi="Arial" w:cs="Arial"/>
          <w:bCs/>
          <w:sz w:val="24"/>
          <w:szCs w:val="24"/>
        </w:rPr>
        <w:t xml:space="preserve"> Titular de la Red de Centros de Innovación, con sede Zapotlán el Grande</w:t>
      </w:r>
      <w:r w:rsidR="007039F9">
        <w:rPr>
          <w:rFonts w:ascii="Arial" w:eastAsia="Calibri" w:hAnsi="Arial" w:cs="Arial"/>
          <w:bCs/>
          <w:sz w:val="24"/>
          <w:szCs w:val="24"/>
        </w:rPr>
        <w:t>; el</w:t>
      </w:r>
      <w:r w:rsidR="007039F9" w:rsidRPr="007039F9">
        <w:rPr>
          <w:rFonts w:ascii="Arial" w:eastAsia="Calibri" w:hAnsi="Arial" w:cs="Arial"/>
          <w:bCs/>
          <w:sz w:val="24"/>
          <w:szCs w:val="24"/>
        </w:rPr>
        <w:t xml:space="preserve"> representante de Cámara de Nacional de Comercio;</w:t>
      </w:r>
      <w:r w:rsidR="007039F9">
        <w:rPr>
          <w:rFonts w:ascii="Arial" w:eastAsia="Calibri" w:hAnsi="Arial" w:cs="Arial"/>
          <w:bCs/>
          <w:sz w:val="24"/>
          <w:szCs w:val="24"/>
        </w:rPr>
        <w:t xml:space="preserve"> el</w:t>
      </w:r>
      <w:r w:rsidR="007039F9" w:rsidRPr="007039F9">
        <w:rPr>
          <w:rFonts w:ascii="Arial" w:eastAsia="Calibri" w:hAnsi="Arial" w:cs="Arial"/>
          <w:bCs/>
          <w:sz w:val="24"/>
          <w:szCs w:val="24"/>
        </w:rPr>
        <w:t xml:space="preserve"> representante de Distribuidores de Insumos y de Maquinaria Agrícola A.C. (DIMA)</w:t>
      </w:r>
      <w:r w:rsidR="007039F9">
        <w:rPr>
          <w:rFonts w:ascii="Arial" w:eastAsia="Calibri" w:hAnsi="Arial" w:cs="Arial"/>
          <w:bCs/>
          <w:sz w:val="24"/>
          <w:szCs w:val="24"/>
        </w:rPr>
        <w:t xml:space="preserve"> y el</w:t>
      </w:r>
      <w:r w:rsidR="007039F9" w:rsidRPr="007039F9">
        <w:rPr>
          <w:rFonts w:ascii="Arial" w:eastAsia="Calibri" w:hAnsi="Arial" w:cs="Arial"/>
          <w:bCs/>
          <w:sz w:val="24"/>
          <w:szCs w:val="24"/>
        </w:rPr>
        <w:t xml:space="preserve"> representante de Confederación Patronal de la República Mexicana, con sede en Zapotlán el Grande, Jalisco</w:t>
      </w:r>
      <w:r w:rsidR="007039F9">
        <w:rPr>
          <w:rFonts w:ascii="Arial" w:eastAsia="Calibri" w:hAnsi="Arial" w:cs="Arial"/>
          <w:bCs/>
          <w:sz w:val="24"/>
          <w:szCs w:val="24"/>
        </w:rPr>
        <w:t xml:space="preserve">. </w:t>
      </w:r>
    </w:p>
    <w:p w14:paraId="35423A1B" w14:textId="77777777" w:rsidR="00044C4A" w:rsidRPr="00F34CDC" w:rsidRDefault="00044C4A" w:rsidP="008F6803">
      <w:pPr>
        <w:pStyle w:val="Cuerpo"/>
        <w:spacing w:after="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ATENTAMENTE</w:t>
      </w:r>
    </w:p>
    <w:p w14:paraId="48BC001D" w14:textId="77777777" w:rsidR="00044C4A" w:rsidRPr="00A723EE" w:rsidRDefault="00044C4A" w:rsidP="008F6803">
      <w:pPr>
        <w:pStyle w:val="Cuerpo"/>
        <w:spacing w:after="0" w:line="240" w:lineRule="auto"/>
        <w:jc w:val="center"/>
        <w:rPr>
          <w:rStyle w:val="Ninguno"/>
          <w:rFonts w:ascii="Arial" w:hAnsi="Arial" w:cs="Arial"/>
          <w:b/>
          <w:bCs/>
          <w:sz w:val="24"/>
          <w:szCs w:val="24"/>
          <w:lang w:val="es-MX"/>
        </w:rPr>
      </w:pPr>
      <w:r w:rsidRPr="00A723EE">
        <w:rPr>
          <w:rStyle w:val="Ninguno"/>
          <w:rFonts w:ascii="Arial" w:hAnsi="Arial" w:cs="Arial"/>
          <w:b/>
          <w:bCs/>
          <w:sz w:val="24"/>
          <w:szCs w:val="24"/>
          <w:lang w:val="es-MX"/>
        </w:rPr>
        <w:t>CD. GUZMÁN, MUNICIPIO DE ZAPOTLÁN EL GRANDE, JALISCO,</w:t>
      </w:r>
    </w:p>
    <w:p w14:paraId="6F5D3E5C" w14:textId="77777777" w:rsidR="00044C4A" w:rsidRPr="00A723EE" w:rsidRDefault="00044C4A" w:rsidP="008F6803">
      <w:pPr>
        <w:pStyle w:val="Cuerpo"/>
        <w:spacing w:after="0" w:line="240" w:lineRule="auto"/>
        <w:jc w:val="center"/>
        <w:rPr>
          <w:rStyle w:val="Ninguno"/>
          <w:rFonts w:ascii="Arial" w:eastAsia="Cambria" w:hAnsi="Arial" w:cs="Arial"/>
          <w:b/>
          <w:bCs/>
          <w:sz w:val="24"/>
          <w:szCs w:val="24"/>
          <w:lang w:val="es-MX"/>
        </w:rPr>
      </w:pPr>
      <w:r w:rsidRPr="00A723EE">
        <w:rPr>
          <w:rStyle w:val="Ninguno"/>
          <w:rFonts w:ascii="Arial" w:hAnsi="Arial" w:cs="Arial"/>
          <w:b/>
          <w:bCs/>
          <w:sz w:val="24"/>
          <w:szCs w:val="24"/>
          <w:lang w:val="es-MX"/>
        </w:rPr>
        <w:t xml:space="preserve"> NOVIEMBRE</w:t>
      </w:r>
      <w:r w:rsidRPr="00A723EE">
        <w:rPr>
          <w:rFonts w:ascii="Arial" w:hAnsi="Arial" w:cs="Arial"/>
          <w:b/>
          <w:bCs/>
          <w:sz w:val="24"/>
          <w:szCs w:val="24"/>
          <w:lang w:val="es-MX"/>
        </w:rPr>
        <w:t xml:space="preserve"> 26 </w:t>
      </w:r>
      <w:r w:rsidRPr="00A723EE">
        <w:rPr>
          <w:rStyle w:val="Ninguno"/>
          <w:rFonts w:ascii="Arial" w:hAnsi="Arial" w:cs="Arial"/>
          <w:b/>
          <w:bCs/>
          <w:sz w:val="24"/>
          <w:szCs w:val="24"/>
          <w:lang w:val="es-MX"/>
        </w:rPr>
        <w:t>DEL 2021</w:t>
      </w:r>
    </w:p>
    <w:p w14:paraId="672E49DA" w14:textId="58629829" w:rsidR="00044C4A" w:rsidRDefault="00044C4A" w:rsidP="008F6803">
      <w:pPr>
        <w:pStyle w:val="Cuerpo"/>
        <w:spacing w:line="240" w:lineRule="auto"/>
        <w:jc w:val="center"/>
        <w:rPr>
          <w:rFonts w:ascii="Bradley Hand ITC" w:eastAsia="Bradley Hand ITC" w:hAnsi="Bradley Hand ITC" w:cs="Bradley Hand ITC"/>
          <w:b/>
          <w:bCs/>
          <w:i/>
          <w:iCs/>
          <w:szCs w:val="24"/>
          <w:lang w:val="es-MX"/>
        </w:rPr>
      </w:pPr>
      <w:r w:rsidRPr="00A723EE">
        <w:rPr>
          <w:rFonts w:ascii="Bradley Hand ITC" w:eastAsia="Bradley Hand ITC" w:hAnsi="Bradley Hand ITC" w:cs="Bradley Hand ITC"/>
          <w:b/>
          <w:bCs/>
          <w:i/>
          <w:iCs/>
          <w:szCs w:val="24"/>
          <w:lang w:val="es-MX"/>
        </w:rPr>
        <w:t>“2021, AÑO DEL 130 ANIVERSARIO DEL NATALICIO DEL ESCRITOR Y DIPLOMÁTICO GUILLERMO JIMENEZ”</w:t>
      </w:r>
    </w:p>
    <w:p w14:paraId="59744771" w14:textId="77777777" w:rsidR="00103880" w:rsidRDefault="00103880" w:rsidP="008F6803">
      <w:pPr>
        <w:pStyle w:val="Cuerpo"/>
        <w:spacing w:after="0" w:line="240" w:lineRule="auto"/>
        <w:jc w:val="center"/>
        <w:rPr>
          <w:rFonts w:ascii="Bradley Hand ITC" w:eastAsia="Bradley Hand ITC" w:hAnsi="Bradley Hand ITC" w:cs="Bradley Hand ITC"/>
          <w:b/>
          <w:bCs/>
          <w:i/>
          <w:iCs/>
          <w:szCs w:val="24"/>
          <w:lang w:val="es-MX"/>
        </w:rPr>
      </w:pPr>
    </w:p>
    <w:p w14:paraId="63175462" w14:textId="10886F13" w:rsidR="0079024E" w:rsidRDefault="0079024E" w:rsidP="008F6803">
      <w:pPr>
        <w:spacing w:after="0" w:line="240" w:lineRule="auto"/>
        <w:jc w:val="center"/>
        <w:rPr>
          <w:rFonts w:ascii="Arial" w:eastAsia="Calibri" w:hAnsi="Arial" w:cs="Arial"/>
          <w:b/>
          <w:i/>
          <w:sz w:val="24"/>
          <w:szCs w:val="24"/>
        </w:rPr>
      </w:pPr>
    </w:p>
    <w:p w14:paraId="5D19F22F" w14:textId="77777777" w:rsidR="008F6803" w:rsidRPr="002D0334" w:rsidRDefault="008F6803" w:rsidP="008F6803">
      <w:pPr>
        <w:spacing w:after="0" w:line="240" w:lineRule="auto"/>
        <w:jc w:val="center"/>
        <w:rPr>
          <w:rFonts w:ascii="Arial" w:eastAsia="Calibri" w:hAnsi="Arial" w:cs="Arial"/>
          <w:b/>
          <w:i/>
          <w:sz w:val="24"/>
          <w:szCs w:val="24"/>
        </w:rPr>
      </w:pPr>
    </w:p>
    <w:tbl>
      <w:tblPr>
        <w:tblStyle w:val="Tablaconcuadrcu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044C4A" w:rsidRPr="00725E8C" w14:paraId="1451F442" w14:textId="77777777" w:rsidTr="00FD0AAD">
        <w:tc>
          <w:tcPr>
            <w:tcW w:w="5245" w:type="dxa"/>
          </w:tcPr>
          <w:p w14:paraId="0CB7F34D" w14:textId="77777777" w:rsidR="00044C4A" w:rsidRPr="00725E8C" w:rsidRDefault="00044C4A"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r w:rsidRPr="00725E8C">
              <w:rPr>
                <w:rStyle w:val="Ninguno"/>
                <w:rFonts w:ascii="Arial" w:hAnsi="Arial" w:cs="Arial"/>
                <w:b/>
                <w:bCs/>
                <w:lang w:val="es-MX"/>
              </w:rPr>
              <w:t>C. LAURA ELENA MARTÍNEZ RUVALCABA</w:t>
            </w:r>
          </w:p>
          <w:p w14:paraId="0B97E38D" w14:textId="43C5EF7D" w:rsidR="00044C4A" w:rsidRPr="00725E8C" w:rsidRDefault="00044C4A" w:rsidP="008F6803">
            <w:pPr>
              <w:pStyle w:val="Cuerpo"/>
              <w:jc w:val="center"/>
              <w:rPr>
                <w:rStyle w:val="Ninguno"/>
                <w:rFonts w:ascii="Arial" w:hAnsi="Arial" w:cs="Arial"/>
                <w:b/>
                <w:bCs/>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w:t>
            </w:r>
            <w:proofErr w:type="gramStart"/>
            <w:r w:rsidRPr="00725E8C">
              <w:rPr>
                <w:rStyle w:val="Ninguno"/>
                <w:rFonts w:ascii="Arial" w:hAnsi="Arial" w:cs="Arial"/>
                <w:sz w:val="20"/>
                <w:szCs w:val="20"/>
                <w:lang w:val="es-MX"/>
              </w:rPr>
              <w:t>President</w:t>
            </w:r>
            <w:r w:rsidR="00725E8C">
              <w:rPr>
                <w:rStyle w:val="Ninguno"/>
                <w:rFonts w:ascii="Arial" w:hAnsi="Arial" w:cs="Arial"/>
                <w:sz w:val="20"/>
                <w:szCs w:val="20"/>
                <w:lang w:val="es-MX"/>
              </w:rPr>
              <w:t>a</w:t>
            </w:r>
            <w:proofErr w:type="gramEnd"/>
            <w:r w:rsidRPr="00725E8C">
              <w:rPr>
                <w:rStyle w:val="Ninguno"/>
                <w:rFonts w:ascii="Arial" w:hAnsi="Arial" w:cs="Arial"/>
                <w:sz w:val="20"/>
                <w:szCs w:val="20"/>
                <w:lang w:val="es-MX"/>
              </w:rPr>
              <w:t xml:space="preserve"> de la Comisión Edilicia</w:t>
            </w:r>
            <w:r w:rsidR="002C1830" w:rsidRPr="00725E8C">
              <w:rPr>
                <w:rStyle w:val="Ninguno"/>
                <w:rFonts w:ascii="Arial" w:hAnsi="Arial" w:cs="Arial"/>
                <w:sz w:val="20"/>
                <w:szCs w:val="20"/>
                <w:lang w:val="es-MX"/>
              </w:rPr>
              <w:t xml:space="preserve"> </w:t>
            </w:r>
            <w:r w:rsidRPr="00725E8C">
              <w:rPr>
                <w:rStyle w:val="Ninguno"/>
                <w:rFonts w:ascii="Arial" w:hAnsi="Arial" w:cs="Arial"/>
                <w:sz w:val="20"/>
                <w:szCs w:val="20"/>
                <w:lang w:val="es-MX"/>
              </w:rPr>
              <w:t xml:space="preserve">Permanente de Innovación Ciencia y Tecnología </w:t>
            </w:r>
          </w:p>
        </w:tc>
        <w:tc>
          <w:tcPr>
            <w:tcW w:w="5245" w:type="dxa"/>
          </w:tcPr>
          <w:p w14:paraId="22F6A400" w14:textId="77777777" w:rsidR="00044C4A" w:rsidRPr="00725E8C" w:rsidRDefault="00044C4A"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rPr>
            </w:pPr>
            <w:r w:rsidRPr="00725E8C">
              <w:rPr>
                <w:rFonts w:ascii="Arial" w:eastAsia="Calibri" w:hAnsi="Arial" w:cs="Arial"/>
                <w:b/>
              </w:rPr>
              <w:t>LIC. DIANA LAURA ORTEGA PALAFOX</w:t>
            </w:r>
          </w:p>
          <w:p w14:paraId="5D01421B" w14:textId="24833B1B" w:rsidR="00044C4A" w:rsidRPr="00725E8C" w:rsidRDefault="00044C4A" w:rsidP="008F6803">
            <w:pPr>
              <w:pStyle w:val="Cuerpo"/>
              <w:jc w:val="center"/>
              <w:rPr>
                <w:rStyle w:val="Ninguno"/>
                <w:rFonts w:ascii="Arial" w:hAnsi="Arial" w:cs="Arial"/>
                <w:b/>
                <w:bCs/>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Vocal de la Comisión </w:t>
            </w:r>
            <w:proofErr w:type="gramStart"/>
            <w:r w:rsidRPr="00725E8C">
              <w:rPr>
                <w:rStyle w:val="Ninguno"/>
                <w:rFonts w:ascii="Arial" w:hAnsi="Arial" w:cs="Arial"/>
                <w:sz w:val="20"/>
                <w:szCs w:val="20"/>
                <w:lang w:val="es-MX"/>
              </w:rPr>
              <w:t>Edilicia</w:t>
            </w:r>
            <w:proofErr w:type="gramEnd"/>
            <w:r w:rsidRPr="00725E8C">
              <w:rPr>
                <w:rStyle w:val="Ninguno"/>
                <w:rFonts w:ascii="Arial" w:hAnsi="Arial" w:cs="Arial"/>
                <w:sz w:val="20"/>
                <w:szCs w:val="20"/>
                <w:lang w:val="es-MX"/>
              </w:rPr>
              <w:t xml:space="preserve"> y Permanente de</w:t>
            </w:r>
            <w:r w:rsidR="00FD0AAD">
              <w:rPr>
                <w:rStyle w:val="Ninguno"/>
                <w:rFonts w:ascii="Arial" w:hAnsi="Arial" w:cs="Arial"/>
                <w:sz w:val="20"/>
                <w:szCs w:val="20"/>
                <w:lang w:val="es-MX"/>
              </w:rPr>
              <w:t xml:space="preserve"> </w:t>
            </w:r>
            <w:r w:rsidRPr="00725E8C">
              <w:rPr>
                <w:rStyle w:val="Ninguno"/>
                <w:rFonts w:ascii="Arial" w:hAnsi="Arial" w:cs="Arial"/>
                <w:sz w:val="20"/>
                <w:szCs w:val="20"/>
                <w:lang w:val="es-MX"/>
              </w:rPr>
              <w:t>Innovación Ciencia y Tecnología</w:t>
            </w:r>
          </w:p>
        </w:tc>
      </w:tr>
      <w:tr w:rsidR="00044C4A" w:rsidRPr="00725E8C" w14:paraId="31B0768F" w14:textId="77777777" w:rsidTr="00FD0AAD">
        <w:tc>
          <w:tcPr>
            <w:tcW w:w="5245" w:type="dxa"/>
          </w:tcPr>
          <w:p w14:paraId="027C66AE" w14:textId="476CDD73" w:rsidR="00725E8C" w:rsidRDefault="00725E8C" w:rsidP="008F6803">
            <w:pPr>
              <w:pStyle w:val="Cuerpo"/>
              <w:jc w:val="center"/>
              <w:rPr>
                <w:rFonts w:ascii="Arial" w:eastAsia="Calibri" w:hAnsi="Arial" w:cs="Arial"/>
                <w:b/>
              </w:rPr>
            </w:pPr>
          </w:p>
          <w:p w14:paraId="36785F97" w14:textId="42F80364" w:rsidR="008F6803" w:rsidRDefault="008F6803" w:rsidP="008F6803">
            <w:pPr>
              <w:pStyle w:val="Cuerpo"/>
              <w:jc w:val="center"/>
              <w:rPr>
                <w:rFonts w:ascii="Arial" w:eastAsia="Calibri" w:hAnsi="Arial" w:cs="Arial"/>
                <w:b/>
              </w:rPr>
            </w:pPr>
          </w:p>
          <w:p w14:paraId="3FA6DD82" w14:textId="77777777" w:rsidR="008F6803" w:rsidRPr="00725E8C" w:rsidRDefault="008F6803" w:rsidP="008F6803">
            <w:pPr>
              <w:pStyle w:val="Cuerpo"/>
              <w:jc w:val="center"/>
              <w:rPr>
                <w:rFonts w:ascii="Arial" w:eastAsia="Calibri" w:hAnsi="Arial" w:cs="Arial"/>
                <w:b/>
              </w:rPr>
            </w:pPr>
          </w:p>
          <w:p w14:paraId="1D7602CE" w14:textId="029D0263" w:rsidR="00725E8C" w:rsidRDefault="00725E8C" w:rsidP="008F6803">
            <w:pPr>
              <w:pStyle w:val="Cuerpo"/>
              <w:jc w:val="center"/>
              <w:rPr>
                <w:rFonts w:eastAsia="Calibri"/>
                <w:b/>
              </w:rPr>
            </w:pPr>
          </w:p>
          <w:p w14:paraId="5C714430" w14:textId="0051D670" w:rsidR="00115F75" w:rsidRDefault="00115F75" w:rsidP="008F6803">
            <w:pPr>
              <w:pStyle w:val="Cuerpo"/>
              <w:jc w:val="center"/>
              <w:rPr>
                <w:rFonts w:eastAsia="Calibri"/>
                <w:b/>
              </w:rPr>
            </w:pPr>
          </w:p>
          <w:p w14:paraId="5E9C2781" w14:textId="27A46F23" w:rsidR="00115F75" w:rsidRDefault="00115F75" w:rsidP="008F6803">
            <w:pPr>
              <w:pStyle w:val="Cuerpo"/>
              <w:jc w:val="center"/>
              <w:rPr>
                <w:rFonts w:eastAsia="Calibri"/>
                <w:b/>
              </w:rPr>
            </w:pPr>
          </w:p>
          <w:p w14:paraId="6A484976" w14:textId="77777777" w:rsidR="00115F75" w:rsidRPr="00725E8C" w:rsidRDefault="00115F75" w:rsidP="008F6803">
            <w:pPr>
              <w:pStyle w:val="Cuerpo"/>
              <w:jc w:val="center"/>
              <w:rPr>
                <w:rFonts w:eastAsia="Calibri"/>
                <w:b/>
              </w:rPr>
            </w:pPr>
          </w:p>
          <w:p w14:paraId="4C0BFFF6" w14:textId="797BCD0A" w:rsidR="00044C4A" w:rsidRPr="00725E8C" w:rsidRDefault="00B4635F" w:rsidP="008F6803">
            <w:pPr>
              <w:pStyle w:val="Cuerpo"/>
              <w:jc w:val="center"/>
              <w:rPr>
                <w:rStyle w:val="Ninguno"/>
                <w:rFonts w:ascii="Arial" w:hAnsi="Arial" w:cs="Arial"/>
                <w:lang w:val="es-MX"/>
              </w:rPr>
            </w:pPr>
            <w:r w:rsidRPr="00725E8C">
              <w:rPr>
                <w:rFonts w:ascii="Arial" w:eastAsia="Calibri" w:hAnsi="Arial" w:cs="Arial"/>
                <w:b/>
              </w:rPr>
              <w:t>ING. JESÚS RAMÍREZ SÁNCHEZ</w:t>
            </w:r>
          </w:p>
          <w:p w14:paraId="5D130AC5" w14:textId="33DF4686" w:rsidR="00044C4A" w:rsidRPr="00725E8C" w:rsidRDefault="00B4635F" w:rsidP="008F6803">
            <w:pPr>
              <w:pStyle w:val="Cuerpo"/>
              <w:jc w:val="center"/>
              <w:rPr>
                <w:rStyle w:val="Ninguno"/>
                <w:rFonts w:ascii="Bradley Hand ITC" w:eastAsia="Bradley Hand ITC" w:hAnsi="Bradley Hand ITC" w:cs="Bradley Hand ITC"/>
                <w:b/>
                <w:bCs/>
                <w:i/>
                <w:iCs/>
                <w:lang w:val="es-MX"/>
              </w:rPr>
            </w:pPr>
            <w:r w:rsidRPr="00725E8C">
              <w:rPr>
                <w:rStyle w:val="Ninguno"/>
                <w:rFonts w:ascii="Arial" w:hAnsi="Arial" w:cs="Arial"/>
                <w:sz w:val="20"/>
                <w:szCs w:val="20"/>
                <w:lang w:val="es-MX"/>
              </w:rPr>
              <w:t xml:space="preserve">Regidor Vocal de la Comisión </w:t>
            </w:r>
            <w:proofErr w:type="gramStart"/>
            <w:r w:rsidRPr="00725E8C">
              <w:rPr>
                <w:rStyle w:val="Ninguno"/>
                <w:rFonts w:ascii="Arial" w:hAnsi="Arial" w:cs="Arial"/>
                <w:sz w:val="20"/>
                <w:szCs w:val="20"/>
                <w:lang w:val="es-MX"/>
              </w:rPr>
              <w:t>Edilicia</w:t>
            </w:r>
            <w:proofErr w:type="gramEnd"/>
            <w:r w:rsidRPr="00725E8C">
              <w:rPr>
                <w:rStyle w:val="Ninguno"/>
                <w:rFonts w:ascii="Arial" w:hAnsi="Arial" w:cs="Arial"/>
                <w:sz w:val="20"/>
                <w:szCs w:val="20"/>
                <w:lang w:val="es-MX"/>
              </w:rPr>
              <w:t xml:space="preserve"> Permanente de Innovación Ciencia y Tecnología </w:t>
            </w:r>
          </w:p>
        </w:tc>
        <w:tc>
          <w:tcPr>
            <w:tcW w:w="5245" w:type="dxa"/>
          </w:tcPr>
          <w:p w14:paraId="23E2F1F0" w14:textId="77777777" w:rsidR="00725E8C" w:rsidRPr="00725E8C" w:rsidRDefault="00725E8C" w:rsidP="008F6803">
            <w:pPr>
              <w:pStyle w:val="Cuerpo"/>
              <w:jc w:val="center"/>
              <w:rPr>
                <w:rFonts w:ascii="Arial" w:eastAsia="Calibri" w:hAnsi="Arial" w:cs="Arial"/>
                <w:b/>
                <w:lang w:val="es-MX"/>
              </w:rPr>
            </w:pPr>
          </w:p>
          <w:p w14:paraId="428488DF" w14:textId="7F8C9752" w:rsidR="00725E8C" w:rsidRDefault="00725E8C" w:rsidP="008F6803">
            <w:pPr>
              <w:pStyle w:val="Cuerpo"/>
              <w:jc w:val="center"/>
              <w:rPr>
                <w:rFonts w:eastAsia="Calibri"/>
                <w:b/>
              </w:rPr>
            </w:pPr>
          </w:p>
          <w:p w14:paraId="4F960F7C" w14:textId="72371319" w:rsidR="008F6803" w:rsidRDefault="008F6803" w:rsidP="008F6803">
            <w:pPr>
              <w:pStyle w:val="Cuerpo"/>
              <w:jc w:val="center"/>
              <w:rPr>
                <w:rFonts w:eastAsia="Calibri"/>
                <w:b/>
              </w:rPr>
            </w:pPr>
          </w:p>
          <w:p w14:paraId="45E4A11D" w14:textId="6F05B943" w:rsidR="00115F75" w:rsidRDefault="00115F75" w:rsidP="008F6803">
            <w:pPr>
              <w:pStyle w:val="Cuerpo"/>
              <w:jc w:val="center"/>
              <w:rPr>
                <w:rFonts w:eastAsia="Calibri"/>
                <w:b/>
              </w:rPr>
            </w:pPr>
          </w:p>
          <w:p w14:paraId="49A1367A" w14:textId="77777777" w:rsidR="00115F75" w:rsidRDefault="00115F75" w:rsidP="008F6803">
            <w:pPr>
              <w:pStyle w:val="Cuerpo"/>
              <w:jc w:val="center"/>
              <w:rPr>
                <w:rFonts w:eastAsia="Calibri"/>
                <w:b/>
              </w:rPr>
            </w:pPr>
          </w:p>
          <w:p w14:paraId="1A9867B0" w14:textId="77777777" w:rsidR="008F6803" w:rsidRPr="00725E8C" w:rsidRDefault="008F6803" w:rsidP="008F6803">
            <w:pPr>
              <w:pStyle w:val="Cuerpo"/>
              <w:jc w:val="center"/>
              <w:rPr>
                <w:rFonts w:eastAsia="Calibri"/>
                <w:b/>
              </w:rPr>
            </w:pPr>
          </w:p>
          <w:p w14:paraId="6A3E2E93" w14:textId="54685B54" w:rsidR="00044C4A" w:rsidRPr="00725E8C" w:rsidRDefault="00502C15" w:rsidP="008F6803">
            <w:pPr>
              <w:pStyle w:val="Cuerpo"/>
              <w:jc w:val="center"/>
              <w:rPr>
                <w:rFonts w:ascii="Arial" w:eastAsia="Calibri" w:hAnsi="Arial" w:cs="Arial"/>
                <w:b/>
              </w:rPr>
            </w:pPr>
            <w:r w:rsidRPr="00725E8C">
              <w:rPr>
                <w:rFonts w:ascii="Arial" w:eastAsia="Calibri" w:hAnsi="Arial" w:cs="Arial"/>
                <w:b/>
              </w:rPr>
              <w:t>LIC. MAGALI CASILLAS CONTRERAS</w:t>
            </w:r>
          </w:p>
          <w:p w14:paraId="667500E6" w14:textId="50ED7560" w:rsidR="00502C15" w:rsidRPr="00725E8C" w:rsidRDefault="00502C15" w:rsidP="008F6803">
            <w:pPr>
              <w:pStyle w:val="Cuerpo"/>
              <w:jc w:val="center"/>
              <w:rPr>
                <w:rStyle w:val="Ninguno"/>
                <w:rFonts w:ascii="Bradley Hand ITC" w:eastAsia="Bradley Hand ITC" w:hAnsi="Bradley Hand ITC" w:cs="Bradley Hand ITC"/>
                <w:b/>
                <w:bCs/>
                <w:i/>
                <w:iCs/>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w:t>
            </w:r>
            <w:proofErr w:type="gramStart"/>
            <w:r w:rsidRPr="00725E8C">
              <w:rPr>
                <w:rStyle w:val="Ninguno"/>
                <w:rFonts w:ascii="Arial" w:hAnsi="Arial" w:cs="Arial"/>
                <w:sz w:val="20"/>
                <w:szCs w:val="20"/>
                <w:lang w:val="es-MX"/>
              </w:rPr>
              <w:t>President</w:t>
            </w:r>
            <w:r w:rsidR="00725E8C" w:rsidRPr="00725E8C">
              <w:rPr>
                <w:rStyle w:val="Ninguno"/>
                <w:rFonts w:ascii="Arial" w:hAnsi="Arial" w:cs="Arial"/>
                <w:sz w:val="20"/>
                <w:szCs w:val="20"/>
                <w:lang w:val="es-MX"/>
              </w:rPr>
              <w:t>a</w:t>
            </w:r>
            <w:proofErr w:type="gramEnd"/>
            <w:r w:rsidRPr="00725E8C">
              <w:rPr>
                <w:rStyle w:val="Ninguno"/>
                <w:rFonts w:ascii="Arial" w:hAnsi="Arial" w:cs="Arial"/>
                <w:sz w:val="20"/>
                <w:szCs w:val="20"/>
                <w:lang w:val="es-MX"/>
              </w:rPr>
              <w:t xml:space="preserve"> de la Comisión Edilicia y Permanente de Reglamentos y Gobernación  </w:t>
            </w:r>
          </w:p>
        </w:tc>
      </w:tr>
      <w:tr w:rsidR="00502C15" w:rsidRPr="00725E8C" w14:paraId="65250D29" w14:textId="77777777" w:rsidTr="00FD0AAD">
        <w:tc>
          <w:tcPr>
            <w:tcW w:w="5245" w:type="dxa"/>
          </w:tcPr>
          <w:p w14:paraId="0413863F" w14:textId="77777777" w:rsidR="00502C15" w:rsidRPr="00725E8C" w:rsidRDefault="00502C15"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Arial" w:hAnsi="Arial" w:cs="Arial"/>
                <w:b/>
                <w:bCs/>
                <w:lang w:val="es-MX"/>
              </w:rPr>
            </w:pPr>
          </w:p>
          <w:p w14:paraId="5521E15E" w14:textId="708CA4FA" w:rsidR="00725E8C" w:rsidRDefault="00725E8C" w:rsidP="008F6803">
            <w:pPr>
              <w:pStyle w:val="Cuerpo"/>
              <w:jc w:val="center"/>
              <w:rPr>
                <w:rFonts w:ascii="Arial" w:eastAsia="Calibri" w:hAnsi="Arial" w:cs="Arial"/>
                <w:b/>
              </w:rPr>
            </w:pPr>
          </w:p>
          <w:p w14:paraId="5EA1FC7C" w14:textId="6360E814" w:rsidR="00725E8C" w:rsidRDefault="00725E8C" w:rsidP="008F6803">
            <w:pPr>
              <w:pStyle w:val="Cuerpo"/>
              <w:jc w:val="center"/>
              <w:rPr>
                <w:rFonts w:ascii="Arial" w:eastAsia="Calibri" w:hAnsi="Arial" w:cs="Arial"/>
                <w:b/>
              </w:rPr>
            </w:pPr>
          </w:p>
          <w:p w14:paraId="17B4388F" w14:textId="77EA9200" w:rsidR="00E011EE" w:rsidRDefault="00E011EE" w:rsidP="008F6803">
            <w:pPr>
              <w:pStyle w:val="Cuerpo"/>
              <w:jc w:val="center"/>
              <w:rPr>
                <w:rFonts w:ascii="Arial" w:eastAsia="Calibri" w:hAnsi="Arial" w:cs="Arial"/>
                <w:b/>
              </w:rPr>
            </w:pPr>
          </w:p>
          <w:p w14:paraId="7F952E85" w14:textId="77777777" w:rsidR="00E011EE" w:rsidRPr="00725E8C" w:rsidRDefault="00E011EE" w:rsidP="008F6803">
            <w:pPr>
              <w:pStyle w:val="Cuerpo"/>
              <w:jc w:val="center"/>
              <w:rPr>
                <w:rFonts w:ascii="Arial" w:eastAsia="Calibri" w:hAnsi="Arial" w:cs="Arial"/>
                <w:b/>
              </w:rPr>
            </w:pPr>
          </w:p>
          <w:p w14:paraId="272E8C2F" w14:textId="2868BCDB" w:rsidR="00502C15" w:rsidRPr="00725E8C" w:rsidRDefault="00502C15" w:rsidP="008F6803">
            <w:pPr>
              <w:pStyle w:val="Cuerpo"/>
              <w:jc w:val="center"/>
              <w:rPr>
                <w:rStyle w:val="Ninguno"/>
                <w:rFonts w:ascii="Arial" w:hAnsi="Arial" w:cs="Arial"/>
                <w:sz w:val="20"/>
                <w:szCs w:val="20"/>
                <w:lang w:val="es-MX"/>
              </w:rPr>
            </w:pPr>
            <w:r w:rsidRPr="00725E8C">
              <w:rPr>
                <w:rFonts w:ascii="Arial" w:eastAsia="Calibri" w:hAnsi="Arial" w:cs="Arial"/>
                <w:b/>
                <w:sz w:val="20"/>
                <w:szCs w:val="20"/>
              </w:rPr>
              <w:t>LIC. TANIA MAGDALENA BERNARDINO JÚAREZ</w:t>
            </w:r>
            <w:r w:rsidRPr="00725E8C">
              <w:rPr>
                <w:rStyle w:val="Ninguno"/>
                <w:rFonts w:ascii="Arial" w:hAnsi="Arial" w:cs="Arial"/>
                <w:sz w:val="20"/>
                <w:szCs w:val="20"/>
                <w:lang w:val="es-MX"/>
              </w:rPr>
              <w:t xml:space="preserve"> </w:t>
            </w:r>
          </w:p>
          <w:p w14:paraId="64762DD9" w14:textId="60569633" w:rsidR="00502C15" w:rsidRPr="00FD0AAD" w:rsidRDefault="00502C15" w:rsidP="008F6803">
            <w:pPr>
              <w:pStyle w:val="Cuerpo"/>
              <w:jc w:val="center"/>
              <w:rPr>
                <w:rStyle w:val="Ninguno"/>
                <w:rFonts w:ascii="Arial" w:hAnsi="Arial" w:cs="Arial"/>
                <w:sz w:val="18"/>
                <w:szCs w:val="18"/>
                <w:lang w:val="es-MX"/>
              </w:rPr>
            </w:pPr>
            <w:r w:rsidRPr="00FD0AAD">
              <w:rPr>
                <w:rStyle w:val="Ninguno"/>
                <w:rFonts w:ascii="Arial" w:hAnsi="Arial" w:cs="Arial"/>
                <w:sz w:val="18"/>
                <w:szCs w:val="18"/>
                <w:lang w:val="es-MX"/>
              </w:rPr>
              <w:t>Regidor</w:t>
            </w:r>
            <w:r w:rsidR="00725E8C" w:rsidRPr="00FD0AAD">
              <w:rPr>
                <w:rStyle w:val="Ninguno"/>
                <w:rFonts w:ascii="Arial" w:hAnsi="Arial" w:cs="Arial"/>
                <w:sz w:val="18"/>
                <w:szCs w:val="18"/>
                <w:lang w:val="es-MX"/>
              </w:rPr>
              <w:t>a</w:t>
            </w:r>
            <w:r w:rsidRPr="00FD0AAD">
              <w:rPr>
                <w:rStyle w:val="Ninguno"/>
                <w:rFonts w:ascii="Arial" w:hAnsi="Arial" w:cs="Arial"/>
                <w:sz w:val="18"/>
                <w:szCs w:val="18"/>
                <w:lang w:val="es-MX"/>
              </w:rPr>
              <w:t xml:space="preserve"> </w:t>
            </w:r>
            <w:proofErr w:type="gramStart"/>
            <w:r w:rsidRPr="00FD0AAD">
              <w:rPr>
                <w:rStyle w:val="Ninguno"/>
                <w:rFonts w:ascii="Arial" w:hAnsi="Arial" w:cs="Arial"/>
                <w:sz w:val="18"/>
                <w:szCs w:val="18"/>
                <w:lang w:val="es-MX"/>
              </w:rPr>
              <w:t>President</w:t>
            </w:r>
            <w:r w:rsidR="00725E8C" w:rsidRPr="00FD0AAD">
              <w:rPr>
                <w:rStyle w:val="Ninguno"/>
                <w:rFonts w:ascii="Arial" w:hAnsi="Arial" w:cs="Arial"/>
                <w:sz w:val="18"/>
                <w:szCs w:val="18"/>
                <w:lang w:val="es-MX"/>
              </w:rPr>
              <w:t>a</w:t>
            </w:r>
            <w:proofErr w:type="gramEnd"/>
            <w:r w:rsidRPr="00FD0AAD">
              <w:rPr>
                <w:rStyle w:val="Ninguno"/>
                <w:rFonts w:ascii="Arial" w:hAnsi="Arial" w:cs="Arial"/>
                <w:sz w:val="18"/>
                <w:szCs w:val="18"/>
                <w:lang w:val="es-MX"/>
              </w:rPr>
              <w:t xml:space="preserve"> de la Comisión Edilicia y Permanente de Desarrollo Agropecuario e Industrial y como Regidor</w:t>
            </w:r>
            <w:r w:rsidR="00725E8C" w:rsidRPr="00FD0AAD">
              <w:rPr>
                <w:rStyle w:val="Ninguno"/>
                <w:rFonts w:ascii="Arial" w:hAnsi="Arial" w:cs="Arial"/>
                <w:sz w:val="18"/>
                <w:szCs w:val="18"/>
                <w:lang w:val="es-MX"/>
              </w:rPr>
              <w:t>a</w:t>
            </w:r>
            <w:r w:rsidRPr="00FD0AAD">
              <w:rPr>
                <w:rStyle w:val="Ninguno"/>
                <w:rFonts w:ascii="Arial" w:hAnsi="Arial" w:cs="Arial"/>
                <w:sz w:val="18"/>
                <w:szCs w:val="18"/>
                <w:lang w:val="es-MX"/>
              </w:rPr>
              <w:t xml:space="preserve"> Vocal de la comisión de</w:t>
            </w:r>
            <w:r w:rsidR="00FD0AAD">
              <w:rPr>
                <w:rStyle w:val="Ninguno"/>
                <w:rFonts w:ascii="Arial" w:hAnsi="Arial" w:cs="Arial"/>
                <w:sz w:val="18"/>
                <w:szCs w:val="18"/>
                <w:lang w:val="es-MX"/>
              </w:rPr>
              <w:t xml:space="preserve"> </w:t>
            </w:r>
            <w:r w:rsidRPr="00FD0AAD">
              <w:rPr>
                <w:rStyle w:val="Ninguno"/>
                <w:rFonts w:ascii="Arial" w:hAnsi="Arial" w:cs="Arial"/>
                <w:sz w:val="18"/>
                <w:szCs w:val="18"/>
                <w:lang w:val="es-MX"/>
              </w:rPr>
              <w:t xml:space="preserve">Reglamentos y Gobernación  </w:t>
            </w:r>
          </w:p>
          <w:p w14:paraId="5AFFFE8A" w14:textId="33086778" w:rsidR="00502C15" w:rsidRPr="00725E8C" w:rsidRDefault="00502C15" w:rsidP="008F6803">
            <w:pPr>
              <w:pStyle w:val="Cuerpo"/>
              <w:jc w:val="center"/>
              <w:rPr>
                <w:rStyle w:val="Ninguno"/>
                <w:rFonts w:ascii="Arial" w:hAnsi="Arial" w:cs="Arial"/>
                <w:b/>
                <w:bCs/>
                <w:lang w:val="es-MX"/>
              </w:rPr>
            </w:pPr>
          </w:p>
        </w:tc>
        <w:tc>
          <w:tcPr>
            <w:tcW w:w="5245" w:type="dxa"/>
          </w:tcPr>
          <w:p w14:paraId="0D884EF9" w14:textId="07601005" w:rsidR="00502C15" w:rsidRDefault="00502C15"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p>
          <w:p w14:paraId="0B5343AC" w14:textId="1926A57F" w:rsidR="00725E8C" w:rsidRDefault="00725E8C"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p>
          <w:p w14:paraId="7AA7B24E" w14:textId="0E704AE2" w:rsidR="00E011EE" w:rsidRDefault="00E011EE"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b/>
                <w:bCs/>
              </w:rPr>
            </w:pPr>
          </w:p>
          <w:p w14:paraId="69BC2480" w14:textId="48B3B8F7" w:rsidR="00E011EE" w:rsidRDefault="00E011EE"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rPr>
            </w:pPr>
          </w:p>
          <w:p w14:paraId="31CBC2FC" w14:textId="77777777" w:rsidR="00115F75" w:rsidRPr="00725E8C" w:rsidRDefault="00115F75"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rPr>
            </w:pPr>
          </w:p>
          <w:p w14:paraId="7EB88A93" w14:textId="0FCFBBC0" w:rsidR="00502C15" w:rsidRPr="00725E8C" w:rsidRDefault="00502C15"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rPr>
            </w:pPr>
            <w:r w:rsidRPr="00725E8C">
              <w:rPr>
                <w:rFonts w:ascii="Arial" w:eastAsia="Calibri" w:hAnsi="Arial" w:cs="Arial"/>
                <w:b/>
              </w:rPr>
              <w:t>LIC. BETSY MAGALY CAMPOS CORONA</w:t>
            </w:r>
          </w:p>
          <w:p w14:paraId="5C73AF05" w14:textId="11AE1766" w:rsidR="00502C15" w:rsidRPr="00725E8C" w:rsidRDefault="00502C15" w:rsidP="008F6803">
            <w:pPr>
              <w:pStyle w:val="Cuerpo"/>
              <w:jc w:val="center"/>
              <w:rPr>
                <w:rStyle w:val="Ninguno"/>
                <w:rFonts w:ascii="Arial" w:hAnsi="Arial" w:cs="Arial"/>
                <w:sz w:val="20"/>
                <w:szCs w:val="20"/>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Vocal de las Comisiones </w:t>
            </w:r>
            <w:proofErr w:type="gramStart"/>
            <w:r w:rsidRPr="00725E8C">
              <w:rPr>
                <w:rStyle w:val="Ninguno"/>
                <w:rFonts w:ascii="Arial" w:hAnsi="Arial" w:cs="Arial"/>
                <w:sz w:val="20"/>
                <w:szCs w:val="20"/>
                <w:lang w:val="es-MX"/>
              </w:rPr>
              <w:t>Edilicias</w:t>
            </w:r>
            <w:proofErr w:type="gramEnd"/>
            <w:r w:rsidRPr="00725E8C">
              <w:rPr>
                <w:rStyle w:val="Ninguno"/>
                <w:rFonts w:ascii="Arial" w:hAnsi="Arial" w:cs="Arial"/>
                <w:sz w:val="20"/>
                <w:szCs w:val="20"/>
                <w:lang w:val="es-MX"/>
              </w:rPr>
              <w:t xml:space="preserve"> Permanentes de Reglamentos y Gobernación y </w:t>
            </w:r>
            <w:r w:rsidR="002C1830" w:rsidRPr="00725E8C">
              <w:rPr>
                <w:rStyle w:val="Ninguno"/>
                <w:rFonts w:ascii="Arial" w:hAnsi="Arial" w:cs="Arial"/>
                <w:sz w:val="20"/>
                <w:szCs w:val="20"/>
                <w:lang w:val="es-MX"/>
              </w:rPr>
              <w:t>Desarrollo Agropecuario e Industrial</w:t>
            </w:r>
            <w:r w:rsidRPr="00725E8C">
              <w:rPr>
                <w:rStyle w:val="Ninguno"/>
                <w:rFonts w:ascii="Arial" w:hAnsi="Arial" w:cs="Arial"/>
                <w:sz w:val="20"/>
                <w:szCs w:val="20"/>
                <w:lang w:val="es-MX"/>
              </w:rPr>
              <w:t xml:space="preserve">  </w:t>
            </w:r>
          </w:p>
          <w:p w14:paraId="29D4D611" w14:textId="5D0E3FD6" w:rsidR="00502C15" w:rsidRPr="00725E8C" w:rsidRDefault="00502C15"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p>
        </w:tc>
      </w:tr>
      <w:tr w:rsidR="002C1830" w:rsidRPr="00725E8C" w14:paraId="7C2DEF7F" w14:textId="77777777" w:rsidTr="00FD0AAD">
        <w:tc>
          <w:tcPr>
            <w:tcW w:w="5245" w:type="dxa"/>
          </w:tcPr>
          <w:p w14:paraId="0339412B" w14:textId="4685BA01" w:rsidR="008F6803" w:rsidRDefault="008F6803"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b/>
                <w:bCs/>
              </w:rPr>
            </w:pPr>
          </w:p>
          <w:p w14:paraId="133D98BA" w14:textId="77777777" w:rsidR="008F6803" w:rsidRDefault="008F6803"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p>
          <w:p w14:paraId="1765A0C7" w14:textId="77777777" w:rsidR="00725E8C" w:rsidRDefault="00725E8C"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p>
          <w:p w14:paraId="063F8E45" w14:textId="26AEB515" w:rsidR="002C1830" w:rsidRPr="00725E8C" w:rsidRDefault="002C183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r w:rsidRPr="00725E8C">
              <w:rPr>
                <w:rStyle w:val="Ninguno"/>
                <w:rFonts w:ascii="Arial" w:hAnsi="Arial" w:cs="Arial"/>
                <w:b/>
                <w:bCs/>
                <w:lang w:val="es-MX"/>
              </w:rPr>
              <w:t>SARA MORENO RAMÍREZ</w:t>
            </w:r>
          </w:p>
          <w:p w14:paraId="2AF85D1E" w14:textId="5EC45B46" w:rsidR="002C1830" w:rsidRPr="00725E8C" w:rsidRDefault="002C183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r w:rsidRPr="00725E8C">
              <w:rPr>
                <w:rStyle w:val="Ninguno"/>
                <w:rFonts w:ascii="Arial" w:hAnsi="Arial" w:cs="Arial"/>
                <w:sz w:val="20"/>
                <w:szCs w:val="20"/>
                <w:lang w:val="es-MX"/>
              </w:rPr>
              <w:t>Regidor</w:t>
            </w:r>
            <w:r w:rsidR="00725E8C">
              <w:rPr>
                <w:rStyle w:val="Ninguno"/>
                <w:rFonts w:ascii="Arial" w:hAnsi="Arial" w:cs="Arial"/>
                <w:sz w:val="20"/>
                <w:szCs w:val="20"/>
                <w:lang w:val="es-MX"/>
              </w:rPr>
              <w:t>a</w:t>
            </w:r>
            <w:r w:rsidRPr="00725E8C">
              <w:rPr>
                <w:rStyle w:val="Ninguno"/>
                <w:rFonts w:ascii="Arial" w:hAnsi="Arial" w:cs="Arial"/>
                <w:sz w:val="20"/>
                <w:szCs w:val="20"/>
                <w:lang w:val="es-MX"/>
              </w:rPr>
              <w:t xml:space="preserve"> Vocal de la Comisión </w:t>
            </w:r>
            <w:proofErr w:type="gramStart"/>
            <w:r w:rsidRPr="00725E8C">
              <w:rPr>
                <w:rStyle w:val="Ninguno"/>
                <w:rFonts w:ascii="Arial" w:hAnsi="Arial" w:cs="Arial"/>
                <w:sz w:val="20"/>
                <w:szCs w:val="20"/>
                <w:lang w:val="es-MX"/>
              </w:rPr>
              <w:t>Edilicia</w:t>
            </w:r>
            <w:proofErr w:type="gramEnd"/>
            <w:r w:rsidRPr="00725E8C">
              <w:rPr>
                <w:rStyle w:val="Ninguno"/>
                <w:rFonts w:ascii="Arial" w:hAnsi="Arial" w:cs="Arial"/>
                <w:sz w:val="20"/>
                <w:szCs w:val="20"/>
                <w:lang w:val="es-MX"/>
              </w:rPr>
              <w:t xml:space="preserve"> Permanente de Reglamentos y Gobernación</w:t>
            </w:r>
          </w:p>
        </w:tc>
        <w:tc>
          <w:tcPr>
            <w:tcW w:w="5245" w:type="dxa"/>
          </w:tcPr>
          <w:p w14:paraId="7C49307C" w14:textId="1ED5F4B1" w:rsidR="008F6803" w:rsidRDefault="008F6803"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rPr>
            </w:pPr>
          </w:p>
          <w:p w14:paraId="1118F6A8" w14:textId="77777777" w:rsidR="008F6803" w:rsidRDefault="008F6803"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rPr>
            </w:pPr>
          </w:p>
          <w:p w14:paraId="4212DB95" w14:textId="77777777" w:rsidR="00725E8C" w:rsidRDefault="00725E8C"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
              </w:rPr>
            </w:pPr>
          </w:p>
          <w:p w14:paraId="658635CA" w14:textId="1957382D" w:rsidR="002C1830" w:rsidRPr="00725E8C" w:rsidRDefault="002C183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rPr>
            </w:pPr>
            <w:r w:rsidRPr="00725E8C">
              <w:rPr>
                <w:rFonts w:ascii="Arial" w:eastAsia="Calibri" w:hAnsi="Arial" w:cs="Arial"/>
                <w:b/>
              </w:rPr>
              <w:t>JORGE DE JESÚS JUÁREZ PARRA</w:t>
            </w:r>
          </w:p>
          <w:p w14:paraId="151906FE" w14:textId="68CA75E0" w:rsidR="002C1830" w:rsidRPr="00725E8C" w:rsidRDefault="002C183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r w:rsidRPr="00725E8C">
              <w:rPr>
                <w:rStyle w:val="Ninguno"/>
                <w:rFonts w:ascii="Arial" w:hAnsi="Arial" w:cs="Arial"/>
                <w:sz w:val="20"/>
                <w:szCs w:val="20"/>
                <w:lang w:val="es-MX"/>
              </w:rPr>
              <w:t xml:space="preserve">Regidor Vocal de la Comisión </w:t>
            </w:r>
            <w:proofErr w:type="gramStart"/>
            <w:r w:rsidRPr="00725E8C">
              <w:rPr>
                <w:rStyle w:val="Ninguno"/>
                <w:rFonts w:ascii="Arial" w:hAnsi="Arial" w:cs="Arial"/>
                <w:sz w:val="20"/>
                <w:szCs w:val="20"/>
                <w:lang w:val="es-MX"/>
              </w:rPr>
              <w:t>Edilicia</w:t>
            </w:r>
            <w:proofErr w:type="gramEnd"/>
            <w:r w:rsidRPr="00725E8C">
              <w:rPr>
                <w:rStyle w:val="Ninguno"/>
                <w:rFonts w:ascii="Arial" w:hAnsi="Arial" w:cs="Arial"/>
                <w:sz w:val="20"/>
                <w:szCs w:val="20"/>
                <w:lang w:val="es-MX"/>
              </w:rPr>
              <w:t xml:space="preserve"> Permanente de Reglamentos y Gobernación</w:t>
            </w:r>
          </w:p>
        </w:tc>
      </w:tr>
      <w:tr w:rsidR="00044C4A" w:rsidRPr="00725E8C" w14:paraId="5D7F0731" w14:textId="77777777" w:rsidTr="00FD0AAD">
        <w:tc>
          <w:tcPr>
            <w:tcW w:w="5245" w:type="dxa"/>
          </w:tcPr>
          <w:p w14:paraId="087C5706" w14:textId="7FF15C80" w:rsidR="002C1830" w:rsidRDefault="002C183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p>
          <w:p w14:paraId="6976A27E" w14:textId="05BB4208" w:rsidR="00103880" w:rsidRDefault="0010388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b/>
                <w:bCs/>
              </w:rPr>
            </w:pPr>
          </w:p>
          <w:p w14:paraId="7BE0ECD1" w14:textId="77777777" w:rsidR="008F6803" w:rsidRDefault="008F6803"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b/>
                <w:bCs/>
              </w:rPr>
            </w:pPr>
          </w:p>
          <w:p w14:paraId="7114CCB3" w14:textId="7103FC8F" w:rsidR="00103880" w:rsidRDefault="0010388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p>
          <w:p w14:paraId="40FCF0F0" w14:textId="77777777" w:rsidR="00115F75" w:rsidRPr="00725E8C" w:rsidRDefault="00115F75"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p>
          <w:p w14:paraId="59C12137" w14:textId="3352BF29" w:rsidR="00044C4A" w:rsidRPr="00725E8C" w:rsidRDefault="00044C4A"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lang w:val="es-MX"/>
              </w:rPr>
            </w:pPr>
            <w:r w:rsidRPr="00725E8C">
              <w:rPr>
                <w:rStyle w:val="Ninguno"/>
                <w:rFonts w:ascii="Arial" w:hAnsi="Arial" w:cs="Arial"/>
                <w:b/>
                <w:bCs/>
                <w:lang w:val="es-MX"/>
              </w:rPr>
              <w:t>EDGAR JOEL SALVADOR BAUTISTA</w:t>
            </w:r>
          </w:p>
          <w:p w14:paraId="24640F8D" w14:textId="74CD1C6F" w:rsidR="00044C4A" w:rsidRPr="00FD0AAD" w:rsidRDefault="002C183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Bradley Hand ITC" w:eastAsia="Bradley Hand ITC" w:hAnsi="Bradley Hand ITC" w:cs="Bradley Hand ITC"/>
                <w:b/>
                <w:bCs/>
                <w:i/>
                <w:iCs/>
                <w:sz w:val="20"/>
                <w:szCs w:val="20"/>
                <w:lang w:val="es-MX"/>
              </w:rPr>
            </w:pPr>
            <w:r w:rsidRPr="00725E8C">
              <w:rPr>
                <w:rStyle w:val="Ninguno"/>
                <w:rFonts w:ascii="Arial" w:hAnsi="Arial" w:cs="Arial"/>
                <w:sz w:val="20"/>
                <w:szCs w:val="20"/>
                <w:lang w:val="es-MX"/>
              </w:rPr>
              <w:t>Regidor Vocal de la Comisión edilicia Permanente de Desarrollo Agropecuario e Industrial</w:t>
            </w:r>
          </w:p>
        </w:tc>
        <w:tc>
          <w:tcPr>
            <w:tcW w:w="5245" w:type="dxa"/>
          </w:tcPr>
          <w:p w14:paraId="15ABFF50" w14:textId="45FDE018" w:rsidR="00044C4A" w:rsidRDefault="00044C4A"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Bradley Hand ITC" w:eastAsia="Bradley Hand ITC" w:hAnsi="Bradley Hand ITC" w:cs="Bradley Hand ITC"/>
                <w:b/>
                <w:bCs/>
                <w:i/>
                <w:iCs/>
                <w:lang w:val="es-MX"/>
              </w:rPr>
            </w:pPr>
          </w:p>
          <w:p w14:paraId="378AD64E" w14:textId="42B3EBBF" w:rsidR="00103880" w:rsidRDefault="0010388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Bradley Hand ITC" w:eastAsia="Bradley Hand ITC" w:hAnsi="Bradley Hand ITC" w:cs="Bradley Hand ITC"/>
                <w:b/>
                <w:bCs/>
                <w:i/>
                <w:iCs/>
              </w:rPr>
            </w:pPr>
          </w:p>
          <w:p w14:paraId="0B67DFF2" w14:textId="77777777" w:rsidR="00115F75" w:rsidRDefault="00115F75"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Bradley Hand ITC" w:eastAsia="Bradley Hand ITC" w:hAnsi="Bradley Hand ITC" w:cs="Bradley Hand ITC"/>
                <w:b/>
                <w:bCs/>
                <w:i/>
                <w:iCs/>
              </w:rPr>
            </w:pPr>
          </w:p>
          <w:p w14:paraId="73D3BDAB" w14:textId="77777777" w:rsidR="008F6803" w:rsidRDefault="008F6803"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Bradley Hand ITC" w:eastAsia="Bradley Hand ITC" w:hAnsi="Bradley Hand ITC" w:cs="Bradley Hand ITC"/>
                <w:b/>
                <w:bCs/>
                <w:i/>
                <w:iCs/>
              </w:rPr>
            </w:pPr>
          </w:p>
          <w:p w14:paraId="500A6387" w14:textId="77777777" w:rsidR="00FD0AAD" w:rsidRDefault="00FD0AAD" w:rsidP="008F6803">
            <w:pPr>
              <w:pStyle w:val="Cuerpo"/>
              <w:jc w:val="center"/>
              <w:rPr>
                <w:rFonts w:ascii="Arial" w:eastAsia="Calibri" w:hAnsi="Arial" w:cs="Arial"/>
                <w:b/>
              </w:rPr>
            </w:pPr>
          </w:p>
          <w:p w14:paraId="5EDC08E2" w14:textId="3C5CD2A9" w:rsidR="002C1830" w:rsidRPr="00725E8C" w:rsidRDefault="002C1830" w:rsidP="008F6803">
            <w:pPr>
              <w:pStyle w:val="Cuerpo"/>
              <w:jc w:val="center"/>
              <w:rPr>
                <w:rFonts w:ascii="Bradley Hand ITC" w:eastAsia="Bradley Hand ITC" w:hAnsi="Bradley Hand ITC" w:cs="Bradley Hand ITC"/>
                <w:b/>
                <w:bCs/>
                <w:i/>
                <w:iCs/>
                <w:lang w:val="es-MX"/>
              </w:rPr>
            </w:pPr>
            <w:r w:rsidRPr="00725E8C">
              <w:rPr>
                <w:rFonts w:ascii="Arial" w:eastAsia="Calibri" w:hAnsi="Arial" w:cs="Arial"/>
                <w:b/>
              </w:rPr>
              <w:t>MARISOL MENDOZA PINTO</w:t>
            </w:r>
          </w:p>
          <w:p w14:paraId="026E5351" w14:textId="395995CB" w:rsidR="00044C4A" w:rsidRPr="00725E8C" w:rsidRDefault="002C1830" w:rsidP="008F6803">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Bradley Hand ITC" w:eastAsia="Bradley Hand ITC" w:hAnsi="Bradley Hand ITC" w:cs="Bradley Hand ITC"/>
                <w:b/>
                <w:bCs/>
                <w:i/>
                <w:iCs/>
                <w:lang w:val="es-MX"/>
              </w:rPr>
            </w:pPr>
            <w:r w:rsidRPr="00725E8C">
              <w:rPr>
                <w:rStyle w:val="Ninguno"/>
                <w:rFonts w:ascii="Arial" w:hAnsi="Arial" w:cs="Arial"/>
                <w:sz w:val="20"/>
                <w:szCs w:val="20"/>
                <w:lang w:val="es-MX"/>
              </w:rPr>
              <w:t>Regidor Vocal de la Comisión edilicia Permanente de Desarrollo Agropecuario e Industria</w:t>
            </w:r>
            <w:r w:rsidR="00FD0AAD">
              <w:rPr>
                <w:rStyle w:val="Ninguno"/>
                <w:rFonts w:ascii="Arial" w:hAnsi="Arial" w:cs="Arial"/>
                <w:sz w:val="20"/>
                <w:szCs w:val="20"/>
                <w:lang w:val="es-MX"/>
              </w:rPr>
              <w:t>l</w:t>
            </w:r>
          </w:p>
        </w:tc>
      </w:tr>
    </w:tbl>
    <w:p w14:paraId="1A57F9A5" w14:textId="6EDAEE04" w:rsidR="00E56E00" w:rsidRDefault="00E56E00" w:rsidP="008F6803">
      <w:pPr>
        <w:spacing w:line="240" w:lineRule="auto"/>
        <w:jc w:val="both"/>
        <w:rPr>
          <w:rFonts w:ascii="Arial" w:hAnsi="Arial" w:cs="Arial"/>
          <w:sz w:val="12"/>
          <w:szCs w:val="12"/>
        </w:rPr>
      </w:pPr>
    </w:p>
    <w:p w14:paraId="489ABF27" w14:textId="77777777" w:rsidR="00115F75" w:rsidRDefault="00115F75" w:rsidP="008F6803">
      <w:pPr>
        <w:spacing w:line="240" w:lineRule="auto"/>
        <w:jc w:val="both"/>
        <w:rPr>
          <w:rFonts w:ascii="Arial" w:hAnsi="Arial" w:cs="Arial"/>
          <w:i/>
          <w:iCs/>
          <w:sz w:val="14"/>
          <w:szCs w:val="14"/>
        </w:rPr>
      </w:pPr>
    </w:p>
    <w:p w14:paraId="2D9F0D14" w14:textId="2B070D6C" w:rsidR="00FD0AAD" w:rsidRPr="00FD0AAD" w:rsidRDefault="00FD0AAD" w:rsidP="008F6803">
      <w:pPr>
        <w:spacing w:line="240" w:lineRule="auto"/>
        <w:jc w:val="both"/>
        <w:rPr>
          <w:rFonts w:ascii="Arial" w:hAnsi="Arial" w:cs="Arial"/>
          <w:i/>
          <w:iCs/>
          <w:sz w:val="14"/>
          <w:szCs w:val="14"/>
        </w:rPr>
      </w:pPr>
      <w:proofErr w:type="spellStart"/>
      <w:r w:rsidRPr="00FD0AAD">
        <w:rPr>
          <w:rFonts w:ascii="Arial" w:hAnsi="Arial" w:cs="Arial"/>
          <w:i/>
          <w:iCs/>
          <w:sz w:val="14"/>
          <w:szCs w:val="14"/>
        </w:rPr>
        <w:t>Abzc</w:t>
      </w:r>
      <w:proofErr w:type="spellEnd"/>
      <w:r w:rsidRPr="00FD0AAD">
        <w:rPr>
          <w:rFonts w:ascii="Arial" w:hAnsi="Arial" w:cs="Arial"/>
          <w:i/>
          <w:iCs/>
          <w:sz w:val="14"/>
          <w:szCs w:val="14"/>
        </w:rPr>
        <w:t>/LEMR</w:t>
      </w:r>
    </w:p>
    <w:sectPr w:rsidR="00FD0AAD" w:rsidRPr="00FD0AAD" w:rsidSect="00FD0AAD">
      <w:headerReference w:type="default" r:id="rId8"/>
      <w:footerReference w:type="default" r:id="rId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9D87" w14:textId="77777777" w:rsidR="00B86B9B" w:rsidRDefault="00B86B9B">
      <w:pPr>
        <w:spacing w:after="0" w:line="240" w:lineRule="auto"/>
      </w:pPr>
      <w:r>
        <w:separator/>
      </w:r>
    </w:p>
  </w:endnote>
  <w:endnote w:type="continuationSeparator" w:id="0">
    <w:p w14:paraId="20601CC9" w14:textId="77777777" w:rsidR="00B86B9B" w:rsidRDefault="00B8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488579"/>
      <w:docPartObj>
        <w:docPartGallery w:val="Page Numbers (Bottom of Page)"/>
        <w:docPartUnique/>
      </w:docPartObj>
    </w:sdtPr>
    <w:sdtEndPr/>
    <w:sdtContent>
      <w:sdt>
        <w:sdtPr>
          <w:id w:val="-1669238322"/>
          <w:docPartObj>
            <w:docPartGallery w:val="Page Numbers (Top of Page)"/>
            <w:docPartUnique/>
          </w:docPartObj>
        </w:sdtPr>
        <w:sdtEndPr/>
        <w:sdtContent>
          <w:p w14:paraId="1F5615C6" w14:textId="4C9E64AE" w:rsidR="0079024E" w:rsidRDefault="002D0334" w:rsidP="0079024E">
            <w:pPr>
              <w:pStyle w:val="Piedepgina"/>
              <w:jc w:val="center"/>
            </w:pPr>
            <w:r>
              <w:rPr>
                <w:noProof/>
              </w:rPr>
              <w:drawing>
                <wp:anchor distT="0" distB="0" distL="114300" distR="114300" simplePos="0" relativeHeight="251657216" behindDoc="1" locked="0" layoutInCell="0" allowOverlap="1" wp14:anchorId="3D201031" wp14:editId="3B4E01AD">
                  <wp:simplePos x="0" y="0"/>
                  <wp:positionH relativeFrom="page">
                    <wp:align>right</wp:align>
                  </wp:positionH>
                  <wp:positionV relativeFrom="margin">
                    <wp:posOffset>7584209</wp:posOffset>
                  </wp:positionV>
                  <wp:extent cx="7665720" cy="1304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p>
        </w:sdtContent>
      </w:sdt>
    </w:sdtContent>
  </w:sdt>
  <w:p w14:paraId="448E18AF" w14:textId="77777777" w:rsidR="0079024E" w:rsidRDefault="00790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3910" w14:textId="77777777" w:rsidR="00B86B9B" w:rsidRDefault="00B86B9B">
      <w:pPr>
        <w:spacing w:after="0" w:line="240" w:lineRule="auto"/>
      </w:pPr>
      <w:r>
        <w:separator/>
      </w:r>
    </w:p>
  </w:footnote>
  <w:footnote w:type="continuationSeparator" w:id="0">
    <w:p w14:paraId="3C665834" w14:textId="77777777" w:rsidR="00B86B9B" w:rsidRDefault="00B8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1701" w14:textId="503DFD20" w:rsidR="0079024E" w:rsidRDefault="00B86B9B">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69.95pt;margin-top:-94.3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26611656"/>
    <w:multiLevelType w:val="hybridMultilevel"/>
    <w:tmpl w:val="0A6AC31C"/>
    <w:lvl w:ilvl="0" w:tplc="EAC42334">
      <w:start w:val="1"/>
      <w:numFmt w:val="upp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 w15:restartNumberingAfterBreak="0">
    <w:nsid w:val="3E046AA7"/>
    <w:multiLevelType w:val="hybridMultilevel"/>
    <w:tmpl w:val="9D345D84"/>
    <w:lvl w:ilvl="0" w:tplc="369C863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C840626"/>
    <w:multiLevelType w:val="hybridMultilevel"/>
    <w:tmpl w:val="77A204F6"/>
    <w:lvl w:ilvl="0" w:tplc="507AA7DA">
      <w:start w:val="1"/>
      <w:numFmt w:val="upperRoman"/>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8A7888"/>
    <w:multiLevelType w:val="hybridMultilevel"/>
    <w:tmpl w:val="9120E2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0C430B"/>
    <w:multiLevelType w:val="hybridMultilevel"/>
    <w:tmpl w:val="8D06B7D8"/>
    <w:lvl w:ilvl="0" w:tplc="0958F3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BF"/>
    <w:rsid w:val="00031107"/>
    <w:rsid w:val="00044C4A"/>
    <w:rsid w:val="000D2838"/>
    <w:rsid w:val="00103880"/>
    <w:rsid w:val="0010680B"/>
    <w:rsid w:val="00112692"/>
    <w:rsid w:val="00115F75"/>
    <w:rsid w:val="00121592"/>
    <w:rsid w:val="00135197"/>
    <w:rsid w:val="00177A09"/>
    <w:rsid w:val="001825B7"/>
    <w:rsid w:val="00196867"/>
    <w:rsid w:val="001A2A20"/>
    <w:rsid w:val="001B7AC0"/>
    <w:rsid w:val="001E781B"/>
    <w:rsid w:val="0026088F"/>
    <w:rsid w:val="00284CE7"/>
    <w:rsid w:val="0029314A"/>
    <w:rsid w:val="002A5558"/>
    <w:rsid w:val="002C1830"/>
    <w:rsid w:val="002D0334"/>
    <w:rsid w:val="002D078A"/>
    <w:rsid w:val="002F1B9E"/>
    <w:rsid w:val="002F38A7"/>
    <w:rsid w:val="00342763"/>
    <w:rsid w:val="003B79DC"/>
    <w:rsid w:val="003C2192"/>
    <w:rsid w:val="003D2F15"/>
    <w:rsid w:val="003D2FD3"/>
    <w:rsid w:val="003E124F"/>
    <w:rsid w:val="00430503"/>
    <w:rsid w:val="00472128"/>
    <w:rsid w:val="004818E0"/>
    <w:rsid w:val="00487166"/>
    <w:rsid w:val="00491557"/>
    <w:rsid w:val="004A44B8"/>
    <w:rsid w:val="004A5EA1"/>
    <w:rsid w:val="004B59E5"/>
    <w:rsid w:val="004D3D95"/>
    <w:rsid w:val="004F5359"/>
    <w:rsid w:val="00502C15"/>
    <w:rsid w:val="0051232D"/>
    <w:rsid w:val="00533D57"/>
    <w:rsid w:val="00563269"/>
    <w:rsid w:val="005B6794"/>
    <w:rsid w:val="00627BF0"/>
    <w:rsid w:val="00631052"/>
    <w:rsid w:val="006A322C"/>
    <w:rsid w:val="006A6D4C"/>
    <w:rsid w:val="006E7CE1"/>
    <w:rsid w:val="007039F9"/>
    <w:rsid w:val="0071056F"/>
    <w:rsid w:val="00717BA1"/>
    <w:rsid w:val="00725E8C"/>
    <w:rsid w:val="00756CB1"/>
    <w:rsid w:val="007853EF"/>
    <w:rsid w:val="0079024E"/>
    <w:rsid w:val="007B7514"/>
    <w:rsid w:val="007C3853"/>
    <w:rsid w:val="007D59B1"/>
    <w:rsid w:val="007F274A"/>
    <w:rsid w:val="00822211"/>
    <w:rsid w:val="0082776A"/>
    <w:rsid w:val="00837C4F"/>
    <w:rsid w:val="008451BF"/>
    <w:rsid w:val="0085452C"/>
    <w:rsid w:val="00855957"/>
    <w:rsid w:val="00895D49"/>
    <w:rsid w:val="008C1958"/>
    <w:rsid w:val="008E6FC9"/>
    <w:rsid w:val="008F32BA"/>
    <w:rsid w:val="008F6803"/>
    <w:rsid w:val="009028AD"/>
    <w:rsid w:val="00902B33"/>
    <w:rsid w:val="00936B06"/>
    <w:rsid w:val="00945793"/>
    <w:rsid w:val="009532FC"/>
    <w:rsid w:val="00961CE3"/>
    <w:rsid w:val="009915DE"/>
    <w:rsid w:val="009E08CA"/>
    <w:rsid w:val="009E7CCB"/>
    <w:rsid w:val="009F3291"/>
    <w:rsid w:val="009F7DE2"/>
    <w:rsid w:val="00A00D58"/>
    <w:rsid w:val="00A17DE6"/>
    <w:rsid w:val="00A22A02"/>
    <w:rsid w:val="00A52D6D"/>
    <w:rsid w:val="00A95EC7"/>
    <w:rsid w:val="00A96787"/>
    <w:rsid w:val="00A97D99"/>
    <w:rsid w:val="00AC34EF"/>
    <w:rsid w:val="00B422A2"/>
    <w:rsid w:val="00B4635F"/>
    <w:rsid w:val="00B75FE0"/>
    <w:rsid w:val="00B86B9B"/>
    <w:rsid w:val="00BD0231"/>
    <w:rsid w:val="00BE6432"/>
    <w:rsid w:val="00C24087"/>
    <w:rsid w:val="00C44118"/>
    <w:rsid w:val="00C515D5"/>
    <w:rsid w:val="00C8552F"/>
    <w:rsid w:val="00C93DAB"/>
    <w:rsid w:val="00CB072D"/>
    <w:rsid w:val="00CD06BE"/>
    <w:rsid w:val="00CD34B2"/>
    <w:rsid w:val="00CE5554"/>
    <w:rsid w:val="00CF2638"/>
    <w:rsid w:val="00D403E4"/>
    <w:rsid w:val="00D75CC6"/>
    <w:rsid w:val="00DD3669"/>
    <w:rsid w:val="00DE3147"/>
    <w:rsid w:val="00E011EE"/>
    <w:rsid w:val="00E56E00"/>
    <w:rsid w:val="00EA30D6"/>
    <w:rsid w:val="00EE0A50"/>
    <w:rsid w:val="00F03BB5"/>
    <w:rsid w:val="00F300C5"/>
    <w:rsid w:val="00F308EA"/>
    <w:rsid w:val="00F84FF7"/>
    <w:rsid w:val="00FC6532"/>
    <w:rsid w:val="00FD0A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BCA4"/>
  <w15:chartTrackingRefBased/>
  <w15:docId w15:val="{118D04A9-FA0E-458C-B9CD-B6D731B4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4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1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1BF"/>
  </w:style>
  <w:style w:type="paragraph" w:styleId="Piedepgina">
    <w:name w:val="footer"/>
    <w:basedOn w:val="Normal"/>
    <w:link w:val="PiedepginaCar"/>
    <w:uiPriority w:val="99"/>
    <w:unhideWhenUsed/>
    <w:rsid w:val="008451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1BF"/>
  </w:style>
  <w:style w:type="paragraph" w:styleId="Prrafodelista">
    <w:name w:val="List Paragraph"/>
    <w:basedOn w:val="Normal"/>
    <w:uiPriority w:val="34"/>
    <w:qFormat/>
    <w:rsid w:val="00717BA1"/>
    <w:pPr>
      <w:ind w:left="720"/>
      <w:contextualSpacing/>
    </w:pPr>
  </w:style>
  <w:style w:type="paragraph" w:styleId="Textoindependiente3">
    <w:name w:val="Body Text 3"/>
    <w:basedOn w:val="Normal"/>
    <w:link w:val="Textoindependiente3Car"/>
    <w:uiPriority w:val="99"/>
    <w:semiHidden/>
    <w:unhideWhenUsed/>
    <w:rsid w:val="00FC653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C6532"/>
    <w:rPr>
      <w:sz w:val="16"/>
      <w:szCs w:val="16"/>
    </w:rPr>
  </w:style>
  <w:style w:type="paragraph" w:styleId="Sangra2detindependiente">
    <w:name w:val="Body Text Indent 2"/>
    <w:basedOn w:val="Normal"/>
    <w:link w:val="Sangra2detindependienteCar"/>
    <w:uiPriority w:val="99"/>
    <w:semiHidden/>
    <w:unhideWhenUsed/>
    <w:rsid w:val="00FC653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32"/>
  </w:style>
  <w:style w:type="table" w:styleId="Tablaconcuadrcula">
    <w:name w:val="Table Grid"/>
    <w:basedOn w:val="Tablanormal"/>
    <w:uiPriority w:val="39"/>
    <w:rsid w:val="00F0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44C4A"/>
  </w:style>
  <w:style w:type="paragraph" w:customStyle="1" w:styleId="Cuerpo">
    <w:name w:val="Cuerpo"/>
    <w:rsid w:val="00044C4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112692"/>
    <w:pPr>
      <w:spacing w:after="120"/>
      <w:ind w:left="283"/>
    </w:pPr>
  </w:style>
  <w:style w:type="character" w:customStyle="1" w:styleId="SangradetextonormalCar">
    <w:name w:val="Sangría de texto normal Car"/>
    <w:basedOn w:val="Fuentedeprrafopredeter"/>
    <w:link w:val="Sangradetextonormal"/>
    <w:uiPriority w:val="99"/>
    <w:semiHidden/>
    <w:rsid w:val="0011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BA9A-0CC6-437B-B4B3-4AB94948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1426</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anabzc.21@gmail.com</cp:lastModifiedBy>
  <cp:revision>7</cp:revision>
  <dcterms:created xsi:type="dcterms:W3CDTF">2021-12-07T15:12:00Z</dcterms:created>
  <dcterms:modified xsi:type="dcterms:W3CDTF">2021-12-07T19:19:00Z</dcterms:modified>
</cp:coreProperties>
</file>