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E2B" w:rsidRDefault="00292E2B" w:rsidP="00292E2B"/>
    <w:p w:rsidR="003A4189" w:rsidRPr="003A4189" w:rsidRDefault="003A4189" w:rsidP="003A4189">
      <w:r w:rsidRPr="003A4189">
        <w:rPr>
          <w:rFonts w:ascii="Arial" w:hAnsi="Arial" w:cs="Arial"/>
          <w:b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C57EA" wp14:editId="405586A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5524500" cy="676275"/>
                <wp:effectExtent l="57150" t="38100" r="76200" b="1047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676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3A4189" w:rsidRDefault="003A4189" w:rsidP="003A4189">
                            <w:pPr>
                              <w:pStyle w:val="Pues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3481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COMISION EDIL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ICIA PERMANENTE DE </w:t>
                            </w:r>
                          </w:p>
                          <w:p w:rsidR="003A4189" w:rsidRPr="00B34819" w:rsidRDefault="003A4189" w:rsidP="003A4189">
                            <w:pPr>
                              <w:pStyle w:val="Pues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CALLES, ALUMBRADO PÚBLICO Y CEMENTERIOS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C57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pt;width:435pt;height:5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A4189" w:rsidRDefault="003A4189" w:rsidP="003A4189">
                      <w:pPr>
                        <w:pStyle w:val="Pues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B34819">
                        <w:rPr>
                          <w:b/>
                          <w:i/>
                          <w:sz w:val="32"/>
                          <w:szCs w:val="32"/>
                        </w:rPr>
                        <w:t>COMISION EDIL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ICIA PERMANENTE DE </w:t>
                      </w:r>
                    </w:p>
                    <w:p w:rsidR="003A4189" w:rsidRPr="00B34819" w:rsidRDefault="003A4189" w:rsidP="003A4189">
                      <w:pPr>
                        <w:pStyle w:val="Pues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CALLES, ALUMBRADO PÚBLICO Y CEMENTERIOS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4189" w:rsidRPr="003A4189" w:rsidRDefault="003A4189" w:rsidP="003A4189"/>
    <w:p w:rsidR="003A4189" w:rsidRPr="003A4189" w:rsidRDefault="003A4189" w:rsidP="003A4189">
      <w:pPr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</w:p>
    <w:p w:rsidR="003A4189" w:rsidRPr="003A4189" w:rsidRDefault="003A4189" w:rsidP="003A4189">
      <w:pPr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</w:p>
    <w:p w:rsidR="003A4189" w:rsidRPr="003A4189" w:rsidRDefault="003A4189" w:rsidP="003A4189">
      <w:pPr>
        <w:jc w:val="center"/>
        <w:rPr>
          <w:rFonts w:ascii="Arial" w:eastAsia="Times New Roman" w:hAnsi="Arial" w:cs="Arial"/>
          <w:b/>
          <w:noProof w:val="0"/>
          <w:color w:val="000000"/>
          <w:lang w:val="es-MX" w:eastAsia="ja-JP"/>
        </w:rPr>
      </w:pPr>
    </w:p>
    <w:p w:rsidR="008345E1" w:rsidRDefault="008345E1" w:rsidP="008345E1"/>
    <w:p w:rsidR="008345E1" w:rsidRPr="003A4189" w:rsidRDefault="008345E1" w:rsidP="008345E1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lang w:val="es-MX" w:eastAsia="ja-JP"/>
        </w:rPr>
      </w:pPr>
      <w:r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>DECIMA</w:t>
      </w:r>
      <w:r w:rsidRPr="006B1EFC"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 xml:space="preserve">SESIÓN ORDINARIA </w:t>
      </w:r>
    </w:p>
    <w:p w:rsidR="008345E1" w:rsidRPr="006B1EFC" w:rsidRDefault="008345E1" w:rsidP="008345E1">
      <w:pPr>
        <w:pStyle w:val="Sinespaciado"/>
        <w:spacing w:line="276" w:lineRule="auto"/>
        <w:jc w:val="center"/>
        <w:rPr>
          <w:rFonts w:ascii="Arial" w:hAnsi="Arial" w:cs="Arial"/>
          <w:b/>
          <w:i/>
          <w:caps/>
          <w:sz w:val="24"/>
          <w:szCs w:val="24"/>
        </w:rPr>
      </w:pPr>
      <w:r w:rsidRPr="003A4189">
        <w:rPr>
          <w:rFonts w:ascii="Arial" w:eastAsia="Times New Roman" w:hAnsi="Arial" w:cs="Arial"/>
          <w:b/>
          <w:color w:val="000000"/>
          <w:sz w:val="24"/>
          <w:szCs w:val="24"/>
          <w:lang w:val="es-ES" w:eastAsia="ja-JP"/>
        </w:rPr>
        <w:t xml:space="preserve">DE LA </w:t>
      </w:r>
      <w:r w:rsidRPr="006B1EFC">
        <w:rPr>
          <w:rFonts w:ascii="Arial" w:hAnsi="Arial" w:cs="Arial"/>
          <w:b/>
          <w:i/>
          <w:sz w:val="24"/>
          <w:szCs w:val="24"/>
        </w:rPr>
        <w:t xml:space="preserve">COMISIÓN EDILICIA PERMANENTE DE </w:t>
      </w:r>
      <w:r w:rsidRPr="006B1EFC">
        <w:rPr>
          <w:rFonts w:ascii="Arial" w:hAnsi="Arial" w:cs="Arial"/>
          <w:b/>
          <w:i/>
          <w:caps/>
          <w:sz w:val="24"/>
          <w:szCs w:val="24"/>
        </w:rPr>
        <w:t>CALLES,</w:t>
      </w:r>
    </w:p>
    <w:p w:rsidR="008345E1" w:rsidRPr="006B1EFC" w:rsidRDefault="008345E1" w:rsidP="008345E1">
      <w:pPr>
        <w:pStyle w:val="Sinespaciado"/>
        <w:spacing w:line="276" w:lineRule="auto"/>
        <w:jc w:val="center"/>
        <w:rPr>
          <w:rFonts w:ascii="Arial" w:hAnsi="Arial" w:cs="Arial"/>
          <w:b/>
          <w:i/>
          <w:caps/>
          <w:sz w:val="24"/>
          <w:szCs w:val="24"/>
        </w:rPr>
      </w:pPr>
      <w:r w:rsidRPr="006B1EFC">
        <w:rPr>
          <w:rFonts w:ascii="Arial" w:hAnsi="Arial" w:cs="Arial"/>
          <w:b/>
          <w:i/>
          <w:caps/>
          <w:sz w:val="24"/>
          <w:szCs w:val="24"/>
        </w:rPr>
        <w:t xml:space="preserve"> ALUMBRADO PÚBLICO Y CEMENTERIOS </w:t>
      </w:r>
    </w:p>
    <w:p w:rsidR="008345E1" w:rsidRPr="003A4189" w:rsidRDefault="008345E1" w:rsidP="008345E1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  <w:r w:rsidRPr="003A4189"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  <w:t xml:space="preserve">CORRESPONDIENTE AL </w:t>
      </w:r>
      <w:r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  <w:t>SEGUNDO</w:t>
      </w:r>
      <w:r w:rsidRPr="003A4189"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  <w:t xml:space="preserve"> PERÍODO DE ACTIVIDADES</w:t>
      </w:r>
    </w:p>
    <w:p w:rsidR="008345E1" w:rsidRPr="003A4189" w:rsidRDefault="008345E1" w:rsidP="008345E1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</w:p>
    <w:p w:rsidR="008345E1" w:rsidRPr="003A4189" w:rsidRDefault="008345E1" w:rsidP="008345E1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</w:p>
    <w:p w:rsidR="008345E1" w:rsidRDefault="008345E1" w:rsidP="008345E1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r w:rsidRPr="001B033F">
        <w:rPr>
          <w:rFonts w:ascii="Arial" w:hAnsi="Arial" w:cs="Arial"/>
          <w:b/>
          <w:sz w:val="18"/>
          <w:szCs w:val="18"/>
        </w:rPr>
        <w:t xml:space="preserve">TEMA: </w:t>
      </w:r>
      <w:r w:rsidRPr="001B033F">
        <w:rPr>
          <w:rFonts w:ascii="Arial" w:hAnsi="Arial" w:cs="Arial"/>
          <w:b/>
          <w:sz w:val="18"/>
          <w:szCs w:val="18"/>
          <w:lang w:val="es-MX"/>
        </w:rPr>
        <w:t>Presentación y en su caso aprobación del proyecto de dictamen respecto a la asignación de nombres a la calles en las vialidades de las acciónes urbanísticas denominadas “</w:t>
      </w:r>
      <w:r w:rsidRPr="001B033F">
        <w:rPr>
          <w:rFonts w:ascii="Arial" w:hAnsi="Arial" w:cs="Arial"/>
          <w:b/>
          <w:sz w:val="18"/>
          <w:szCs w:val="18"/>
        </w:rPr>
        <w:t xml:space="preserve">RESIDENCIAL </w:t>
      </w:r>
      <w:r>
        <w:rPr>
          <w:rFonts w:ascii="Arial" w:hAnsi="Arial" w:cs="Arial"/>
          <w:b/>
          <w:sz w:val="18"/>
          <w:szCs w:val="18"/>
        </w:rPr>
        <w:t>CAMPESINOS</w:t>
      </w:r>
      <w:r w:rsidRPr="001B033F">
        <w:rPr>
          <w:rFonts w:ascii="Arial" w:hAnsi="Arial" w:cs="Arial"/>
          <w:b/>
          <w:sz w:val="18"/>
          <w:szCs w:val="18"/>
        </w:rPr>
        <w:t>“</w:t>
      </w:r>
      <w:r w:rsidRPr="001B033F">
        <w:rPr>
          <w:rFonts w:ascii="Arial" w:hAnsi="Arial" w:cs="Arial"/>
          <w:b/>
          <w:sz w:val="18"/>
          <w:szCs w:val="18"/>
          <w:lang w:val="es-MX"/>
        </w:rPr>
        <w:t xml:space="preserve">,  turnadas a la  Comisión Edilicia  Permanente de Calles, Alumbrado Público y Cementerios en Sesión Pública </w:t>
      </w:r>
      <w:r>
        <w:rPr>
          <w:rFonts w:ascii="Arial" w:hAnsi="Arial" w:cs="Arial"/>
          <w:b/>
          <w:sz w:val="18"/>
          <w:szCs w:val="18"/>
          <w:lang w:val="es-MX"/>
        </w:rPr>
        <w:t>Ordinaria de Ayuntamiento No. 15</w:t>
      </w:r>
      <w:r w:rsidRPr="001B033F">
        <w:rPr>
          <w:rFonts w:ascii="Arial" w:hAnsi="Arial" w:cs="Arial"/>
          <w:b/>
          <w:sz w:val="18"/>
          <w:szCs w:val="18"/>
          <w:lang w:val="es-MX"/>
        </w:rPr>
        <w:t xml:space="preserve"> celebrada el </w:t>
      </w:r>
      <w:r>
        <w:rPr>
          <w:rFonts w:ascii="Arial" w:hAnsi="Arial" w:cs="Arial"/>
          <w:b/>
          <w:sz w:val="18"/>
          <w:szCs w:val="18"/>
          <w:lang w:val="es-MX"/>
        </w:rPr>
        <w:t>día 16</w:t>
      </w:r>
      <w:r w:rsidRPr="001B033F">
        <w:rPr>
          <w:rFonts w:ascii="Arial" w:hAnsi="Arial" w:cs="Arial"/>
          <w:b/>
          <w:sz w:val="18"/>
          <w:szCs w:val="18"/>
          <w:lang w:val="es-MX"/>
        </w:rPr>
        <w:t xml:space="preserve"> de </w:t>
      </w:r>
      <w:r>
        <w:rPr>
          <w:rFonts w:ascii="Arial" w:hAnsi="Arial" w:cs="Arial"/>
          <w:b/>
          <w:sz w:val="18"/>
          <w:szCs w:val="18"/>
          <w:lang w:val="es-MX"/>
        </w:rPr>
        <w:t>Junio</w:t>
      </w:r>
      <w:r w:rsidRPr="001B033F">
        <w:rPr>
          <w:rFonts w:ascii="Arial" w:hAnsi="Arial" w:cs="Arial"/>
          <w:b/>
          <w:sz w:val="18"/>
          <w:szCs w:val="18"/>
          <w:lang w:val="es-MX"/>
        </w:rPr>
        <w:t xml:space="preserve"> del año 2020.</w:t>
      </w:r>
    </w:p>
    <w:p w:rsidR="008345E1" w:rsidRPr="003A4189" w:rsidRDefault="008345E1" w:rsidP="008345E1">
      <w:pPr>
        <w:rPr>
          <w:rFonts w:ascii="Arial" w:hAnsi="Arial" w:cs="Arial"/>
          <w:sz w:val="16"/>
          <w:szCs w:val="16"/>
          <w:lang w:val="es-MX"/>
        </w:rPr>
      </w:pPr>
    </w:p>
    <w:p w:rsidR="008345E1" w:rsidRPr="00E525AE" w:rsidRDefault="008345E1" w:rsidP="008345E1">
      <w:pPr>
        <w:tabs>
          <w:tab w:val="left" w:pos="2481"/>
        </w:tabs>
        <w:spacing w:line="276" w:lineRule="auto"/>
        <w:jc w:val="both"/>
        <w:rPr>
          <w:rFonts w:ascii="Arial" w:hAnsi="Arial" w:cs="Arial"/>
          <w:b/>
        </w:rPr>
      </w:pPr>
      <w:r w:rsidRPr="00E525AE">
        <w:rPr>
          <w:rFonts w:ascii="Arial" w:hAnsi="Arial" w:cs="Arial"/>
        </w:rPr>
        <w:t xml:space="preserve">Con fundamento en lo establecido por el artículo 27 de la Ley de Gobierno y la Administración Pública del Estado de Jalisco; así mismo de conformidad con los artículos </w:t>
      </w:r>
      <w:r w:rsidRPr="00E525AE">
        <w:rPr>
          <w:rFonts w:ascii="Arial" w:hAnsi="Arial" w:cs="Arial"/>
          <w:color w:val="000000"/>
        </w:rPr>
        <w:t xml:space="preserve">37, 38 fracción II, 40, al 48, 51 y demás relativos y aplicables del Reglamento Interior del Ayuntamiento de Zapotlán el Grande, Jalisco. - - - - -  - - - - </w:t>
      </w:r>
      <w:r w:rsidRPr="00E525AE">
        <w:rPr>
          <w:rFonts w:ascii="Arial" w:hAnsi="Arial" w:cs="Arial"/>
        </w:rPr>
        <w:t xml:space="preserve">En Ciudad Guzmán, Municipio de Zapotlán el Grande, Jalisco, </w:t>
      </w:r>
      <w:r>
        <w:rPr>
          <w:rFonts w:ascii="Arial" w:hAnsi="Arial" w:cs="Arial"/>
          <w:b/>
        </w:rPr>
        <w:t>siendo las 12:04 do</w:t>
      </w:r>
      <w:r w:rsidRPr="00E525AE">
        <w:rPr>
          <w:rFonts w:ascii="Arial" w:hAnsi="Arial" w:cs="Arial"/>
          <w:b/>
        </w:rPr>
        <w:t xml:space="preserve">ce horas con </w:t>
      </w:r>
      <w:r>
        <w:rPr>
          <w:rFonts w:ascii="Arial" w:hAnsi="Arial" w:cs="Arial"/>
          <w:b/>
        </w:rPr>
        <w:t xml:space="preserve">cuatro </w:t>
      </w:r>
      <w:r w:rsidRPr="00E525AE">
        <w:rPr>
          <w:rFonts w:ascii="Arial" w:hAnsi="Arial" w:cs="Arial"/>
          <w:b/>
        </w:rPr>
        <w:t>minutos, del</w:t>
      </w:r>
      <w:r w:rsidRPr="000E2760">
        <w:t xml:space="preserve"> </w:t>
      </w:r>
      <w:r w:rsidRPr="000E2760">
        <w:rPr>
          <w:rFonts w:ascii="Arial" w:hAnsi="Arial" w:cs="Arial"/>
          <w:b/>
        </w:rPr>
        <w:t xml:space="preserve">día </w:t>
      </w:r>
      <w:r>
        <w:rPr>
          <w:rFonts w:ascii="Arial" w:hAnsi="Arial" w:cs="Arial"/>
          <w:b/>
        </w:rPr>
        <w:t xml:space="preserve">14 </w:t>
      </w:r>
      <w:r w:rsidR="000F47A6">
        <w:rPr>
          <w:rFonts w:ascii="Arial" w:hAnsi="Arial" w:cs="Arial"/>
          <w:b/>
        </w:rPr>
        <w:t>catorce</w:t>
      </w:r>
      <w:r>
        <w:rPr>
          <w:rFonts w:ascii="Arial" w:hAnsi="Arial" w:cs="Arial"/>
          <w:b/>
        </w:rPr>
        <w:t xml:space="preserve"> del mes de julio del año 2020 dos mil veinte</w:t>
      </w:r>
      <w:r>
        <w:rPr>
          <w:rFonts w:ascii="Arial" w:hAnsi="Arial" w:cs="Arial"/>
        </w:rPr>
        <w:t xml:space="preserve">; se llevó a cabo la </w:t>
      </w:r>
      <w:r>
        <w:rPr>
          <w:rFonts w:ascii="Arial" w:hAnsi="Arial" w:cs="Arial"/>
          <w:b/>
        </w:rPr>
        <w:t>Decima</w:t>
      </w:r>
      <w:r w:rsidRPr="00E525AE">
        <w:rPr>
          <w:rFonts w:ascii="Arial" w:hAnsi="Arial" w:cs="Arial"/>
          <w:b/>
        </w:rPr>
        <w:t xml:space="preserve"> Sesión Ordinaria  </w:t>
      </w:r>
      <w:r w:rsidRPr="00E525AE">
        <w:rPr>
          <w:rFonts w:ascii="Arial" w:hAnsi="Arial" w:cs="Arial"/>
        </w:rPr>
        <w:t xml:space="preserve"> de la  Comisión Edilicia Permanente de Calles, A</w:t>
      </w:r>
      <w:r>
        <w:rPr>
          <w:rFonts w:ascii="Arial" w:hAnsi="Arial" w:cs="Arial"/>
        </w:rPr>
        <w:t>lumbrado Público y Cementerios</w:t>
      </w:r>
      <w:r w:rsidRPr="00E525AE">
        <w:rPr>
          <w:rFonts w:ascii="Arial" w:hAnsi="Arial" w:cs="Arial"/>
        </w:rPr>
        <w:t xml:space="preserve">, correspondiente al primer período de actividades de la Administración Pública Municipal 2018-2021, </w:t>
      </w:r>
      <w:r w:rsidRPr="00E525AE">
        <w:rPr>
          <w:rFonts w:ascii="Arial" w:hAnsi="Arial" w:cs="Arial"/>
          <w:b/>
        </w:rPr>
        <w:t>programada en las instalaciones de la Sala de Tecnologías de la Información ubicada en el interior de la Presidencia Municipal. L</w:t>
      </w:r>
      <w:r w:rsidRPr="00E525AE">
        <w:rPr>
          <w:rFonts w:ascii="Arial" w:hAnsi="Arial" w:cs="Arial"/>
        </w:rPr>
        <w:t>os integrantes de la Comisión</w:t>
      </w:r>
      <w:r>
        <w:rPr>
          <w:rFonts w:ascii="Arial" w:hAnsi="Arial" w:cs="Arial"/>
        </w:rPr>
        <w:t xml:space="preserve"> se mencionan  a continuación:</w:t>
      </w:r>
    </w:p>
    <w:p w:rsidR="008345E1" w:rsidRPr="00E525AE" w:rsidRDefault="008345E1" w:rsidP="008345E1">
      <w:pPr>
        <w:tabs>
          <w:tab w:val="left" w:pos="2481"/>
        </w:tabs>
        <w:jc w:val="both"/>
        <w:rPr>
          <w:rFonts w:ascii="Arial" w:hAnsi="Arial" w:cs="Arial"/>
        </w:rPr>
      </w:pPr>
    </w:p>
    <w:p w:rsidR="008345E1" w:rsidRPr="003A4189" w:rsidRDefault="008345E1" w:rsidP="008345E1">
      <w:pPr>
        <w:spacing w:line="276" w:lineRule="auto"/>
        <w:jc w:val="both"/>
        <w:rPr>
          <w:rFonts w:ascii="Arial" w:eastAsia="Times New Roman" w:hAnsi="Arial" w:cs="Arial"/>
          <w:noProof w:val="0"/>
          <w:sz w:val="21"/>
          <w:szCs w:val="21"/>
          <w:lang w:val="es-MX"/>
        </w:rPr>
      </w:pPr>
      <w:r w:rsidRPr="00E525AE">
        <w:rPr>
          <w:rFonts w:ascii="Arial" w:eastAsia="Times New Roman" w:hAnsi="Arial" w:cs="Arial"/>
          <w:b/>
          <w:noProof w:val="0"/>
          <w:lang w:val="es-MX"/>
        </w:rPr>
        <w:t>INTEGRANTES POR LA COMISION EDILICIA PERMANENTE DE “CALLES, ALUMBRADO</w:t>
      </w:r>
      <w:r w:rsidRPr="003A4189">
        <w:rPr>
          <w:rFonts w:ascii="Arial" w:eastAsia="Times New Roman" w:hAnsi="Arial" w:cs="Arial"/>
          <w:b/>
          <w:noProof w:val="0"/>
          <w:sz w:val="21"/>
          <w:szCs w:val="21"/>
          <w:lang w:val="es-MX"/>
        </w:rPr>
        <w:t xml:space="preserve"> PÚBLICO Y CEMENTERIOS”</w:t>
      </w:r>
      <w:r w:rsidRPr="003A4189">
        <w:rPr>
          <w:rFonts w:ascii="Arial" w:eastAsia="Times New Roman" w:hAnsi="Arial" w:cs="Arial"/>
          <w:noProof w:val="0"/>
          <w:sz w:val="21"/>
          <w:szCs w:val="21"/>
          <w:lang w:val="es-MX"/>
        </w:rPr>
        <w:t>:</w:t>
      </w:r>
    </w:p>
    <w:p w:rsidR="008345E1" w:rsidRPr="003A4189" w:rsidRDefault="008345E1" w:rsidP="008345E1">
      <w:pPr>
        <w:spacing w:line="360" w:lineRule="auto"/>
        <w:jc w:val="both"/>
        <w:rPr>
          <w:rFonts w:ascii="Arial" w:eastAsia="Times New Roman" w:hAnsi="Arial" w:cs="Arial"/>
          <w:noProof w:val="0"/>
          <w:sz w:val="21"/>
          <w:szCs w:val="21"/>
          <w:lang w:val="es-MX"/>
        </w:rPr>
      </w:pPr>
    </w:p>
    <w:p w:rsidR="008345E1" w:rsidRPr="003A4189" w:rsidRDefault="008345E1" w:rsidP="008345E1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MTRA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. TANIA MAGDALENA BERNA</w:t>
      </w:r>
      <w:r w:rsidR="000F47A6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RDINO JUÁREZ (Regidora </w:t>
      </w:r>
      <w:proofErr w:type="gramStart"/>
      <w:r w:rsidR="000F47A6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Presidenta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 )</w:t>
      </w:r>
      <w:proofErr w:type="gramEnd"/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 . . . . ……..  P</w:t>
      </w:r>
      <w:r w:rsidRPr="003A4189"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  <w:t>RESENTE</w:t>
      </w:r>
    </w:p>
    <w:p w:rsidR="008345E1" w:rsidRDefault="008345E1" w:rsidP="008345E1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MTRO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ARTURO SÁNCHEZ CAMPOS (Vocal)…. . . . . .. . ..  . . . . . . . . . . . . . . . . . . . .. . . </w:t>
      </w:r>
      <w:proofErr w:type="gramStart"/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. ..</w:t>
      </w:r>
      <w:proofErr w:type="gramEnd"/>
      <w:r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  <w:t>PRESENTE</w:t>
      </w:r>
    </w:p>
    <w:p w:rsidR="008345E1" w:rsidRPr="003A4189" w:rsidRDefault="008345E1" w:rsidP="008345E1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lang w:val="es-MX" w:eastAsia="ja-JP"/>
        </w:rPr>
      </w:pPr>
      <w:r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  <w:t>En su Representación el Lic. Salvador Gómez Sánchez. Oficio 369/202</w:t>
      </w:r>
    </w:p>
    <w:p w:rsidR="008345E1" w:rsidRDefault="008345E1" w:rsidP="008345E1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LIC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</w:t>
      </w: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CLAUDIA LÓPEZ DEL TORO  (Vocal)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>…</w:t>
      </w: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</w:t>
      </w:r>
      <w:r w:rsidRPr="003A4189"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. . . . . . . . . . . . . . . . </w:t>
      </w:r>
      <w:r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  <w:t xml:space="preserve">. . . . . . . . . . . . . . . . . . . .  </w:t>
      </w:r>
      <w:r w:rsidRPr="00C94040"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  <w:t>.</w:t>
      </w:r>
      <w:r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  <w:t>AUSENTE (NO ENTREGÓ OFICIO DE JUSTIFICACIÓN)</w:t>
      </w:r>
    </w:p>
    <w:p w:rsidR="008345E1" w:rsidRDefault="008345E1" w:rsidP="008345E1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</w:p>
    <w:p w:rsidR="008345E1" w:rsidRDefault="008345E1" w:rsidP="008345E1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</w:p>
    <w:p w:rsidR="008345E1" w:rsidRDefault="008345E1" w:rsidP="008345E1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</w:p>
    <w:p w:rsidR="008345E1" w:rsidRDefault="008345E1" w:rsidP="008345E1">
      <w:pPr>
        <w:spacing w:line="360" w:lineRule="auto"/>
        <w:jc w:val="both"/>
        <w:rPr>
          <w:rFonts w:ascii="Arial" w:eastAsia="Times New Roman" w:hAnsi="Arial" w:cs="Arial"/>
          <w:b/>
          <w:noProof w:val="0"/>
          <w:color w:val="000000"/>
          <w:sz w:val="20"/>
          <w:szCs w:val="20"/>
          <w:u w:val="single"/>
          <w:lang w:val="es-MX" w:eastAsia="ja-JP"/>
        </w:rPr>
      </w:pPr>
    </w:p>
    <w:p w:rsidR="008345E1" w:rsidRPr="003A4189" w:rsidRDefault="008345E1" w:rsidP="008345E1">
      <w:pPr>
        <w:jc w:val="both"/>
        <w:rPr>
          <w:rFonts w:ascii="Arial" w:eastAsia="Times New Roman" w:hAnsi="Arial" w:cs="Arial"/>
          <w:noProof w:val="0"/>
          <w:color w:val="000000"/>
          <w:sz w:val="20"/>
          <w:szCs w:val="20"/>
          <w:lang w:val="es-MX" w:eastAsia="ja-JP"/>
        </w:rPr>
      </w:pPr>
    </w:p>
    <w:p w:rsidR="008345E1" w:rsidRPr="001E3060" w:rsidRDefault="008345E1" w:rsidP="008345E1">
      <w:pPr>
        <w:jc w:val="both"/>
        <w:rPr>
          <w:rFonts w:ascii="Arial" w:eastAsia="Times New Roman" w:hAnsi="Arial" w:cs="Arial"/>
          <w:noProof w:val="0"/>
          <w:color w:val="000000"/>
          <w:sz w:val="22"/>
          <w:szCs w:val="22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sz w:val="22"/>
          <w:szCs w:val="22"/>
          <w:lang w:val="es-MX" w:eastAsia="ja-JP"/>
        </w:rPr>
        <w:t xml:space="preserve">La reunión se desarrolló como lo establece el siguiente: </w:t>
      </w:r>
    </w:p>
    <w:p w:rsidR="008345E1" w:rsidRPr="003A4189" w:rsidRDefault="008345E1" w:rsidP="008345E1">
      <w:pPr>
        <w:jc w:val="center"/>
        <w:rPr>
          <w:rFonts w:ascii="Arial" w:hAnsi="Arial" w:cs="Arial"/>
          <w:b/>
          <w:noProof w:val="0"/>
          <w:sz w:val="21"/>
          <w:szCs w:val="21"/>
          <w:lang w:val="es-MX" w:eastAsia="es-MX"/>
        </w:rPr>
      </w:pPr>
    </w:p>
    <w:p w:rsidR="008345E1" w:rsidRPr="001B033F" w:rsidRDefault="008345E1" w:rsidP="008345E1">
      <w:pPr>
        <w:tabs>
          <w:tab w:val="left" w:pos="2481"/>
        </w:tabs>
        <w:jc w:val="center"/>
        <w:rPr>
          <w:rFonts w:ascii="Arial" w:hAnsi="Arial" w:cs="Arial"/>
          <w:b/>
          <w:sz w:val="22"/>
          <w:szCs w:val="22"/>
        </w:rPr>
      </w:pPr>
      <w:r w:rsidRPr="001B033F">
        <w:rPr>
          <w:rFonts w:ascii="Arial" w:hAnsi="Arial" w:cs="Arial"/>
          <w:b/>
          <w:sz w:val="22"/>
          <w:szCs w:val="22"/>
        </w:rPr>
        <w:t>ORDEN DEL DIA</w:t>
      </w:r>
    </w:p>
    <w:p w:rsidR="008345E1" w:rsidRPr="002E51A4" w:rsidRDefault="008345E1" w:rsidP="008345E1">
      <w:pPr>
        <w:tabs>
          <w:tab w:val="left" w:pos="2481"/>
        </w:tabs>
        <w:jc w:val="center"/>
        <w:rPr>
          <w:rFonts w:ascii="Arial" w:hAnsi="Arial" w:cs="Arial"/>
          <w:b/>
          <w:sz w:val="20"/>
          <w:szCs w:val="20"/>
        </w:rPr>
      </w:pPr>
    </w:p>
    <w:p w:rsidR="008345E1" w:rsidRPr="001B033F" w:rsidRDefault="008345E1" w:rsidP="008345E1">
      <w:pPr>
        <w:pStyle w:val="Prrafodelista"/>
        <w:numPr>
          <w:ilvl w:val="0"/>
          <w:numId w:val="3"/>
        </w:numPr>
        <w:tabs>
          <w:tab w:val="left" w:pos="2481"/>
        </w:tabs>
        <w:spacing w:line="240" w:lineRule="auto"/>
        <w:jc w:val="both"/>
        <w:rPr>
          <w:rFonts w:ascii="Arial" w:hAnsi="Arial" w:cs="Arial"/>
          <w:i/>
        </w:rPr>
      </w:pPr>
      <w:r w:rsidRPr="001B033F">
        <w:rPr>
          <w:rFonts w:ascii="Arial" w:hAnsi="Arial" w:cs="Arial"/>
          <w:i/>
        </w:rPr>
        <w:t xml:space="preserve">Lista de asistencia y declaración de Quórum Legal. </w:t>
      </w:r>
    </w:p>
    <w:p w:rsidR="008345E1" w:rsidRPr="001B033F" w:rsidRDefault="008345E1" w:rsidP="008345E1">
      <w:pPr>
        <w:pStyle w:val="Prrafodelista"/>
        <w:numPr>
          <w:ilvl w:val="0"/>
          <w:numId w:val="3"/>
        </w:numPr>
        <w:tabs>
          <w:tab w:val="left" w:pos="2481"/>
        </w:tabs>
        <w:spacing w:line="240" w:lineRule="auto"/>
        <w:jc w:val="both"/>
        <w:rPr>
          <w:rFonts w:ascii="Arial" w:hAnsi="Arial" w:cs="Arial"/>
          <w:i/>
        </w:rPr>
      </w:pPr>
      <w:r w:rsidRPr="001B033F">
        <w:rPr>
          <w:rFonts w:ascii="Arial" w:hAnsi="Arial" w:cs="Arial"/>
          <w:i/>
        </w:rPr>
        <w:t>Lectura y aprobación del orden del día.</w:t>
      </w:r>
    </w:p>
    <w:p w:rsidR="008345E1" w:rsidRDefault="008345E1" w:rsidP="008345E1">
      <w:pPr>
        <w:pStyle w:val="Prrafodelista"/>
        <w:numPr>
          <w:ilvl w:val="0"/>
          <w:numId w:val="3"/>
        </w:numPr>
        <w:tabs>
          <w:tab w:val="left" w:pos="2481"/>
        </w:tabs>
        <w:spacing w:line="240" w:lineRule="auto"/>
        <w:jc w:val="both"/>
        <w:rPr>
          <w:rFonts w:ascii="Arial" w:hAnsi="Arial" w:cs="Arial"/>
          <w:i/>
        </w:rPr>
      </w:pPr>
      <w:r w:rsidRPr="00B55C72">
        <w:rPr>
          <w:rFonts w:ascii="Arial" w:hAnsi="Arial" w:cs="Arial"/>
          <w:i/>
        </w:rPr>
        <w:t>Presentación y en su caso aprobación del proyecto de dictamen respecto a la asignación de nombres a la calle en la vialidad de la acción urbanística denominada “RESIDENCIAL CAMPESINOS“,  turnada a la  Comisión Edilicia  Permanente de Calles, Alumbrado Público y Cementerios en Sesión Pública Ordinaria de Ayuntamiento No. 15 celebrada e</w:t>
      </w:r>
      <w:r>
        <w:rPr>
          <w:rFonts w:ascii="Arial" w:hAnsi="Arial" w:cs="Arial"/>
          <w:i/>
        </w:rPr>
        <w:t>l día 16 de junio del año 2020.</w:t>
      </w:r>
    </w:p>
    <w:p w:rsidR="008345E1" w:rsidRPr="00B55C72" w:rsidRDefault="008345E1" w:rsidP="008345E1">
      <w:pPr>
        <w:pStyle w:val="Prrafodelista"/>
        <w:numPr>
          <w:ilvl w:val="0"/>
          <w:numId w:val="3"/>
        </w:numPr>
        <w:tabs>
          <w:tab w:val="left" w:pos="2481"/>
        </w:tabs>
        <w:spacing w:line="240" w:lineRule="auto"/>
        <w:jc w:val="both"/>
        <w:rPr>
          <w:rFonts w:ascii="Arial" w:hAnsi="Arial" w:cs="Arial"/>
          <w:i/>
        </w:rPr>
      </w:pPr>
      <w:r w:rsidRPr="00B55C72">
        <w:rPr>
          <w:rFonts w:ascii="Arial" w:hAnsi="Arial" w:cs="Arial"/>
          <w:i/>
        </w:rPr>
        <w:t>Asuntos varios</w:t>
      </w:r>
    </w:p>
    <w:p w:rsidR="008345E1" w:rsidRDefault="008345E1" w:rsidP="008345E1">
      <w:pPr>
        <w:pStyle w:val="Prrafodelista"/>
        <w:numPr>
          <w:ilvl w:val="0"/>
          <w:numId w:val="3"/>
        </w:numPr>
        <w:tabs>
          <w:tab w:val="left" w:pos="2481"/>
        </w:tabs>
        <w:jc w:val="both"/>
        <w:rPr>
          <w:rFonts w:ascii="Arial" w:hAnsi="Arial" w:cs="Arial"/>
          <w:i/>
        </w:rPr>
      </w:pPr>
      <w:r w:rsidRPr="001B033F">
        <w:rPr>
          <w:rFonts w:ascii="Arial" w:hAnsi="Arial" w:cs="Arial"/>
          <w:i/>
        </w:rPr>
        <w:t>Clausura</w:t>
      </w:r>
    </w:p>
    <w:p w:rsidR="008345E1" w:rsidRPr="001B033F" w:rsidRDefault="008345E1" w:rsidP="008345E1">
      <w:pPr>
        <w:pStyle w:val="Prrafodelista"/>
        <w:tabs>
          <w:tab w:val="left" w:pos="2481"/>
        </w:tabs>
        <w:ind w:left="1069"/>
        <w:jc w:val="both"/>
        <w:rPr>
          <w:rFonts w:ascii="Arial" w:hAnsi="Arial" w:cs="Arial"/>
          <w:b/>
          <w:i/>
        </w:rPr>
      </w:pPr>
    </w:p>
    <w:p w:rsidR="008345E1" w:rsidRDefault="008345E1" w:rsidP="008345E1">
      <w:pPr>
        <w:tabs>
          <w:tab w:val="left" w:pos="2481"/>
        </w:tabs>
        <w:jc w:val="both"/>
        <w:rPr>
          <w:rFonts w:ascii="Arial" w:hAnsi="Arial" w:cs="Arial"/>
          <w:b/>
          <w:i/>
        </w:rPr>
      </w:pPr>
      <w:r w:rsidRPr="001B033F">
        <w:rPr>
          <w:rFonts w:ascii="Arial" w:hAnsi="Arial" w:cs="Arial"/>
          <w:b/>
          <w:i/>
        </w:rPr>
        <w:t>Desarrollo de la reunión:</w:t>
      </w:r>
    </w:p>
    <w:p w:rsidR="008345E1" w:rsidRPr="001B033F" w:rsidRDefault="008345E1" w:rsidP="008345E1">
      <w:pPr>
        <w:tabs>
          <w:tab w:val="left" w:pos="2481"/>
        </w:tabs>
        <w:jc w:val="both"/>
        <w:rPr>
          <w:rFonts w:ascii="Arial" w:hAnsi="Arial" w:cs="Arial"/>
          <w:b/>
          <w:i/>
        </w:rPr>
      </w:pPr>
    </w:p>
    <w:p w:rsidR="008345E1" w:rsidRDefault="008345E1" w:rsidP="008345E1">
      <w:pPr>
        <w:spacing w:line="276" w:lineRule="auto"/>
        <w:jc w:val="both"/>
        <w:rPr>
          <w:rFonts w:ascii="Arial" w:eastAsia="Times New Roman" w:hAnsi="Arial" w:cs="Arial"/>
          <w:noProof w:val="0"/>
          <w:lang w:val="es-MX" w:eastAsia="ja-JP"/>
        </w:rPr>
      </w:pPr>
      <w:r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 xml:space="preserve">1.1.- 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La Presidenta de la </w:t>
      </w:r>
      <w:r w:rsidRPr="00E525AE">
        <w:rPr>
          <w:rFonts w:ascii="Arial" w:eastAsia="Times New Roman" w:hAnsi="Arial" w:cs="Arial"/>
          <w:noProof w:val="0"/>
          <w:color w:val="FF0000"/>
          <w:lang w:val="es-MX" w:eastAsia="ja-JP"/>
        </w:rPr>
        <w:t xml:space="preserve"> </w:t>
      </w:r>
      <w:r w:rsidRPr="00E525AE">
        <w:rPr>
          <w:rFonts w:ascii="Arial" w:eastAsia="Times New Roman" w:hAnsi="Arial" w:cs="Arial"/>
          <w:noProof w:val="0"/>
          <w:lang w:val="es-MX" w:eastAsia="ja-JP"/>
        </w:rPr>
        <w:t>Comisión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da la bienvenida a los presentes y</w:t>
      </w:r>
      <w:r w:rsidRPr="00E525AE">
        <w:rPr>
          <w:rFonts w:ascii="Arial" w:eastAsia="Times New Roman" w:hAnsi="Arial" w:cs="Arial"/>
          <w:noProof w:val="0"/>
          <w:lang w:val="es-MX" w:eastAsia="ja-JP"/>
        </w:rPr>
        <w:t xml:space="preserve"> toma lista de asistencia, contando con la presencia de </w:t>
      </w:r>
      <w:r>
        <w:rPr>
          <w:rFonts w:ascii="Arial" w:eastAsia="Times New Roman" w:hAnsi="Arial" w:cs="Arial"/>
          <w:noProof w:val="0"/>
          <w:lang w:val="es-MX" w:eastAsia="ja-JP"/>
        </w:rPr>
        <w:t>dos</w:t>
      </w:r>
      <w:r w:rsidRPr="00E525AE">
        <w:rPr>
          <w:rFonts w:ascii="Arial" w:eastAsia="Times New Roman" w:hAnsi="Arial" w:cs="Arial"/>
          <w:noProof w:val="0"/>
          <w:lang w:val="es-MX" w:eastAsia="ja-JP"/>
        </w:rPr>
        <w:t xml:space="preserve"> de los integrantes de la comisión que convoca</w:t>
      </w:r>
      <w:r>
        <w:rPr>
          <w:rFonts w:ascii="Arial" w:eastAsia="Times New Roman" w:hAnsi="Arial" w:cs="Arial"/>
          <w:noProof w:val="0"/>
          <w:lang w:val="es-MX" w:eastAsia="ja-JP"/>
        </w:rPr>
        <w:t>, por lo que da cuenta de que existe quórum legal para iniciar el desahogo de la sesión.- - - - - - - - - - - - - - - - - - - - - - - - - - - - - - - - - - - - - - - - - - - - - -- - - - -</w:t>
      </w:r>
    </w:p>
    <w:p w:rsidR="008345E1" w:rsidRPr="00E525AE" w:rsidRDefault="008345E1" w:rsidP="008345E1">
      <w:pPr>
        <w:spacing w:line="276" w:lineRule="auto"/>
        <w:jc w:val="both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4E2E52">
        <w:rPr>
          <w:rFonts w:ascii="Arial" w:eastAsia="Times New Roman" w:hAnsi="Arial" w:cs="Arial"/>
          <w:b/>
          <w:noProof w:val="0"/>
          <w:lang w:val="es-MX" w:eastAsia="ja-JP"/>
        </w:rPr>
        <w:t>2.1.-</w:t>
      </w:r>
      <w:r w:rsidRPr="00E525AE">
        <w:rPr>
          <w:rFonts w:ascii="Arial" w:eastAsia="Times New Roman" w:hAnsi="Arial" w:cs="Arial"/>
          <w:noProof w:val="0"/>
          <w:lang w:val="es-MX" w:eastAsia="ja-JP"/>
        </w:rPr>
        <w:t xml:space="preserve"> 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La Presidenta da  lectura al orden del día, </w:t>
      </w:r>
      <w:r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y pregunta a los integrantes si alguno tiene algún punto vario que agendar, a lo que los regidores integrantes manifiestan que no existe ningún asunto por agendar, por lo que la presidenta pone a consideración el orden del día, 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>solicitá</w:t>
      </w:r>
      <w:r>
        <w:rPr>
          <w:rFonts w:ascii="Arial" w:eastAsia="Times New Roman" w:hAnsi="Arial" w:cs="Arial"/>
          <w:noProof w:val="0"/>
          <w:color w:val="000000"/>
          <w:lang w:val="es-MX" w:eastAsia="ja-JP"/>
        </w:rPr>
        <w:t>ndoles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tengan a bien levantar la mano si están de acuerdo en aprob</w:t>
      </w:r>
      <w:r>
        <w:rPr>
          <w:rFonts w:ascii="Arial" w:eastAsia="Times New Roman" w:hAnsi="Arial" w:cs="Arial"/>
          <w:noProof w:val="0"/>
          <w:color w:val="000000"/>
          <w:lang w:val="es-MX" w:eastAsia="ja-JP"/>
        </w:rPr>
        <w:t>arlo. Punto que se aprueba con 2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votos a favor quedando así </w:t>
      </w:r>
      <w:r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el orden del día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por </w:t>
      </w:r>
      <w:r>
        <w:rPr>
          <w:rFonts w:ascii="Arial" w:eastAsia="Times New Roman" w:hAnsi="Arial" w:cs="Arial"/>
          <w:noProof w:val="0"/>
          <w:color w:val="000000"/>
          <w:lang w:val="es-MX" w:eastAsia="ja-JP"/>
        </w:rPr>
        <w:t>mayoría calificada</w:t>
      </w:r>
      <w:r w:rsidRPr="00E525AE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. - - - </w:t>
      </w:r>
      <w:r>
        <w:rPr>
          <w:rFonts w:ascii="Arial" w:eastAsia="Times New Roman" w:hAnsi="Arial" w:cs="Arial"/>
          <w:noProof w:val="0"/>
          <w:lang w:val="es-MX" w:eastAsia="ja-JP"/>
        </w:rPr>
        <w:t xml:space="preserve">- - - - - - - - - - - - - - - - - - - - - - - - - - - - - </w:t>
      </w:r>
    </w:p>
    <w:p w:rsidR="008345E1" w:rsidRDefault="008345E1" w:rsidP="008345E1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  <w:r w:rsidRPr="00E525AE">
        <w:rPr>
          <w:rFonts w:ascii="Arial" w:hAnsi="Arial" w:cs="Arial"/>
          <w:b/>
        </w:rPr>
        <w:t>3.1.-</w:t>
      </w:r>
      <w:r w:rsidRPr="00E525AE">
        <w:rPr>
          <w:rFonts w:ascii="Arial" w:hAnsi="Arial" w:cs="Arial"/>
        </w:rPr>
        <w:t xml:space="preserve">.- </w:t>
      </w:r>
      <w:r>
        <w:rPr>
          <w:rFonts w:ascii="Arial" w:hAnsi="Arial" w:cs="Arial"/>
        </w:rPr>
        <w:t xml:space="preserve">Se procede a dar incio al analisis del punto número 3 tres agendado en el orden del día, referente al </w:t>
      </w:r>
      <w:r w:rsidRPr="004E2E52">
        <w:rPr>
          <w:rFonts w:ascii="Arial" w:hAnsi="Arial" w:cs="Arial"/>
        </w:rPr>
        <w:t>proyecto de dictamen respecto a la asignación de nombres a la</w:t>
      </w:r>
      <w:r>
        <w:rPr>
          <w:rFonts w:ascii="Arial" w:hAnsi="Arial" w:cs="Arial"/>
        </w:rPr>
        <w:t>s</w:t>
      </w:r>
      <w:r w:rsidRPr="004E2E52">
        <w:rPr>
          <w:rFonts w:ascii="Arial" w:hAnsi="Arial" w:cs="Arial"/>
        </w:rPr>
        <w:t xml:space="preserve"> calle</w:t>
      </w:r>
      <w:r>
        <w:rPr>
          <w:rFonts w:ascii="Arial" w:hAnsi="Arial" w:cs="Arial"/>
        </w:rPr>
        <w:t>s</w:t>
      </w:r>
      <w:r w:rsidRPr="004E2E52">
        <w:rPr>
          <w:rFonts w:ascii="Arial" w:hAnsi="Arial" w:cs="Arial"/>
        </w:rPr>
        <w:t xml:space="preserve"> en la vialidad de la acción urbanística denominada “</w:t>
      </w:r>
      <w:r>
        <w:rPr>
          <w:rFonts w:ascii="Arial" w:hAnsi="Arial" w:cs="Arial"/>
        </w:rPr>
        <w:t>RESIDENCIAL CAMPESINOS “,  punto turnado</w:t>
      </w:r>
      <w:r w:rsidRPr="004E2E52">
        <w:rPr>
          <w:rFonts w:ascii="Arial" w:hAnsi="Arial" w:cs="Arial"/>
        </w:rPr>
        <w:t xml:space="preserve"> a la  Comisión Edilicia  Permanente de Calles, Alumbrado Público y Cementerios en Sesión Pública </w:t>
      </w:r>
      <w:r>
        <w:rPr>
          <w:rFonts w:ascii="Arial" w:hAnsi="Arial" w:cs="Arial"/>
        </w:rPr>
        <w:t>Ordinaria de Ayuntamiento No. 15</w:t>
      </w:r>
      <w:r w:rsidRPr="004E2E52">
        <w:rPr>
          <w:rFonts w:ascii="Arial" w:hAnsi="Arial" w:cs="Arial"/>
        </w:rPr>
        <w:t xml:space="preserve"> celebrada el </w:t>
      </w:r>
      <w:r>
        <w:rPr>
          <w:rFonts w:ascii="Arial" w:hAnsi="Arial" w:cs="Arial"/>
        </w:rPr>
        <w:t>día 16 de Junio del año 2020.- - - - - - - - - - - - - -</w:t>
      </w:r>
    </w:p>
    <w:p w:rsidR="008345E1" w:rsidRDefault="008345E1" w:rsidP="008345E1">
      <w:pPr>
        <w:tabs>
          <w:tab w:val="left" w:pos="2481"/>
        </w:tabs>
        <w:spacing w:line="276" w:lineRule="auto"/>
        <w:jc w:val="both"/>
        <w:rPr>
          <w:rFonts w:ascii="Arial" w:hAnsi="Arial" w:cs="Arial"/>
          <w:color w:val="000000"/>
          <w:lang w:val="es-ES"/>
        </w:rPr>
      </w:pPr>
      <w:r w:rsidRPr="001E3060">
        <w:rPr>
          <w:rFonts w:ascii="Arial" w:hAnsi="Arial" w:cs="Arial"/>
          <w:b/>
        </w:rPr>
        <w:t>4.1.-</w:t>
      </w:r>
      <w:r>
        <w:rPr>
          <w:rFonts w:ascii="Arial" w:hAnsi="Arial" w:cs="Arial"/>
        </w:rPr>
        <w:t xml:space="preserve"> S</w:t>
      </w:r>
      <w:r w:rsidRPr="008F5401">
        <w:rPr>
          <w:rFonts w:ascii="Arial" w:hAnsi="Arial" w:cs="Arial"/>
        </w:rPr>
        <w:t>e da lectura al documento por la presidenta, para su estu</w:t>
      </w:r>
      <w:r>
        <w:rPr>
          <w:rFonts w:ascii="Arial" w:hAnsi="Arial" w:cs="Arial"/>
        </w:rPr>
        <w:t>dio y en su caso aprobación del p</w:t>
      </w:r>
      <w:r w:rsidRPr="008F5401">
        <w:rPr>
          <w:rFonts w:ascii="Arial" w:hAnsi="Arial" w:cs="Arial"/>
        </w:rPr>
        <w:t>royecto de dictamen, en el cual existieron algunas correcciones de for</w:t>
      </w:r>
      <w:r>
        <w:rPr>
          <w:rFonts w:ascii="Arial" w:hAnsi="Arial" w:cs="Arial"/>
        </w:rPr>
        <w:t xml:space="preserve">ma, así mismo la Presidenta de la comisión Tania Magdalena Berbardino Juárez y el Lic. Salvador Gómez Sanchez, presente en representación del Regidor Arturo Sanchez Campos analizaron que la propuesta de nombres de nomenclatura presentada por el urbanizador, el  </w:t>
      </w:r>
      <w:r>
        <w:rPr>
          <w:rFonts w:ascii="Arial" w:hAnsi="Arial" w:cs="Arial"/>
          <w:color w:val="000000"/>
          <w:lang w:val="es-ES"/>
        </w:rPr>
        <w:t>ARQ. JOSÉ DE JESÚS HERNANDEZ PADILLA, la cuál fue expuesta de la siguiente manera:</w:t>
      </w:r>
    </w:p>
    <w:p w:rsidR="008345E1" w:rsidRDefault="008345E1" w:rsidP="008345E1">
      <w:pPr>
        <w:tabs>
          <w:tab w:val="left" w:pos="2481"/>
        </w:tabs>
        <w:spacing w:line="276" w:lineRule="auto"/>
        <w:jc w:val="both"/>
        <w:rPr>
          <w:rFonts w:ascii="Arial" w:hAnsi="Arial" w:cs="Arial"/>
          <w:color w:val="000000"/>
          <w:lang w:val="es-ES"/>
        </w:rPr>
      </w:pPr>
    </w:p>
    <w:p w:rsidR="008345E1" w:rsidRPr="001E3060" w:rsidRDefault="008345E1" w:rsidP="008345E1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page" w:tblpX="2146" w:tblpY="324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345E1" w:rsidTr="00A93461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5E1" w:rsidRDefault="008345E1" w:rsidP="00A934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:rsidR="008345E1" w:rsidRDefault="008345E1" w:rsidP="00A934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“RESIDENCIAL CAMPESINOS”</w:t>
            </w:r>
          </w:p>
        </w:tc>
      </w:tr>
      <w:tr w:rsidR="008345E1" w:rsidTr="00A93461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5E1" w:rsidRDefault="008345E1" w:rsidP="00A934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8345E1" w:rsidRDefault="008345E1" w:rsidP="00A9346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1.- CIRCUITO CAMPESINOS</w:t>
            </w:r>
          </w:p>
          <w:p w:rsidR="008345E1" w:rsidRDefault="008345E1" w:rsidP="00A9346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2.- CALLE DEL NEVADO</w:t>
            </w:r>
            <w:r>
              <w:rPr>
                <w:rFonts w:ascii="Arial" w:hAnsi="Arial" w:cs="Arial"/>
              </w:rPr>
              <w:t xml:space="preserve"> </w:t>
            </w:r>
          </w:p>
          <w:p w:rsidR="008345E1" w:rsidRDefault="008345E1" w:rsidP="00A9346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3.- PRIVADA DEL VOLCÁN</w:t>
            </w:r>
          </w:p>
          <w:p w:rsidR="008345E1" w:rsidRDefault="008345E1" w:rsidP="00A9346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4.- PRIVADA LAGUNA</w:t>
            </w:r>
          </w:p>
          <w:p w:rsidR="008345E1" w:rsidRDefault="008345E1" w:rsidP="00A9346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highlight w:val="yellow"/>
              </w:rPr>
              <w:t>5.- PRIVADA DEL BERRY</w:t>
            </w:r>
          </w:p>
          <w:p w:rsidR="008345E1" w:rsidRDefault="008345E1" w:rsidP="00A9346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6.- PRIVADA COLOMBO</w:t>
            </w:r>
          </w:p>
          <w:p w:rsidR="008345E1" w:rsidRDefault="008345E1" w:rsidP="00A93461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7.- CALLE PUERTO DE ACAPULCO </w:t>
            </w:r>
          </w:p>
        </w:tc>
      </w:tr>
    </w:tbl>
    <w:p w:rsidR="008345E1" w:rsidRDefault="008345E1" w:rsidP="008345E1">
      <w:pPr>
        <w:jc w:val="both"/>
        <w:rPr>
          <w:rFonts w:ascii="Arial" w:hAnsi="Arial" w:cs="Arial"/>
          <w:color w:val="000000"/>
          <w:lang w:val="es-ES"/>
        </w:rPr>
      </w:pPr>
    </w:p>
    <w:p w:rsidR="008345E1" w:rsidRDefault="008345E1" w:rsidP="008345E1">
      <w:pPr>
        <w:jc w:val="both"/>
        <w:rPr>
          <w:rFonts w:ascii="Arial" w:hAnsi="Arial" w:cs="Arial"/>
          <w:color w:val="000000"/>
          <w:lang w:val="es-ES"/>
        </w:rPr>
      </w:pPr>
    </w:p>
    <w:p w:rsidR="008345E1" w:rsidRDefault="008345E1" w:rsidP="008345E1">
      <w:pPr>
        <w:jc w:val="both"/>
        <w:rPr>
          <w:rFonts w:ascii="Arial" w:hAnsi="Arial" w:cs="Arial"/>
          <w:color w:val="000000"/>
          <w:lang w:val="es-ES"/>
        </w:rPr>
      </w:pPr>
    </w:p>
    <w:p w:rsidR="008345E1" w:rsidRDefault="008345E1" w:rsidP="008345E1">
      <w:pPr>
        <w:jc w:val="both"/>
        <w:rPr>
          <w:rFonts w:ascii="Arial" w:hAnsi="Arial" w:cs="Arial"/>
          <w:color w:val="000000"/>
          <w:lang w:val="es-ES"/>
        </w:rPr>
      </w:pPr>
    </w:p>
    <w:p w:rsidR="008345E1" w:rsidRDefault="008345E1" w:rsidP="008345E1">
      <w:pPr>
        <w:jc w:val="both"/>
        <w:rPr>
          <w:rFonts w:ascii="Arial" w:hAnsi="Arial" w:cs="Arial"/>
          <w:color w:val="000000"/>
          <w:lang w:val="es-ES"/>
        </w:rPr>
      </w:pPr>
      <w:r w:rsidRPr="001E3060">
        <w:rPr>
          <w:rFonts w:ascii="Arial" w:hAnsi="Arial" w:cs="Arial"/>
          <w:b/>
          <w:color w:val="000000"/>
          <w:lang w:val="es-ES"/>
        </w:rPr>
        <w:t>5.1.-</w:t>
      </w:r>
      <w:r>
        <w:rPr>
          <w:rFonts w:ascii="Arial" w:hAnsi="Arial" w:cs="Arial"/>
          <w:color w:val="000000"/>
          <w:lang w:val="es-ES"/>
        </w:rPr>
        <w:t xml:space="preserve"> Por lo que los integrantes de la Comisión se adentraron en el estudio de la misma, revisando que la misma cumpliera con los preceptos señalados en los articulos 11 y 13 de Reglamento de Nomenclatura de Zapotlán el Grande, encontrando improcedente la propuesta de la calle numero 5, la cuál corresponde a la siguiente denominación:</w:t>
      </w:r>
    </w:p>
    <w:p w:rsidR="008345E1" w:rsidRDefault="008345E1" w:rsidP="008345E1">
      <w:pPr>
        <w:jc w:val="both"/>
        <w:rPr>
          <w:rFonts w:ascii="Arial" w:hAnsi="Arial" w:cs="Arial"/>
          <w:color w:val="000000"/>
          <w:lang w:val="es-ES"/>
        </w:rPr>
      </w:pPr>
    </w:p>
    <w:p w:rsidR="008345E1" w:rsidRDefault="008345E1" w:rsidP="008345E1">
      <w:pPr>
        <w:ind w:left="708" w:firstLine="708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5.- PRIVADA DEL BERRY </w:t>
      </w:r>
    </w:p>
    <w:p w:rsidR="008345E1" w:rsidRDefault="008345E1" w:rsidP="008345E1">
      <w:pPr>
        <w:jc w:val="both"/>
        <w:rPr>
          <w:rFonts w:ascii="Arial" w:hAnsi="Arial" w:cs="Arial"/>
          <w:color w:val="000000"/>
          <w:lang w:val="es-ES"/>
        </w:rPr>
      </w:pPr>
    </w:p>
    <w:p w:rsidR="008345E1" w:rsidRPr="00D95ED4" w:rsidRDefault="008345E1" w:rsidP="008345E1">
      <w:pPr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Toda vez que la misma no cumple con los requisitos señalados en las fracciones IV, V, VII, y VIII del artículo 11 del Reglamento de Nomenclatura de Zapotlán el Grande, Jalisco. P</w:t>
      </w:r>
      <w:r>
        <w:rPr>
          <w:rFonts w:ascii="Arial" w:hAnsi="Arial" w:cs="Arial"/>
        </w:rPr>
        <w:t>or lo que determinaron remitir nuevamente la propuesta al departamento de Desarrollo Urbano, para que se revise y se replanteé por el urbanizador una nueva propuesta, únicamente en el nombre de esa calle.</w:t>
      </w:r>
    </w:p>
    <w:p w:rsidR="008345E1" w:rsidRDefault="008345E1" w:rsidP="008345E1">
      <w:pPr>
        <w:tabs>
          <w:tab w:val="left" w:pos="2481"/>
        </w:tabs>
        <w:spacing w:line="276" w:lineRule="auto"/>
        <w:jc w:val="both"/>
        <w:rPr>
          <w:rFonts w:ascii="Arial" w:hAnsi="Arial" w:cs="Arial"/>
        </w:rPr>
      </w:pPr>
    </w:p>
    <w:p w:rsidR="008345E1" w:rsidRDefault="008345E1" w:rsidP="008345E1">
      <w:pPr>
        <w:tabs>
          <w:tab w:val="left" w:pos="2481"/>
        </w:tabs>
        <w:spacing w:line="276" w:lineRule="auto"/>
        <w:jc w:val="both"/>
        <w:rPr>
          <w:rFonts w:ascii="Arial" w:hAnsi="Arial" w:cs="Arial"/>
          <w:noProof w:val="0"/>
          <w:lang w:val="es-MX"/>
        </w:rPr>
      </w:pPr>
      <w:r>
        <w:rPr>
          <w:rFonts w:ascii="Arial" w:hAnsi="Arial" w:cs="Arial"/>
          <w:b/>
          <w:noProof w:val="0"/>
          <w:lang w:val="es-MX" w:eastAsia="es-MX"/>
        </w:rPr>
        <w:t>6</w:t>
      </w:r>
      <w:r w:rsidRPr="00E525AE">
        <w:rPr>
          <w:rFonts w:ascii="Arial" w:hAnsi="Arial" w:cs="Arial"/>
          <w:b/>
          <w:noProof w:val="0"/>
          <w:lang w:val="es-MX" w:eastAsia="es-MX"/>
        </w:rPr>
        <w:t xml:space="preserve">.1.- </w:t>
      </w:r>
      <w:r w:rsidRPr="00E525AE">
        <w:rPr>
          <w:rFonts w:ascii="Arial" w:hAnsi="Arial" w:cs="Arial"/>
          <w:noProof w:val="0"/>
          <w:lang w:val="es-MX" w:eastAsia="es-MX"/>
        </w:rPr>
        <w:t xml:space="preserve">Por lo que procede la Presidenta a clausurar </w:t>
      </w:r>
      <w:r>
        <w:rPr>
          <w:rFonts w:ascii="Arial" w:hAnsi="Arial" w:cs="Arial"/>
        </w:rPr>
        <w:t>dejando abierta la sesión para continuar con el ánalisis en una próxima reunión</w:t>
      </w:r>
      <w:r w:rsidRPr="00E525AE">
        <w:rPr>
          <w:rFonts w:ascii="Arial" w:hAnsi="Arial" w:cs="Arial"/>
          <w:noProof w:val="0"/>
          <w:lang w:val="es-MX" w:eastAsia="es-MX"/>
        </w:rPr>
        <w:t xml:space="preserve"> argumentando que habiéndose</w:t>
      </w:r>
      <w:r w:rsidRPr="00E525AE">
        <w:rPr>
          <w:rFonts w:ascii="Arial" w:hAnsi="Arial" w:cs="Arial"/>
          <w:noProof w:val="0"/>
          <w:lang w:val="es-MX"/>
        </w:rPr>
        <w:t xml:space="preserve"> agotado los puntos agendados para esta Sesión y no habiendo más  asuntos que tratar, se levanta l</w:t>
      </w:r>
      <w:r>
        <w:rPr>
          <w:rFonts w:ascii="Arial" w:hAnsi="Arial" w:cs="Arial"/>
          <w:noProof w:val="0"/>
          <w:lang w:val="es-MX"/>
        </w:rPr>
        <w:t xml:space="preserve">a presente Sesión, </w:t>
      </w:r>
      <w:r w:rsidRPr="001B033F">
        <w:rPr>
          <w:rFonts w:ascii="Arial" w:hAnsi="Arial" w:cs="Arial"/>
          <w:b/>
          <w:noProof w:val="0"/>
          <w:lang w:val="es-MX"/>
        </w:rPr>
        <w:t>siendo las 12:</w:t>
      </w:r>
      <w:r>
        <w:rPr>
          <w:rFonts w:ascii="Arial" w:hAnsi="Arial" w:cs="Arial"/>
          <w:b/>
          <w:noProof w:val="0"/>
          <w:lang w:val="es-MX"/>
        </w:rPr>
        <w:t>17</w:t>
      </w:r>
      <w:r w:rsidRPr="001B033F">
        <w:rPr>
          <w:rFonts w:ascii="Arial" w:hAnsi="Arial" w:cs="Arial"/>
          <w:b/>
          <w:noProof w:val="0"/>
          <w:lang w:val="es-MX"/>
        </w:rPr>
        <w:t xml:space="preserve">  doce horas con </w:t>
      </w:r>
      <w:r>
        <w:rPr>
          <w:rFonts w:ascii="Arial" w:hAnsi="Arial" w:cs="Arial"/>
          <w:b/>
          <w:noProof w:val="0"/>
          <w:lang w:val="es-MX"/>
        </w:rPr>
        <w:t>diecisiete</w:t>
      </w:r>
      <w:r w:rsidRPr="001B033F">
        <w:rPr>
          <w:rFonts w:ascii="Arial" w:hAnsi="Arial" w:cs="Arial"/>
          <w:b/>
          <w:noProof w:val="0"/>
          <w:lang w:val="es-MX"/>
        </w:rPr>
        <w:t xml:space="preserve"> minutos del día</w:t>
      </w:r>
      <w:r w:rsidRPr="00E525AE">
        <w:rPr>
          <w:rFonts w:ascii="Arial" w:hAnsi="Arial" w:cs="Arial"/>
          <w:noProof w:val="0"/>
          <w:lang w:val="es-MX"/>
        </w:rPr>
        <w:t xml:space="preserve"> </w:t>
      </w:r>
      <w:r w:rsidR="000F47A6">
        <w:rPr>
          <w:rFonts w:ascii="Arial" w:hAnsi="Arial" w:cs="Arial"/>
          <w:b/>
          <w:noProof w:val="0"/>
          <w:lang w:val="es-MX"/>
        </w:rPr>
        <w:t>martes 14</w:t>
      </w:r>
      <w:r>
        <w:rPr>
          <w:rFonts w:ascii="Arial" w:hAnsi="Arial" w:cs="Arial"/>
          <w:b/>
          <w:noProof w:val="0"/>
          <w:lang w:val="es-MX"/>
        </w:rPr>
        <w:t xml:space="preserve"> del mes julio del año 2020</w:t>
      </w:r>
      <w:r w:rsidRPr="00E525AE">
        <w:rPr>
          <w:rFonts w:ascii="Arial" w:hAnsi="Arial" w:cs="Arial"/>
          <w:b/>
          <w:noProof w:val="0"/>
          <w:lang w:val="es-MX"/>
        </w:rPr>
        <w:t xml:space="preserve"> dos mil </w:t>
      </w:r>
      <w:r>
        <w:rPr>
          <w:rFonts w:ascii="Arial" w:hAnsi="Arial" w:cs="Arial"/>
          <w:b/>
          <w:noProof w:val="0"/>
          <w:lang w:val="es-MX"/>
        </w:rPr>
        <w:t>veinte</w:t>
      </w:r>
      <w:r w:rsidRPr="00E525AE">
        <w:rPr>
          <w:rFonts w:ascii="Arial" w:hAnsi="Arial" w:cs="Arial"/>
          <w:noProof w:val="0"/>
          <w:lang w:val="es-MX"/>
        </w:rPr>
        <w:t>; válidos lo</w:t>
      </w:r>
      <w:r>
        <w:rPr>
          <w:rFonts w:ascii="Arial" w:hAnsi="Arial" w:cs="Arial"/>
          <w:noProof w:val="0"/>
          <w:lang w:val="es-MX"/>
        </w:rPr>
        <w:t>s acuerdos que aquí se tomaron, f</w:t>
      </w:r>
      <w:r w:rsidRPr="00E525AE">
        <w:rPr>
          <w:rFonts w:ascii="Arial" w:hAnsi="Arial" w:cs="Arial"/>
          <w:noProof w:val="0"/>
          <w:lang w:val="es-MX"/>
        </w:rPr>
        <w:t>irman para constancia los que en ella participaron.</w:t>
      </w:r>
      <w:r>
        <w:rPr>
          <w:rFonts w:ascii="Arial" w:hAnsi="Arial" w:cs="Arial"/>
          <w:noProof w:val="0"/>
          <w:lang w:val="es-MX"/>
        </w:rPr>
        <w:t xml:space="preserve">- </w:t>
      </w:r>
    </w:p>
    <w:p w:rsidR="000F47A6" w:rsidRDefault="000F47A6" w:rsidP="008345E1">
      <w:pPr>
        <w:tabs>
          <w:tab w:val="left" w:pos="2481"/>
        </w:tabs>
        <w:spacing w:line="276" w:lineRule="auto"/>
        <w:jc w:val="both"/>
        <w:rPr>
          <w:rFonts w:ascii="Arial" w:hAnsi="Arial" w:cs="Arial"/>
          <w:noProof w:val="0"/>
          <w:lang w:val="es-MX"/>
        </w:rPr>
      </w:pPr>
    </w:p>
    <w:p w:rsidR="000F47A6" w:rsidRDefault="000F47A6" w:rsidP="008345E1">
      <w:pPr>
        <w:tabs>
          <w:tab w:val="left" w:pos="2481"/>
        </w:tabs>
        <w:spacing w:line="276" w:lineRule="auto"/>
        <w:jc w:val="both"/>
        <w:rPr>
          <w:rFonts w:ascii="Arial" w:hAnsi="Arial" w:cs="Arial"/>
          <w:noProof w:val="0"/>
          <w:lang w:val="es-MX"/>
        </w:rPr>
      </w:pPr>
    </w:p>
    <w:p w:rsidR="008345E1" w:rsidRPr="001E3060" w:rsidRDefault="008345E1" w:rsidP="008345E1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1B033F" w:rsidRDefault="001B033F" w:rsidP="00E525AE">
      <w:pPr>
        <w:tabs>
          <w:tab w:val="left" w:pos="2481"/>
        </w:tabs>
        <w:jc w:val="both"/>
        <w:rPr>
          <w:rFonts w:ascii="Arial" w:hAnsi="Arial" w:cs="Arial"/>
          <w:noProof w:val="0"/>
          <w:lang w:val="es-MX"/>
        </w:rPr>
      </w:pPr>
    </w:p>
    <w:p w:rsidR="003A4189" w:rsidRPr="001B033F" w:rsidRDefault="003A4189" w:rsidP="003A4189">
      <w:pPr>
        <w:jc w:val="both"/>
        <w:rPr>
          <w:rFonts w:ascii="Arial" w:eastAsia="Times New Roman" w:hAnsi="Arial" w:cs="Arial"/>
          <w:noProof w:val="0"/>
          <w:lang w:val="es-MX"/>
        </w:rPr>
      </w:pPr>
    </w:p>
    <w:p w:rsidR="000F47A6" w:rsidRDefault="000F47A6" w:rsidP="003A4189">
      <w:pPr>
        <w:jc w:val="center"/>
        <w:rPr>
          <w:rFonts w:ascii="Arial" w:eastAsia="Times New Roman" w:hAnsi="Arial" w:cs="Arial"/>
          <w:b/>
          <w:noProof w:val="0"/>
          <w:lang w:val="es-MX"/>
        </w:rPr>
      </w:pPr>
    </w:p>
    <w:p w:rsidR="003A4189" w:rsidRPr="001B033F" w:rsidRDefault="003A4189" w:rsidP="003A4189">
      <w:pPr>
        <w:jc w:val="center"/>
        <w:rPr>
          <w:rFonts w:ascii="Arial" w:eastAsia="Times New Roman" w:hAnsi="Arial" w:cs="Arial"/>
          <w:b/>
          <w:noProof w:val="0"/>
          <w:lang w:val="es-MX"/>
        </w:rPr>
      </w:pPr>
      <w:r w:rsidRPr="001B033F">
        <w:rPr>
          <w:rFonts w:ascii="Arial" w:eastAsia="Times New Roman" w:hAnsi="Arial" w:cs="Arial"/>
          <w:b/>
          <w:noProof w:val="0"/>
          <w:lang w:val="es-MX"/>
        </w:rPr>
        <w:t>LA COMISION EDILICIA PERMANENTE DE</w:t>
      </w:r>
    </w:p>
    <w:p w:rsidR="003A4189" w:rsidRPr="001B033F" w:rsidRDefault="003A4189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b/>
          <w:noProof w:val="0"/>
          <w:lang w:val="es-MX"/>
        </w:rPr>
        <w:t xml:space="preserve"> “CALLES, ALUMBRADO PÚBLICO Y CEMENTERIOS”</w:t>
      </w:r>
    </w:p>
    <w:p w:rsidR="003A4189" w:rsidRPr="001B033F" w:rsidRDefault="003A4189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B033F" w:rsidRPr="001B033F" w:rsidRDefault="001B033F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3A4189" w:rsidRPr="001B033F" w:rsidRDefault="003A4189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3A4189" w:rsidRPr="001B033F" w:rsidRDefault="003A4189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3A4189" w:rsidRPr="001B033F" w:rsidRDefault="003A4189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>MTRA. TANIA MAGDALENA BERNARDINO JUÁREZ</w:t>
      </w:r>
    </w:p>
    <w:p w:rsidR="003A4189" w:rsidRPr="001B033F" w:rsidRDefault="003A4189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>Regidor Presidente</w:t>
      </w:r>
    </w:p>
    <w:p w:rsidR="003A4189" w:rsidRPr="001B033F" w:rsidRDefault="003A4189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B033F" w:rsidRPr="001B033F" w:rsidRDefault="001B033F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8F5401" w:rsidRPr="001B033F" w:rsidRDefault="008F5401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8F5401" w:rsidRPr="001B033F" w:rsidRDefault="008F5401" w:rsidP="008F5401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8F5401" w:rsidRPr="001B033F" w:rsidRDefault="001B033F" w:rsidP="008F5401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MTRO</w:t>
      </w:r>
      <w:r w:rsidR="008F5401"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. ARTURO SÁNCHEZ CAMPOS                                                                                               </w:t>
      </w:r>
    </w:p>
    <w:p w:rsidR="008F5401" w:rsidRPr="001B033F" w:rsidRDefault="008F5401" w:rsidP="008F5401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 xml:space="preserve">     VOCAL</w:t>
      </w:r>
    </w:p>
    <w:p w:rsidR="003A4189" w:rsidRPr="001B033F" w:rsidRDefault="003A4189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B033F" w:rsidRPr="001B033F" w:rsidRDefault="001B033F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1B033F" w:rsidRPr="001B033F" w:rsidRDefault="001B033F" w:rsidP="003A4189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8F5401" w:rsidRPr="001B033F" w:rsidRDefault="008F5401" w:rsidP="00474CC4">
      <w:pPr>
        <w:rPr>
          <w:rFonts w:ascii="Arial" w:eastAsia="Times New Roman" w:hAnsi="Arial" w:cs="Arial"/>
          <w:noProof w:val="0"/>
          <w:color w:val="000000"/>
          <w:lang w:val="es-MX" w:eastAsia="ja-JP"/>
        </w:rPr>
      </w:pPr>
    </w:p>
    <w:p w:rsidR="003A4189" w:rsidRPr="001B033F" w:rsidRDefault="001B033F" w:rsidP="008345E1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>LI</w:t>
      </w:r>
      <w:r w:rsidR="003A4189"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>C. CLAUDIA LÓPEZ DEL TORO</w:t>
      </w:r>
    </w:p>
    <w:p w:rsidR="003A4189" w:rsidRPr="001B033F" w:rsidRDefault="003A4189" w:rsidP="008345E1">
      <w:pPr>
        <w:jc w:val="center"/>
        <w:rPr>
          <w:rFonts w:ascii="Arial" w:eastAsia="Times New Roman" w:hAnsi="Arial" w:cs="Arial"/>
          <w:noProof w:val="0"/>
          <w:color w:val="000000"/>
          <w:lang w:val="es-MX" w:eastAsia="ja-JP"/>
        </w:rPr>
      </w:pPr>
      <w:r w:rsidRPr="001B033F">
        <w:rPr>
          <w:rFonts w:ascii="Arial" w:eastAsia="Times New Roman" w:hAnsi="Arial" w:cs="Arial"/>
          <w:noProof w:val="0"/>
          <w:color w:val="000000"/>
          <w:lang w:val="es-MX" w:eastAsia="ja-JP"/>
        </w:rPr>
        <w:t>VOCAL</w:t>
      </w:r>
    </w:p>
    <w:p w:rsidR="00E525AE" w:rsidRPr="008345E1" w:rsidRDefault="008345E1" w:rsidP="008345E1">
      <w:pPr>
        <w:jc w:val="center"/>
        <w:rPr>
          <w:rFonts w:ascii="Arial" w:eastAsia="Times New Roman" w:hAnsi="Arial" w:cs="Arial"/>
          <w:b/>
          <w:noProof w:val="0"/>
          <w:color w:val="000000"/>
          <w:sz w:val="22"/>
          <w:szCs w:val="22"/>
          <w:lang w:val="es-MX" w:eastAsia="ja-JP"/>
        </w:rPr>
      </w:pPr>
      <w:r w:rsidRPr="008345E1">
        <w:rPr>
          <w:rFonts w:ascii="Arial" w:eastAsia="Times New Roman" w:hAnsi="Arial" w:cs="Arial"/>
          <w:b/>
          <w:noProof w:val="0"/>
          <w:color w:val="FF0000"/>
          <w:sz w:val="22"/>
          <w:szCs w:val="22"/>
          <w:lang w:val="es-MX" w:eastAsia="ja-JP"/>
        </w:rPr>
        <w:t>INASISTENCIA</w:t>
      </w:r>
    </w:p>
    <w:p w:rsidR="001B033F" w:rsidRDefault="001B033F" w:rsidP="00E525AE">
      <w:pPr>
        <w:jc w:val="both"/>
        <w:rPr>
          <w:rFonts w:ascii="Arial" w:eastAsia="Times New Roman" w:hAnsi="Arial" w:cs="Arial"/>
          <w:noProof w:val="0"/>
          <w:color w:val="000000"/>
          <w:sz w:val="18"/>
          <w:szCs w:val="18"/>
          <w:lang w:val="es-MX" w:eastAsia="ja-JP"/>
        </w:rPr>
      </w:pPr>
    </w:p>
    <w:p w:rsidR="001B033F" w:rsidRDefault="001B033F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FD5895" w:rsidRPr="001B033F" w:rsidRDefault="00FD5895" w:rsidP="00E525AE">
      <w:pPr>
        <w:jc w:val="both"/>
        <w:rPr>
          <w:rFonts w:ascii="Arial" w:eastAsia="Times New Roman" w:hAnsi="Arial" w:cs="Arial"/>
          <w:noProof w:val="0"/>
          <w:color w:val="000000"/>
          <w:sz w:val="14"/>
          <w:szCs w:val="14"/>
          <w:lang w:val="es-MX" w:eastAsia="ja-JP"/>
        </w:rPr>
      </w:pPr>
    </w:p>
    <w:p w:rsidR="006B1EFC" w:rsidRPr="001B033F" w:rsidRDefault="006B1EFC" w:rsidP="006B1EFC">
      <w:pPr>
        <w:jc w:val="center"/>
        <w:rPr>
          <w:rFonts w:ascii="Arial" w:eastAsia="Times New Roman" w:hAnsi="Arial" w:cs="Arial"/>
          <w:b/>
          <w:noProof w:val="0"/>
          <w:color w:val="000000"/>
          <w:sz w:val="14"/>
          <w:szCs w:val="14"/>
          <w:u w:val="single"/>
          <w:lang w:val="es-MX" w:eastAsia="ja-JP"/>
        </w:rPr>
      </w:pPr>
    </w:p>
    <w:p w:rsidR="003A4189" w:rsidRPr="001B033F" w:rsidRDefault="003A4189" w:rsidP="003A4189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  <w:r w:rsidRPr="001B033F">
        <w:rPr>
          <w:rFonts w:cstheme="minorHAnsi"/>
          <w:b/>
          <w:sz w:val="14"/>
          <w:szCs w:val="14"/>
        </w:rPr>
        <w:t xml:space="preserve">LA PRESENTE FOJA DE RÚBRICAS CORRESPONDE  A LA </w:t>
      </w:r>
      <w:r w:rsidR="008345E1">
        <w:rPr>
          <w:rFonts w:cstheme="minorHAnsi"/>
          <w:b/>
          <w:sz w:val="14"/>
          <w:szCs w:val="14"/>
        </w:rPr>
        <w:t>DECIMA</w:t>
      </w:r>
      <w:r w:rsidR="006B1EFC" w:rsidRPr="001B033F">
        <w:rPr>
          <w:rFonts w:cstheme="minorHAnsi"/>
          <w:b/>
          <w:sz w:val="14"/>
          <w:szCs w:val="14"/>
        </w:rPr>
        <w:t xml:space="preserve"> </w:t>
      </w:r>
      <w:r w:rsidR="00464BDA" w:rsidRPr="001B033F">
        <w:rPr>
          <w:rFonts w:cstheme="minorHAnsi"/>
          <w:b/>
          <w:sz w:val="14"/>
          <w:szCs w:val="14"/>
        </w:rPr>
        <w:t>S</w:t>
      </w:r>
      <w:r w:rsidRPr="001B033F">
        <w:rPr>
          <w:rFonts w:cstheme="minorHAnsi"/>
          <w:b/>
          <w:sz w:val="14"/>
          <w:szCs w:val="14"/>
        </w:rPr>
        <w:t xml:space="preserve">ESION ORDINARIA  DE LA COMISIÓN DE CALLES, ALUMBRADO PÚBLICO Y CEMENTERIOS, CORRESPONDIENTE AL </w:t>
      </w:r>
      <w:r w:rsidR="008345E1">
        <w:rPr>
          <w:rFonts w:cstheme="minorHAnsi"/>
          <w:b/>
          <w:sz w:val="14"/>
          <w:szCs w:val="14"/>
        </w:rPr>
        <w:t>SEGUNDO</w:t>
      </w:r>
      <w:r w:rsidRPr="001B033F">
        <w:rPr>
          <w:rFonts w:cstheme="minorHAnsi"/>
          <w:b/>
          <w:sz w:val="14"/>
          <w:szCs w:val="14"/>
        </w:rPr>
        <w:t xml:space="preserve">  PERIODO DE ACTIVIDADES.</w:t>
      </w:r>
    </w:p>
    <w:p w:rsidR="003A4189" w:rsidRPr="003A4189" w:rsidRDefault="003A4189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3A4189" w:rsidRPr="003A4189" w:rsidRDefault="003A4189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3A4189" w:rsidRDefault="003A4189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474CC4" w:rsidRPr="003A4189" w:rsidRDefault="00474CC4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3A4189" w:rsidRPr="003A4189" w:rsidRDefault="003A4189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3A4189" w:rsidRDefault="003A4189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FD5895" w:rsidRPr="003A4189" w:rsidRDefault="00FD5895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3A4189" w:rsidRPr="003A4189" w:rsidRDefault="003A4189" w:rsidP="003A4189">
      <w:pPr>
        <w:tabs>
          <w:tab w:val="left" w:pos="2481"/>
        </w:tabs>
        <w:jc w:val="both"/>
        <w:rPr>
          <w:rFonts w:cstheme="minorHAnsi"/>
          <w:b/>
          <w:sz w:val="12"/>
          <w:szCs w:val="12"/>
        </w:rPr>
      </w:pPr>
    </w:p>
    <w:p w:rsidR="003A4189" w:rsidRPr="003A4189" w:rsidRDefault="003A4189" w:rsidP="003A4189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  <w:r w:rsidRPr="003A4189">
        <w:rPr>
          <w:rFonts w:ascii="Arial" w:eastAsia="Times New Roman" w:hAnsi="Arial" w:cs="Arial"/>
          <w:b/>
          <w:color w:val="00000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C4615" wp14:editId="53B9660D">
                <wp:simplePos x="0" y="0"/>
                <wp:positionH relativeFrom="column">
                  <wp:posOffset>-80010</wp:posOffset>
                </wp:positionH>
                <wp:positionV relativeFrom="paragraph">
                  <wp:posOffset>-71120</wp:posOffset>
                </wp:positionV>
                <wp:extent cx="5524500" cy="742950"/>
                <wp:effectExtent l="0" t="0" r="19050" b="190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742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3A4189" w:rsidRDefault="003A4189" w:rsidP="003A4189">
                            <w:pPr>
                              <w:pStyle w:val="Pues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3481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COMISION EDIL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I</w:t>
                            </w:r>
                            <w:r w:rsidRPr="00B3481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CIA 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PERMANENTE DE                                CALLES, ALUMBRADO PÚBLICO Y CEMENTERIOS </w:t>
                            </w:r>
                          </w:p>
                          <w:p w:rsidR="003A4189" w:rsidRPr="00DA6580" w:rsidRDefault="003A4189" w:rsidP="003A41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4615" id="Text Box 4" o:spid="_x0000_s1027" type="#_x0000_t202" style="position:absolute;left:0;text-align:left;margin-left:-6.3pt;margin-top:-5.6pt;width:43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A4189" w:rsidRDefault="003A4189" w:rsidP="003A4189">
                      <w:pPr>
                        <w:pStyle w:val="Pues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B34819">
                        <w:rPr>
                          <w:b/>
                          <w:i/>
                          <w:sz w:val="32"/>
                          <w:szCs w:val="32"/>
                        </w:rPr>
                        <w:t>COMISION EDIL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I</w:t>
                      </w:r>
                      <w:r w:rsidRPr="00B34819">
                        <w:rPr>
                          <w:b/>
                          <w:i/>
                          <w:sz w:val="32"/>
                          <w:szCs w:val="32"/>
                        </w:rPr>
                        <w:t xml:space="preserve">CIA 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PERMANENTE DE                                CALLES, ALUMBRADO PÚBLICO Y CEMENTERIOS </w:t>
                      </w:r>
                    </w:p>
                    <w:p w:rsidR="003A4189" w:rsidRPr="00DA6580" w:rsidRDefault="003A4189" w:rsidP="003A4189"/>
                  </w:txbxContent>
                </v:textbox>
              </v:shape>
            </w:pict>
          </mc:Fallback>
        </mc:AlternateContent>
      </w:r>
    </w:p>
    <w:p w:rsidR="003A4189" w:rsidRPr="003A4189" w:rsidRDefault="003A4189" w:rsidP="003A4189">
      <w:pPr>
        <w:jc w:val="center"/>
        <w:rPr>
          <w:rFonts w:ascii="Arial" w:eastAsia="Times New Roman" w:hAnsi="Arial" w:cs="Arial"/>
          <w:b/>
          <w:i/>
          <w:noProof w:val="0"/>
          <w:color w:val="000000"/>
          <w:u w:val="single"/>
          <w:lang w:val="es-ES" w:eastAsia="ja-JP"/>
        </w:rPr>
      </w:pPr>
    </w:p>
    <w:p w:rsidR="003A4189" w:rsidRPr="003A4189" w:rsidRDefault="003A4189" w:rsidP="003A4189">
      <w:pPr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</w:p>
    <w:p w:rsidR="003A4189" w:rsidRPr="003A4189" w:rsidRDefault="003A4189" w:rsidP="003A4189">
      <w:pPr>
        <w:jc w:val="center"/>
        <w:rPr>
          <w:rFonts w:ascii="Arial" w:eastAsia="Times New Roman" w:hAnsi="Arial" w:cs="Arial"/>
          <w:b/>
          <w:noProof w:val="0"/>
          <w:color w:val="000000"/>
          <w:lang w:val="es-ES" w:eastAsia="ja-JP"/>
        </w:rPr>
      </w:pPr>
    </w:p>
    <w:p w:rsidR="008345E1" w:rsidRPr="003A4189" w:rsidRDefault="008345E1" w:rsidP="008345E1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lang w:val="es-MX" w:eastAsia="ja-JP"/>
        </w:rPr>
      </w:pPr>
      <w:r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>DECIMA</w:t>
      </w:r>
      <w:r w:rsidRPr="006B1EFC">
        <w:rPr>
          <w:rFonts w:ascii="Arial" w:eastAsia="Times New Roman" w:hAnsi="Arial" w:cs="Arial"/>
          <w:b/>
          <w:noProof w:val="0"/>
          <w:color w:val="000000"/>
          <w:lang w:val="es-MX" w:eastAsia="ja-JP"/>
        </w:rPr>
        <w:t xml:space="preserve">SESIÓN ORDINARIA </w:t>
      </w:r>
    </w:p>
    <w:p w:rsidR="008345E1" w:rsidRPr="006B1EFC" w:rsidRDefault="008345E1" w:rsidP="008345E1">
      <w:pPr>
        <w:pStyle w:val="Sinespaciado"/>
        <w:spacing w:line="276" w:lineRule="auto"/>
        <w:jc w:val="center"/>
        <w:rPr>
          <w:rFonts w:ascii="Arial" w:hAnsi="Arial" w:cs="Arial"/>
          <w:b/>
          <w:i/>
          <w:caps/>
          <w:sz w:val="24"/>
          <w:szCs w:val="24"/>
        </w:rPr>
      </w:pPr>
      <w:r w:rsidRPr="003A4189">
        <w:rPr>
          <w:rFonts w:ascii="Arial" w:eastAsia="Times New Roman" w:hAnsi="Arial" w:cs="Arial"/>
          <w:b/>
          <w:color w:val="000000"/>
          <w:sz w:val="24"/>
          <w:szCs w:val="24"/>
          <w:lang w:val="es-ES" w:eastAsia="ja-JP"/>
        </w:rPr>
        <w:t xml:space="preserve">DE LA </w:t>
      </w:r>
      <w:r w:rsidRPr="006B1EFC">
        <w:rPr>
          <w:rFonts w:ascii="Arial" w:hAnsi="Arial" w:cs="Arial"/>
          <w:b/>
          <w:i/>
          <w:sz w:val="24"/>
          <w:szCs w:val="24"/>
        </w:rPr>
        <w:t xml:space="preserve">COMISIÓN EDILICIA PERMANENTE DE </w:t>
      </w:r>
      <w:r w:rsidRPr="006B1EFC">
        <w:rPr>
          <w:rFonts w:ascii="Arial" w:hAnsi="Arial" w:cs="Arial"/>
          <w:b/>
          <w:i/>
          <w:caps/>
          <w:sz w:val="24"/>
          <w:szCs w:val="24"/>
        </w:rPr>
        <w:t>CALLES,</w:t>
      </w:r>
    </w:p>
    <w:p w:rsidR="008345E1" w:rsidRPr="006B1EFC" w:rsidRDefault="008345E1" w:rsidP="008345E1">
      <w:pPr>
        <w:pStyle w:val="Sinespaciado"/>
        <w:spacing w:line="276" w:lineRule="auto"/>
        <w:jc w:val="center"/>
        <w:rPr>
          <w:rFonts w:ascii="Arial" w:hAnsi="Arial" w:cs="Arial"/>
          <w:b/>
          <w:i/>
          <w:caps/>
          <w:sz w:val="24"/>
          <w:szCs w:val="24"/>
        </w:rPr>
      </w:pPr>
      <w:r w:rsidRPr="006B1EFC">
        <w:rPr>
          <w:rFonts w:ascii="Arial" w:hAnsi="Arial" w:cs="Arial"/>
          <w:b/>
          <w:i/>
          <w:caps/>
          <w:sz w:val="24"/>
          <w:szCs w:val="24"/>
        </w:rPr>
        <w:t xml:space="preserve"> ALUMBRADO PÚBLICO Y CEMENTERIOS </w:t>
      </w:r>
    </w:p>
    <w:p w:rsidR="008345E1" w:rsidRPr="003A4189" w:rsidRDefault="008345E1" w:rsidP="008345E1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  <w:r w:rsidRPr="003A4189"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  <w:t xml:space="preserve">CORRESPONDIENTE AL </w:t>
      </w:r>
      <w:r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  <w:t>SEGUNDO</w:t>
      </w:r>
      <w:r w:rsidRPr="003A4189"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  <w:t xml:space="preserve"> PERÍODO DE ACTIVIDADES</w:t>
      </w:r>
    </w:p>
    <w:p w:rsidR="008345E1" w:rsidRPr="003A4189" w:rsidRDefault="008345E1" w:rsidP="008345E1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</w:p>
    <w:p w:rsidR="008345E1" w:rsidRPr="003A4189" w:rsidRDefault="008345E1" w:rsidP="008345E1">
      <w:pPr>
        <w:spacing w:line="276" w:lineRule="auto"/>
        <w:jc w:val="center"/>
        <w:rPr>
          <w:rFonts w:ascii="Arial" w:eastAsia="Times New Roman" w:hAnsi="Arial" w:cs="Arial"/>
          <w:b/>
          <w:noProof w:val="0"/>
          <w:color w:val="000000"/>
          <w:sz w:val="16"/>
          <w:szCs w:val="16"/>
          <w:lang w:val="es-MX" w:eastAsia="ja-JP"/>
        </w:rPr>
      </w:pPr>
    </w:p>
    <w:p w:rsidR="008345E1" w:rsidRDefault="008345E1" w:rsidP="008345E1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r w:rsidRPr="001B033F">
        <w:rPr>
          <w:rFonts w:ascii="Arial" w:hAnsi="Arial" w:cs="Arial"/>
          <w:b/>
          <w:sz w:val="18"/>
          <w:szCs w:val="18"/>
        </w:rPr>
        <w:t xml:space="preserve">TEMA: </w:t>
      </w:r>
      <w:r w:rsidRPr="001B033F">
        <w:rPr>
          <w:rFonts w:ascii="Arial" w:hAnsi="Arial" w:cs="Arial"/>
          <w:b/>
          <w:sz w:val="18"/>
          <w:szCs w:val="18"/>
          <w:lang w:val="es-MX"/>
        </w:rPr>
        <w:t>Presentación y en su caso aprobación del proyecto de dictamen respecto a la asignación de nombres a la calles en las vialidades de las acciónes urbanísticas denominadas “</w:t>
      </w:r>
      <w:r w:rsidRPr="001B033F">
        <w:rPr>
          <w:rFonts w:ascii="Arial" w:hAnsi="Arial" w:cs="Arial"/>
          <w:b/>
          <w:sz w:val="18"/>
          <w:szCs w:val="18"/>
        </w:rPr>
        <w:t xml:space="preserve">RESIDENCIAL </w:t>
      </w:r>
      <w:r>
        <w:rPr>
          <w:rFonts w:ascii="Arial" w:hAnsi="Arial" w:cs="Arial"/>
          <w:b/>
          <w:sz w:val="18"/>
          <w:szCs w:val="18"/>
        </w:rPr>
        <w:t>CAMPESINOS</w:t>
      </w:r>
      <w:r w:rsidRPr="001B033F">
        <w:rPr>
          <w:rFonts w:ascii="Arial" w:hAnsi="Arial" w:cs="Arial"/>
          <w:b/>
          <w:sz w:val="18"/>
          <w:szCs w:val="18"/>
        </w:rPr>
        <w:t>“</w:t>
      </w:r>
      <w:r w:rsidRPr="001B033F">
        <w:rPr>
          <w:rFonts w:ascii="Arial" w:hAnsi="Arial" w:cs="Arial"/>
          <w:b/>
          <w:sz w:val="18"/>
          <w:szCs w:val="18"/>
          <w:lang w:val="es-MX"/>
        </w:rPr>
        <w:t xml:space="preserve">,  turnadas a la  Comisión Edilicia  Permanente de Calles, Alumbrado Público y Cementerios en Sesión Pública </w:t>
      </w:r>
      <w:r>
        <w:rPr>
          <w:rFonts w:ascii="Arial" w:hAnsi="Arial" w:cs="Arial"/>
          <w:b/>
          <w:sz w:val="18"/>
          <w:szCs w:val="18"/>
          <w:lang w:val="es-MX"/>
        </w:rPr>
        <w:t>Ordinaria de Ayuntamiento No. 15</w:t>
      </w:r>
      <w:r w:rsidRPr="001B033F">
        <w:rPr>
          <w:rFonts w:ascii="Arial" w:hAnsi="Arial" w:cs="Arial"/>
          <w:b/>
          <w:sz w:val="18"/>
          <w:szCs w:val="18"/>
          <w:lang w:val="es-MX"/>
        </w:rPr>
        <w:t xml:space="preserve"> celebrada el </w:t>
      </w:r>
      <w:r>
        <w:rPr>
          <w:rFonts w:ascii="Arial" w:hAnsi="Arial" w:cs="Arial"/>
          <w:b/>
          <w:sz w:val="18"/>
          <w:szCs w:val="18"/>
          <w:lang w:val="es-MX"/>
        </w:rPr>
        <w:t>día 16</w:t>
      </w:r>
      <w:r w:rsidRPr="001B033F">
        <w:rPr>
          <w:rFonts w:ascii="Arial" w:hAnsi="Arial" w:cs="Arial"/>
          <w:b/>
          <w:sz w:val="18"/>
          <w:szCs w:val="18"/>
          <w:lang w:val="es-MX"/>
        </w:rPr>
        <w:t xml:space="preserve"> de </w:t>
      </w:r>
      <w:r>
        <w:rPr>
          <w:rFonts w:ascii="Arial" w:hAnsi="Arial" w:cs="Arial"/>
          <w:b/>
          <w:sz w:val="18"/>
          <w:szCs w:val="18"/>
          <w:lang w:val="es-MX"/>
        </w:rPr>
        <w:t>Junio</w:t>
      </w:r>
      <w:r w:rsidRPr="001B033F">
        <w:rPr>
          <w:rFonts w:ascii="Arial" w:hAnsi="Arial" w:cs="Arial"/>
          <w:b/>
          <w:sz w:val="18"/>
          <w:szCs w:val="18"/>
          <w:lang w:val="es-MX"/>
        </w:rPr>
        <w:t xml:space="preserve"> del año 2020.</w:t>
      </w:r>
    </w:p>
    <w:p w:rsidR="003A4189" w:rsidRPr="00572955" w:rsidRDefault="003A4189" w:rsidP="003A4189">
      <w:pPr>
        <w:tabs>
          <w:tab w:val="left" w:pos="2481"/>
        </w:tabs>
        <w:jc w:val="both"/>
        <w:rPr>
          <w:rFonts w:ascii="Arial" w:hAnsi="Arial" w:cs="Arial"/>
          <w:sz w:val="16"/>
          <w:szCs w:val="16"/>
        </w:rPr>
      </w:pPr>
    </w:p>
    <w:p w:rsidR="003A4189" w:rsidRPr="003A4189" w:rsidRDefault="003A4189" w:rsidP="003A4189">
      <w:pPr>
        <w:tabs>
          <w:tab w:val="left" w:pos="2481"/>
        </w:tabs>
        <w:jc w:val="center"/>
        <w:rPr>
          <w:rFonts w:ascii="Arial" w:hAnsi="Arial" w:cs="Arial"/>
          <w:i/>
          <w:u w:val="single"/>
          <w:lang w:val="es-MX" w:eastAsia="es-MX"/>
        </w:rPr>
      </w:pPr>
    </w:p>
    <w:p w:rsidR="003A4189" w:rsidRPr="003A4189" w:rsidRDefault="003A4189" w:rsidP="003A4189">
      <w:pPr>
        <w:tabs>
          <w:tab w:val="left" w:pos="2481"/>
        </w:tabs>
        <w:jc w:val="center"/>
        <w:rPr>
          <w:rFonts w:ascii="Arial" w:hAnsi="Arial" w:cs="Arial"/>
          <w:i/>
          <w:u w:val="single"/>
          <w:lang w:val="es-MX" w:eastAsia="es-MX"/>
        </w:rPr>
      </w:pPr>
      <w:r w:rsidRPr="003A4189">
        <w:rPr>
          <w:rFonts w:ascii="Arial" w:hAnsi="Arial" w:cs="Arial"/>
          <w:i/>
          <w:u w:val="single"/>
          <w:lang w:val="es-MX" w:eastAsia="es-MX"/>
        </w:rPr>
        <w:t>DE LA EVIDENCIA</w:t>
      </w:r>
    </w:p>
    <w:p w:rsidR="003A4189" w:rsidRPr="003A4189" w:rsidRDefault="003A4189" w:rsidP="003A4189">
      <w:pPr>
        <w:tabs>
          <w:tab w:val="left" w:pos="2481"/>
        </w:tabs>
        <w:jc w:val="both"/>
        <w:rPr>
          <w:rFonts w:cstheme="minorHAnsi"/>
          <w:b/>
          <w:sz w:val="10"/>
          <w:szCs w:val="10"/>
        </w:rPr>
      </w:pPr>
      <w:r w:rsidRPr="003A4189">
        <w:rPr>
          <w:rFonts w:ascii="Arial" w:hAnsi="Arial" w:cs="Arial"/>
          <w:lang w:val="es-MX" w:eastAsia="es-MX"/>
        </w:rPr>
        <w:t xml:space="preserve">                                                                       </w:t>
      </w:r>
      <w:r w:rsidRPr="003A4189">
        <w:rPr>
          <w:rFonts w:cstheme="minorHAnsi"/>
          <w:b/>
          <w:sz w:val="14"/>
          <w:szCs w:val="14"/>
        </w:rPr>
        <w:t xml:space="preserve">     </w:t>
      </w:r>
    </w:p>
    <w:p w:rsidR="003A4189" w:rsidRPr="003A4189" w:rsidRDefault="000F47A6" w:rsidP="003A4189">
      <w:pPr>
        <w:tabs>
          <w:tab w:val="left" w:pos="2481"/>
        </w:tabs>
        <w:jc w:val="right"/>
        <w:rPr>
          <w:rFonts w:cstheme="minorHAnsi"/>
          <w:b/>
          <w:sz w:val="14"/>
          <w:szCs w:val="14"/>
        </w:rPr>
      </w:pPr>
      <w:r>
        <w:rPr>
          <w:lang w:val="es-MX" w:eastAsia="es-MX"/>
        </w:rPr>
        <w:drawing>
          <wp:anchor distT="0" distB="0" distL="114300" distR="114300" simplePos="0" relativeHeight="251661312" behindDoc="0" locked="0" layoutInCell="1" allowOverlap="1" wp14:anchorId="4291C003" wp14:editId="6C801039">
            <wp:simplePos x="0" y="0"/>
            <wp:positionH relativeFrom="column">
              <wp:posOffset>91440</wp:posOffset>
            </wp:positionH>
            <wp:positionV relativeFrom="paragraph">
              <wp:posOffset>259080</wp:posOffset>
            </wp:positionV>
            <wp:extent cx="5581650" cy="2676525"/>
            <wp:effectExtent l="133350" t="76200" r="76200" b="142875"/>
            <wp:wrapThrough wrapText="bothSides">
              <wp:wrapPolygon edited="0">
                <wp:start x="1180" y="-615"/>
                <wp:lineTo x="-369" y="-307"/>
                <wp:lineTo x="-516" y="9532"/>
                <wp:lineTo x="-442" y="20601"/>
                <wp:lineTo x="1032" y="22599"/>
                <wp:lineTo x="20273" y="22599"/>
                <wp:lineTo x="20937" y="21831"/>
                <wp:lineTo x="21747" y="19525"/>
                <wp:lineTo x="21821" y="4612"/>
                <wp:lineTo x="21674" y="1691"/>
                <wp:lineTo x="20420" y="-307"/>
                <wp:lineTo x="20126" y="-615"/>
                <wp:lineTo x="1180" y="-615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2" r="543" b="8232"/>
                    <a:stretch/>
                  </pic:blipFill>
                  <pic:spPr bwMode="auto">
                    <a:xfrm>
                      <a:off x="0" y="0"/>
                      <a:ext cx="5581650" cy="2676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FD5895" w:rsidRDefault="00FD5895" w:rsidP="003A4189">
      <w:pPr>
        <w:tabs>
          <w:tab w:val="left" w:pos="2481"/>
        </w:tabs>
        <w:jc w:val="both"/>
        <w:rPr>
          <w:rFonts w:cstheme="minorHAnsi"/>
          <w:b/>
          <w:sz w:val="14"/>
          <w:szCs w:val="14"/>
        </w:rPr>
      </w:pPr>
    </w:p>
    <w:p w:rsidR="00FD5895" w:rsidRPr="000F47A6" w:rsidRDefault="00FD5895" w:rsidP="003A4189">
      <w:pPr>
        <w:tabs>
          <w:tab w:val="left" w:pos="2481"/>
        </w:tabs>
        <w:jc w:val="both"/>
        <w:rPr>
          <w:rFonts w:cstheme="minorHAnsi"/>
          <w:b/>
          <w:sz w:val="18"/>
          <w:szCs w:val="18"/>
        </w:rPr>
      </w:pPr>
    </w:p>
    <w:p w:rsidR="008345E1" w:rsidRPr="000F47A6" w:rsidRDefault="008345E1" w:rsidP="008345E1">
      <w:pPr>
        <w:tabs>
          <w:tab w:val="left" w:pos="2481"/>
        </w:tabs>
        <w:jc w:val="both"/>
        <w:rPr>
          <w:rFonts w:cstheme="minorHAnsi"/>
          <w:b/>
          <w:sz w:val="18"/>
          <w:szCs w:val="18"/>
        </w:rPr>
      </w:pPr>
      <w:r w:rsidRPr="000F47A6">
        <w:rPr>
          <w:rFonts w:cstheme="minorHAnsi"/>
          <w:b/>
          <w:sz w:val="18"/>
          <w:szCs w:val="18"/>
        </w:rPr>
        <w:t>LA PRESENTE FOJA DE RÚBRICAS CORRESPONDE  A LA DECIMA SESION ORDINARIA  DE LA COMISIÓN DE CALLES, ALUMBRADO PÚBLICO Y CEMENTERIOS, CORRESPON</w:t>
      </w:r>
      <w:bookmarkStart w:id="0" w:name="_GoBack"/>
      <w:bookmarkEnd w:id="0"/>
      <w:r w:rsidRPr="000F47A6">
        <w:rPr>
          <w:rFonts w:cstheme="minorHAnsi"/>
          <w:b/>
          <w:sz w:val="18"/>
          <w:szCs w:val="18"/>
        </w:rPr>
        <w:t>DIENTE AL SEGUNDO  PERIODO DE ACTIVIDADES.</w:t>
      </w:r>
    </w:p>
    <w:p w:rsidR="003A4189" w:rsidRPr="003A4189" w:rsidRDefault="003A4189" w:rsidP="003A4189">
      <w:pPr>
        <w:ind w:firstLine="708"/>
      </w:pPr>
    </w:p>
    <w:p w:rsidR="00AB22E7" w:rsidRPr="00292E2B" w:rsidRDefault="00AB22E7" w:rsidP="003A4189"/>
    <w:sectPr w:rsidR="00AB22E7" w:rsidRPr="00292E2B" w:rsidSect="00E260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E95" w:rsidRDefault="000B6E95" w:rsidP="007C73C4">
      <w:r>
        <w:separator/>
      </w:r>
    </w:p>
  </w:endnote>
  <w:endnote w:type="continuationSeparator" w:id="0">
    <w:p w:rsidR="000B6E95" w:rsidRDefault="000B6E95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7C73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7C73C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7C73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E95" w:rsidRDefault="000B6E95" w:rsidP="007C73C4">
      <w:r>
        <w:separator/>
      </w:r>
    </w:p>
  </w:footnote>
  <w:footnote w:type="continuationSeparator" w:id="0">
    <w:p w:rsidR="000B6E95" w:rsidRDefault="000B6E95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0F47A6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0F47A6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0F47A6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E71B8"/>
    <w:multiLevelType w:val="hybridMultilevel"/>
    <w:tmpl w:val="C0724D42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51836"/>
    <w:multiLevelType w:val="hybridMultilevel"/>
    <w:tmpl w:val="12F6A8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67BB9"/>
    <w:multiLevelType w:val="hybridMultilevel"/>
    <w:tmpl w:val="407E6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A5330"/>
    <w:multiLevelType w:val="hybridMultilevel"/>
    <w:tmpl w:val="C0724D42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1683B"/>
    <w:multiLevelType w:val="hybridMultilevel"/>
    <w:tmpl w:val="F37EAC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A3E4E"/>
    <w:multiLevelType w:val="hybridMultilevel"/>
    <w:tmpl w:val="60784C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276E5"/>
    <w:rsid w:val="00045D29"/>
    <w:rsid w:val="000B6E95"/>
    <w:rsid w:val="000E2760"/>
    <w:rsid w:val="000F47A6"/>
    <w:rsid w:val="00122505"/>
    <w:rsid w:val="00155903"/>
    <w:rsid w:val="00155DFB"/>
    <w:rsid w:val="001762B9"/>
    <w:rsid w:val="00177430"/>
    <w:rsid w:val="001806CB"/>
    <w:rsid w:val="0018767F"/>
    <w:rsid w:val="001B033F"/>
    <w:rsid w:val="00202005"/>
    <w:rsid w:val="002137B0"/>
    <w:rsid w:val="00234650"/>
    <w:rsid w:val="002442A3"/>
    <w:rsid w:val="00290589"/>
    <w:rsid w:val="00292E2B"/>
    <w:rsid w:val="00296AB0"/>
    <w:rsid w:val="0030428E"/>
    <w:rsid w:val="003519DE"/>
    <w:rsid w:val="00360F01"/>
    <w:rsid w:val="003A4189"/>
    <w:rsid w:val="003B299D"/>
    <w:rsid w:val="003C7D18"/>
    <w:rsid w:val="003E5ABA"/>
    <w:rsid w:val="00406380"/>
    <w:rsid w:val="0042646E"/>
    <w:rsid w:val="00464BDA"/>
    <w:rsid w:val="00474CC4"/>
    <w:rsid w:val="00484047"/>
    <w:rsid w:val="004B4447"/>
    <w:rsid w:val="004E2E52"/>
    <w:rsid w:val="004F2ABB"/>
    <w:rsid w:val="00543D7B"/>
    <w:rsid w:val="00572955"/>
    <w:rsid w:val="00585DF1"/>
    <w:rsid w:val="0063244E"/>
    <w:rsid w:val="00634D50"/>
    <w:rsid w:val="006B1EFC"/>
    <w:rsid w:val="006B32E5"/>
    <w:rsid w:val="006C76D8"/>
    <w:rsid w:val="006E4B22"/>
    <w:rsid w:val="006F5AF9"/>
    <w:rsid w:val="0076762F"/>
    <w:rsid w:val="007C73C4"/>
    <w:rsid w:val="008040A0"/>
    <w:rsid w:val="008345E1"/>
    <w:rsid w:val="008A1590"/>
    <w:rsid w:val="008C5DCC"/>
    <w:rsid w:val="008C77EA"/>
    <w:rsid w:val="008F5401"/>
    <w:rsid w:val="009F4F61"/>
    <w:rsid w:val="00A00149"/>
    <w:rsid w:val="00A566E0"/>
    <w:rsid w:val="00AB22E7"/>
    <w:rsid w:val="00B346C7"/>
    <w:rsid w:val="00B40209"/>
    <w:rsid w:val="00B52BE9"/>
    <w:rsid w:val="00B55C72"/>
    <w:rsid w:val="00BF0AA6"/>
    <w:rsid w:val="00C94040"/>
    <w:rsid w:val="00D513D5"/>
    <w:rsid w:val="00D95ED4"/>
    <w:rsid w:val="00E10808"/>
    <w:rsid w:val="00E24D18"/>
    <w:rsid w:val="00E26023"/>
    <w:rsid w:val="00E525AE"/>
    <w:rsid w:val="00EF63CD"/>
    <w:rsid w:val="00F05CB4"/>
    <w:rsid w:val="00F11752"/>
    <w:rsid w:val="00F4102E"/>
    <w:rsid w:val="00FD5895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5:docId w15:val="{5BFBB84E-676B-4EDB-9A83-793A5E14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next w:val="Normal"/>
    <w:link w:val="Ttulo1Car"/>
    <w:uiPriority w:val="9"/>
    <w:qFormat/>
    <w:rsid w:val="00AB22E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324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22E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AB22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22E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Puesto">
    <w:name w:val="Title"/>
    <w:basedOn w:val="Normal"/>
    <w:next w:val="Normal"/>
    <w:link w:val="PuestoCar"/>
    <w:uiPriority w:val="10"/>
    <w:qFormat/>
    <w:rsid w:val="00AB22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noProof w:val="0"/>
      <w:color w:val="17365D" w:themeColor="text2" w:themeShade="BF"/>
      <w:spacing w:val="5"/>
      <w:kern w:val="28"/>
      <w:sz w:val="52"/>
      <w:szCs w:val="52"/>
      <w:lang w:val="es-MX" w:eastAsia="en-US"/>
    </w:rPr>
  </w:style>
  <w:style w:type="character" w:customStyle="1" w:styleId="PuestoCar">
    <w:name w:val="Puesto Car"/>
    <w:basedOn w:val="Fuentedeprrafopredeter"/>
    <w:link w:val="Puesto"/>
    <w:uiPriority w:val="10"/>
    <w:rsid w:val="00AB2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  <w:style w:type="paragraph" w:customStyle="1" w:styleId="Default">
    <w:name w:val="Default"/>
    <w:rsid w:val="00AB22E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3244E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paragraph" w:styleId="Sinespaciado">
    <w:name w:val="No Spacing"/>
    <w:link w:val="SinespaciadoCar"/>
    <w:uiPriority w:val="1"/>
    <w:qFormat/>
    <w:rsid w:val="0063244E"/>
    <w:rPr>
      <w:sz w:val="22"/>
      <w:szCs w:val="22"/>
      <w:lang w:val="es-MX" w:eastAsia="es-MX"/>
    </w:rPr>
  </w:style>
  <w:style w:type="paragraph" w:styleId="Prrafodelista">
    <w:name w:val="List Paragraph"/>
    <w:basedOn w:val="Normal"/>
    <w:uiPriority w:val="34"/>
    <w:qFormat/>
    <w:rsid w:val="00B346C7"/>
    <w:pPr>
      <w:spacing w:after="200" w:line="276" w:lineRule="auto"/>
      <w:ind w:left="720"/>
      <w:contextualSpacing/>
    </w:pPr>
    <w:rPr>
      <w:rFonts w:eastAsiaTheme="minorHAnsi"/>
      <w:noProof w:val="0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465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650"/>
    <w:rPr>
      <w:rFonts w:ascii="Segoe UI" w:hAnsi="Segoe UI" w:cs="Segoe UI"/>
      <w:noProof/>
      <w:sz w:val="18"/>
      <w:szCs w:val="18"/>
    </w:rPr>
  </w:style>
  <w:style w:type="table" w:styleId="Tablaconcuadrcula">
    <w:name w:val="Table Grid"/>
    <w:basedOn w:val="Tablanormal"/>
    <w:uiPriority w:val="59"/>
    <w:rsid w:val="00D95ED4"/>
    <w:rPr>
      <w:rFonts w:ascii="Cambria" w:eastAsia="Times New Roman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8345E1"/>
    <w:rPr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5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06342-3E39-496C-9079-AFE6770D9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1117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HP</cp:lastModifiedBy>
  <cp:revision>2</cp:revision>
  <cp:lastPrinted>2019-08-09T19:21:00Z</cp:lastPrinted>
  <dcterms:created xsi:type="dcterms:W3CDTF">2020-10-06T04:29:00Z</dcterms:created>
  <dcterms:modified xsi:type="dcterms:W3CDTF">2020-10-06T04:29:00Z</dcterms:modified>
</cp:coreProperties>
</file>