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73" w:rsidRPr="00A43F36" w:rsidRDefault="00C27B80"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5CDF1530" wp14:editId="753CC17A">
                <wp:simplePos x="0" y="0"/>
                <wp:positionH relativeFrom="column">
                  <wp:posOffset>299720</wp:posOffset>
                </wp:positionH>
                <wp:positionV relativeFrom="paragraph">
                  <wp:posOffset>-118110</wp:posOffset>
                </wp:positionV>
                <wp:extent cx="5278755" cy="838200"/>
                <wp:effectExtent l="0" t="0" r="17145" b="19050"/>
                <wp:wrapNone/>
                <wp:docPr id="1" name="1 Rectángulo"/>
                <wp:cNvGraphicFramePr/>
                <a:graphic xmlns:a="http://schemas.openxmlformats.org/drawingml/2006/main">
                  <a:graphicData uri="http://schemas.microsoft.com/office/word/2010/wordprocessingShape">
                    <wps:wsp>
                      <wps:cNvSpPr/>
                      <wps:spPr>
                        <a:xfrm>
                          <a:off x="0" y="0"/>
                          <a:ext cx="5278755" cy="83820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847107" w:rsidRDefault="007F1DF8" w:rsidP="00B61273">
                            <w:pPr>
                              <w:jc w:val="center"/>
                              <w:rPr>
                                <w:rFonts w:ascii="Lucida Sans Unicode" w:hAnsi="Lucida Sans Unicode" w:cs="Lucida Sans Unicode"/>
                                <w:color w:val="000000" w:themeColor="text1"/>
                                <w:sz w:val="18"/>
                                <w:szCs w:val="18"/>
                              </w:rPr>
                            </w:pPr>
                            <w:r w:rsidRPr="00847107">
                              <w:rPr>
                                <w:rFonts w:ascii="Lucida Sans Unicode" w:hAnsi="Lucida Sans Unicode" w:cs="Lucida Sans Unicode"/>
                                <w:color w:val="000000" w:themeColor="text1"/>
                                <w:sz w:val="18"/>
                                <w:szCs w:val="18"/>
                              </w:rPr>
                              <w:t>SESIÓN ORDINARIA NÚMERO 16</w:t>
                            </w:r>
                          </w:p>
                          <w:p w:rsidR="00332D03" w:rsidRPr="00847107" w:rsidRDefault="00B61273" w:rsidP="00332D03">
                            <w:pPr>
                              <w:jc w:val="center"/>
                              <w:rPr>
                                <w:rFonts w:ascii="Lucida Sans Unicode" w:hAnsi="Lucida Sans Unicode" w:cs="Lucida Sans Unicode"/>
                                <w:color w:val="000000" w:themeColor="text1"/>
                                <w:sz w:val="18"/>
                                <w:szCs w:val="18"/>
                              </w:rPr>
                            </w:pPr>
                            <w:r w:rsidRPr="00847107">
                              <w:rPr>
                                <w:rFonts w:ascii="Lucida Sans Unicode" w:hAnsi="Lucida Sans Unicode" w:cs="Lucida Sans Unicode"/>
                                <w:color w:val="000000" w:themeColor="text1"/>
                                <w:sz w:val="18"/>
                                <w:szCs w:val="18"/>
                              </w:rPr>
                              <w:t>REUNIÓN DE TRABAJO DE LA</w:t>
                            </w:r>
                            <w:r w:rsidR="00332D03" w:rsidRPr="00847107">
                              <w:rPr>
                                <w:rFonts w:ascii="Lucida Sans Unicode" w:hAnsi="Lucida Sans Unicode" w:cs="Lucida Sans Unicode"/>
                                <w:color w:val="000000" w:themeColor="text1"/>
                                <w:sz w:val="18"/>
                                <w:szCs w:val="18"/>
                              </w:rPr>
                              <w:t xml:space="preserve"> </w:t>
                            </w:r>
                            <w:r w:rsidRPr="00847107">
                              <w:rPr>
                                <w:rFonts w:ascii="Lucida Sans Unicode" w:hAnsi="Lucida Sans Unicode" w:cs="Lucida Sans Unicode"/>
                                <w:color w:val="000000" w:themeColor="text1"/>
                                <w:sz w:val="18"/>
                                <w:szCs w:val="18"/>
                              </w:rPr>
                              <w:t xml:space="preserve">COMISIÓN EDILICIA PERMANENTE </w:t>
                            </w:r>
                          </w:p>
                          <w:p w:rsidR="00B61273" w:rsidRPr="00847107" w:rsidRDefault="00B61273" w:rsidP="00332D03">
                            <w:pPr>
                              <w:jc w:val="center"/>
                              <w:rPr>
                                <w:rFonts w:ascii="Lucida Sans Unicode" w:hAnsi="Lucida Sans Unicode" w:cs="Lucida Sans Unicode"/>
                                <w:color w:val="000000" w:themeColor="text1"/>
                                <w:sz w:val="18"/>
                                <w:szCs w:val="18"/>
                              </w:rPr>
                            </w:pPr>
                            <w:r w:rsidRPr="00847107">
                              <w:rPr>
                                <w:rFonts w:ascii="Lucida Sans Unicode" w:hAnsi="Lucida Sans Unicode" w:cs="Lucida Sans Unicode"/>
                                <w:color w:val="000000" w:themeColor="text1"/>
                                <w:sz w:val="18"/>
                                <w:szCs w:val="18"/>
                              </w:rPr>
                              <w:t>DE REGLAMENTOS Y GOBERNACIÓN</w:t>
                            </w:r>
                            <w:r w:rsidR="00EE1589" w:rsidRPr="00847107">
                              <w:rPr>
                                <w:rFonts w:ascii="Lucida Sans Unicode" w:hAnsi="Lucida Sans Unicode" w:cs="Lucida Sans Unicode"/>
                                <w:color w:val="000000" w:themeColor="text1"/>
                                <w:sz w:val="18"/>
                                <w:szCs w:val="18"/>
                              </w:rPr>
                              <w:t xml:space="preserve"> </w:t>
                            </w:r>
                            <w:r w:rsidR="00332D03" w:rsidRPr="00847107">
                              <w:rPr>
                                <w:rFonts w:ascii="Lucida Sans Unicode" w:hAnsi="Lucida Sans Unicode" w:cs="Lucida Sans Unicode"/>
                                <w:color w:val="000000" w:themeColor="text1"/>
                                <w:sz w:val="18"/>
                                <w:szCs w:val="18"/>
                              </w:rPr>
                              <w:t>EN COADYUVANCIA CON LA COMISIÓN DE OBRAS PÚBLICAS, PLANEACIÓN URBANA Y REGULARIZACIÓN DE LA TENENCIA DE LA TIERRA.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23.6pt;margin-top:-9.3pt;width:415.6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" filled="f" strokecolor="#404040 [2429]" strokeweight="1.5pt">
                <v:textbox>
                  <w:txbxContent>
                    <w:p w:rsidR="00B61273" w:rsidRPr="00847107" w:rsidRDefault="007F1DF8" w:rsidP="00B61273">
                      <w:pPr>
                        <w:jc w:val="center"/>
                        <w:rPr>
                          <w:rFonts w:ascii="Lucida Sans Unicode" w:hAnsi="Lucida Sans Unicode" w:cs="Lucida Sans Unicode"/>
                          <w:color w:val="000000" w:themeColor="text1"/>
                          <w:sz w:val="18"/>
                          <w:szCs w:val="18"/>
                        </w:rPr>
                      </w:pPr>
                      <w:r w:rsidRPr="00847107">
                        <w:rPr>
                          <w:rFonts w:ascii="Lucida Sans Unicode" w:hAnsi="Lucida Sans Unicode" w:cs="Lucida Sans Unicode"/>
                          <w:color w:val="000000" w:themeColor="text1"/>
                          <w:sz w:val="18"/>
                          <w:szCs w:val="18"/>
                        </w:rPr>
                        <w:t>SESIÓN ORDINARIA NÚMERO 16</w:t>
                      </w:r>
                    </w:p>
                    <w:p w:rsidR="00332D03" w:rsidRPr="00847107" w:rsidRDefault="00B61273" w:rsidP="00332D03">
                      <w:pPr>
                        <w:jc w:val="center"/>
                        <w:rPr>
                          <w:rFonts w:ascii="Lucida Sans Unicode" w:hAnsi="Lucida Sans Unicode" w:cs="Lucida Sans Unicode"/>
                          <w:color w:val="000000" w:themeColor="text1"/>
                          <w:sz w:val="18"/>
                          <w:szCs w:val="18"/>
                        </w:rPr>
                      </w:pPr>
                      <w:r w:rsidRPr="00847107">
                        <w:rPr>
                          <w:rFonts w:ascii="Lucida Sans Unicode" w:hAnsi="Lucida Sans Unicode" w:cs="Lucida Sans Unicode"/>
                          <w:color w:val="000000" w:themeColor="text1"/>
                          <w:sz w:val="18"/>
                          <w:szCs w:val="18"/>
                        </w:rPr>
                        <w:t>REUNIÓN DE TRABAJO DE LA</w:t>
                      </w:r>
                      <w:r w:rsidR="00332D03" w:rsidRPr="00847107">
                        <w:rPr>
                          <w:rFonts w:ascii="Lucida Sans Unicode" w:hAnsi="Lucida Sans Unicode" w:cs="Lucida Sans Unicode"/>
                          <w:color w:val="000000" w:themeColor="text1"/>
                          <w:sz w:val="18"/>
                          <w:szCs w:val="18"/>
                        </w:rPr>
                        <w:t xml:space="preserve"> </w:t>
                      </w:r>
                      <w:r w:rsidRPr="00847107">
                        <w:rPr>
                          <w:rFonts w:ascii="Lucida Sans Unicode" w:hAnsi="Lucida Sans Unicode" w:cs="Lucida Sans Unicode"/>
                          <w:color w:val="000000" w:themeColor="text1"/>
                          <w:sz w:val="18"/>
                          <w:szCs w:val="18"/>
                        </w:rPr>
                        <w:t xml:space="preserve">COMISIÓN EDILICIA PERMANENTE </w:t>
                      </w:r>
                    </w:p>
                    <w:p w:rsidR="00B61273" w:rsidRPr="00847107" w:rsidRDefault="00B61273" w:rsidP="00332D03">
                      <w:pPr>
                        <w:jc w:val="center"/>
                        <w:rPr>
                          <w:rFonts w:ascii="Lucida Sans Unicode" w:hAnsi="Lucida Sans Unicode" w:cs="Lucida Sans Unicode"/>
                          <w:color w:val="000000" w:themeColor="text1"/>
                          <w:sz w:val="18"/>
                          <w:szCs w:val="18"/>
                        </w:rPr>
                      </w:pPr>
                      <w:r w:rsidRPr="00847107">
                        <w:rPr>
                          <w:rFonts w:ascii="Lucida Sans Unicode" w:hAnsi="Lucida Sans Unicode" w:cs="Lucida Sans Unicode"/>
                          <w:color w:val="000000" w:themeColor="text1"/>
                          <w:sz w:val="18"/>
                          <w:szCs w:val="18"/>
                        </w:rPr>
                        <w:t>DE REGLAMENTOS Y GOBERNACIÓN</w:t>
                      </w:r>
                      <w:r w:rsidR="00EE1589" w:rsidRPr="00847107">
                        <w:rPr>
                          <w:rFonts w:ascii="Lucida Sans Unicode" w:hAnsi="Lucida Sans Unicode" w:cs="Lucida Sans Unicode"/>
                          <w:color w:val="000000" w:themeColor="text1"/>
                          <w:sz w:val="18"/>
                          <w:szCs w:val="18"/>
                        </w:rPr>
                        <w:t xml:space="preserve"> </w:t>
                      </w:r>
                      <w:r w:rsidR="00332D03" w:rsidRPr="00847107">
                        <w:rPr>
                          <w:rFonts w:ascii="Lucida Sans Unicode" w:hAnsi="Lucida Sans Unicode" w:cs="Lucida Sans Unicode"/>
                          <w:color w:val="000000" w:themeColor="text1"/>
                          <w:sz w:val="18"/>
                          <w:szCs w:val="18"/>
                        </w:rPr>
                        <w:t>EN COADYUVANCIA CON LA COMISIÓN DE OBRAS PÚBLICAS, PLANEACIÓN URBANA Y REGULARIZACIÓN DE LA TENENCIA DE LA TIERRA.</w:t>
                      </w:r>
                    </w:p>
                  </w:txbxContent>
                </v:textbox>
              </v:rect>
            </w:pict>
          </mc:Fallback>
        </mc:AlternateContent>
      </w:r>
      <w:r w:rsidR="00DD04DA">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C27B80" w:rsidRPr="00847107" w:rsidRDefault="00C27B80" w:rsidP="00A43F36">
      <w:pPr>
        <w:spacing w:line="360" w:lineRule="auto"/>
        <w:jc w:val="both"/>
        <w:rPr>
          <w:rFonts w:ascii="Lucida Sans Unicode" w:hAnsi="Lucida Sans Unicode" w:cs="Lucida Sans Unicode"/>
          <w:sz w:val="22"/>
          <w:szCs w:val="22"/>
          <w:lang w:val="es-ES"/>
        </w:rPr>
      </w:pPr>
    </w:p>
    <w:p w:rsidR="00FE0FB7" w:rsidRPr="00847107" w:rsidRDefault="00FE0FB7" w:rsidP="00A43F36">
      <w:pPr>
        <w:spacing w:line="360" w:lineRule="auto"/>
        <w:jc w:val="both"/>
        <w:rPr>
          <w:rFonts w:ascii="Lucida Sans Unicode" w:hAnsi="Lucida Sans Unicode" w:cs="Lucida Sans Unicode"/>
          <w:sz w:val="20"/>
          <w:szCs w:val="20"/>
          <w:lang w:val="es-ES"/>
        </w:rPr>
      </w:pPr>
      <w:r w:rsidRPr="00847107">
        <w:rPr>
          <w:rFonts w:ascii="Lucida Sans Unicode" w:hAnsi="Lucida Sans Unicode" w:cs="Lucida Sans Unicode"/>
          <w:sz w:val="20"/>
          <w:szCs w:val="20"/>
          <w:lang w:val="es-ES"/>
        </w:rPr>
        <w:t xml:space="preserve">En Ciudad Guzmán, Municipio de Zapotlán el Grande, Jalisco, siendo las </w:t>
      </w:r>
      <w:r w:rsidR="007F1DF8" w:rsidRPr="00847107">
        <w:rPr>
          <w:rFonts w:ascii="Lucida Sans Unicode" w:hAnsi="Lucida Sans Unicode" w:cs="Lucida Sans Unicode"/>
          <w:b/>
          <w:sz w:val="20"/>
          <w:szCs w:val="20"/>
          <w:lang w:val="es-ES"/>
        </w:rPr>
        <w:t>10:30</w:t>
      </w:r>
      <w:r w:rsidRPr="00847107">
        <w:rPr>
          <w:rFonts w:ascii="Lucida Sans Unicode" w:hAnsi="Lucida Sans Unicode" w:cs="Lucida Sans Unicode"/>
          <w:sz w:val="20"/>
          <w:szCs w:val="20"/>
          <w:lang w:val="es-ES"/>
        </w:rPr>
        <w:t xml:space="preserve"> horas del día </w:t>
      </w:r>
      <w:r w:rsidR="00EE1589" w:rsidRPr="00847107">
        <w:rPr>
          <w:rFonts w:ascii="Lucida Sans Unicode" w:hAnsi="Lucida Sans Unicode" w:cs="Lucida Sans Unicode"/>
          <w:b/>
          <w:sz w:val="20"/>
          <w:szCs w:val="20"/>
          <w:lang w:val="es-ES"/>
        </w:rPr>
        <w:t>05 Cinco</w:t>
      </w:r>
      <w:r w:rsidR="007F1DF8" w:rsidRPr="00847107">
        <w:rPr>
          <w:rFonts w:ascii="Lucida Sans Unicode" w:hAnsi="Lucida Sans Unicode" w:cs="Lucida Sans Unicode"/>
          <w:sz w:val="20"/>
          <w:szCs w:val="20"/>
          <w:lang w:val="es-ES"/>
        </w:rPr>
        <w:t xml:space="preserve"> del mes de diciembre</w:t>
      </w:r>
      <w:r w:rsidR="00EE1589" w:rsidRPr="00847107">
        <w:rPr>
          <w:rFonts w:ascii="Lucida Sans Unicode" w:hAnsi="Lucida Sans Unicode" w:cs="Lucida Sans Unicode"/>
          <w:sz w:val="20"/>
          <w:szCs w:val="20"/>
          <w:lang w:val="es-ES"/>
        </w:rPr>
        <w:t xml:space="preserve"> del año 2019 dos mil diecinueve, reunid</w:t>
      </w:r>
      <w:r w:rsidR="007F1DF8" w:rsidRPr="00847107">
        <w:rPr>
          <w:rFonts w:ascii="Lucida Sans Unicode" w:hAnsi="Lucida Sans Unicode" w:cs="Lucida Sans Unicode"/>
          <w:sz w:val="20"/>
          <w:szCs w:val="20"/>
          <w:lang w:val="es-ES"/>
        </w:rPr>
        <w:t>os en la Sala de Tecnologías</w:t>
      </w:r>
      <w:r w:rsidRPr="00847107">
        <w:rPr>
          <w:rFonts w:ascii="Lucida Sans Unicode" w:hAnsi="Lucida Sans Unicode" w:cs="Lucida Sans Unicode"/>
          <w:sz w:val="20"/>
          <w:szCs w:val="20"/>
          <w:lang w:val="es-ES"/>
        </w:rPr>
        <w:t xml:space="preserve">, ubicada dentro de Palacio Municipal, la suscrita </w:t>
      </w:r>
      <w:r w:rsidR="00EC2279" w:rsidRPr="00847107">
        <w:rPr>
          <w:rFonts w:ascii="Lucida Sans Unicode" w:hAnsi="Lucida Sans Unicode" w:cs="Lucida Sans Unicode"/>
          <w:sz w:val="20"/>
          <w:szCs w:val="20"/>
          <w:lang w:val="es-ES"/>
        </w:rPr>
        <w:t>Mtra. Cindy Estefany García Orozco</w:t>
      </w:r>
      <w:r w:rsidRPr="00847107">
        <w:rPr>
          <w:rFonts w:ascii="Lucida Sans Unicode" w:hAnsi="Lucida Sans Unicode" w:cs="Lucida Sans Unicode"/>
          <w:sz w:val="20"/>
          <w:szCs w:val="20"/>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847107">
        <w:rPr>
          <w:rFonts w:ascii="Lucida Sans Unicode" w:hAnsi="Lucida Sans Unicode" w:cs="Lucida Sans Unicode"/>
          <w:sz w:val="20"/>
          <w:szCs w:val="20"/>
          <w:lang w:val="es-ES"/>
        </w:rPr>
        <w:t>todos los</w:t>
      </w:r>
      <w:r w:rsidRPr="00847107">
        <w:rPr>
          <w:rFonts w:ascii="Lucida Sans Unicode" w:hAnsi="Lucida Sans Unicode" w:cs="Lucida Sans Unicode"/>
          <w:sz w:val="20"/>
          <w:szCs w:val="20"/>
          <w:lang w:val="es-ES"/>
        </w:rPr>
        <w:t xml:space="preserve"> regidores integrantes de la </w:t>
      </w:r>
      <w:r w:rsidR="00136B09" w:rsidRPr="00847107">
        <w:rPr>
          <w:rFonts w:ascii="Lucida Sans Unicode" w:hAnsi="Lucida Sans Unicode" w:cs="Lucida Sans Unicode"/>
          <w:sz w:val="20"/>
          <w:szCs w:val="20"/>
          <w:lang w:val="es-ES"/>
        </w:rPr>
        <w:t>Comisión</w:t>
      </w:r>
      <w:r w:rsidRPr="00847107">
        <w:rPr>
          <w:rFonts w:ascii="Lucida Sans Unicode" w:hAnsi="Lucida Sans Unicode" w:cs="Lucida Sans Unicode"/>
          <w:sz w:val="20"/>
          <w:szCs w:val="20"/>
          <w:lang w:val="es-ES"/>
        </w:rPr>
        <w:t xml:space="preserve"> Edilicia de Reglamentos y Gobernación,</w:t>
      </w:r>
      <w:r w:rsidR="00D23114" w:rsidRPr="00847107">
        <w:rPr>
          <w:rFonts w:ascii="Lucida Sans Unicode" w:hAnsi="Lucida Sans Unicode" w:cs="Lucida Sans Unicode"/>
          <w:sz w:val="20"/>
          <w:szCs w:val="20"/>
          <w:lang w:val="es-ES"/>
        </w:rPr>
        <w:t xml:space="preserve"> así también de</w:t>
      </w:r>
      <w:r w:rsidR="00AB08F8" w:rsidRPr="00847107">
        <w:rPr>
          <w:rFonts w:ascii="Lucida Sans Unicode" w:hAnsi="Lucida Sans Unicode" w:cs="Lucida Sans Unicode"/>
          <w:sz w:val="20"/>
          <w:szCs w:val="20"/>
          <w:lang w:val="es-ES"/>
        </w:rPr>
        <w:t xml:space="preserve"> </w:t>
      </w:r>
      <w:r w:rsidR="00D23114" w:rsidRPr="00847107">
        <w:rPr>
          <w:rFonts w:ascii="Lucida Sans Unicode" w:hAnsi="Lucida Sans Unicode" w:cs="Lucida Sans Unicode"/>
          <w:sz w:val="20"/>
          <w:szCs w:val="20"/>
          <w:lang w:val="es-ES"/>
        </w:rPr>
        <w:t>la Comisión Edilicia d</w:t>
      </w:r>
      <w:r w:rsidR="007F1DF8" w:rsidRPr="00847107">
        <w:rPr>
          <w:rFonts w:ascii="Lucida Sans Unicode" w:hAnsi="Lucida Sans Unicode" w:cs="Lucida Sans Unicode"/>
          <w:sz w:val="20"/>
          <w:szCs w:val="20"/>
          <w:lang w:val="es-ES"/>
        </w:rPr>
        <w:t>e Obras Públicas, Planeación Urbana y Regularización y Tenencia de la Tierra,</w:t>
      </w:r>
      <w:r w:rsidR="00AB08F8" w:rsidRPr="00847107">
        <w:rPr>
          <w:rFonts w:ascii="Lucida Sans Unicode" w:hAnsi="Lucida Sans Unicode" w:cs="Lucida Sans Unicode"/>
          <w:sz w:val="20"/>
          <w:szCs w:val="20"/>
          <w:lang w:val="es-ES"/>
        </w:rPr>
        <w:t xml:space="preserve"> </w:t>
      </w:r>
      <w:r w:rsidRPr="00847107">
        <w:rPr>
          <w:rFonts w:ascii="Lucida Sans Unicode" w:hAnsi="Lucida Sans Unicode" w:cs="Lucida Sans Unicode"/>
          <w:sz w:val="20"/>
          <w:szCs w:val="20"/>
          <w:lang w:val="es-ES"/>
        </w:rPr>
        <w:t xml:space="preserve"> quienes fueron convocados mediante oficio </w:t>
      </w:r>
      <w:r w:rsidR="007F1DF8" w:rsidRPr="00847107">
        <w:rPr>
          <w:rFonts w:ascii="Lucida Sans Unicode" w:hAnsi="Lucida Sans Unicode" w:cs="Lucida Sans Unicode"/>
          <w:sz w:val="20"/>
          <w:szCs w:val="20"/>
          <w:lang w:val="es-ES"/>
        </w:rPr>
        <w:t>611</w:t>
      </w:r>
      <w:r w:rsidR="00EE1589" w:rsidRPr="00847107">
        <w:rPr>
          <w:rFonts w:ascii="Lucida Sans Unicode" w:hAnsi="Lucida Sans Unicode" w:cs="Lucida Sans Unicode"/>
          <w:sz w:val="20"/>
          <w:szCs w:val="20"/>
          <w:lang w:val="es-ES"/>
        </w:rPr>
        <w:t>/2019</w:t>
      </w:r>
      <w:r w:rsidR="00332D03" w:rsidRPr="00847107">
        <w:rPr>
          <w:rFonts w:ascii="Lucida Sans Unicode" w:hAnsi="Lucida Sans Unicode" w:cs="Lucida Sans Unicode"/>
          <w:sz w:val="20"/>
          <w:szCs w:val="20"/>
          <w:lang w:val="es-ES"/>
        </w:rPr>
        <w:t xml:space="preserve"> y 618/2019,</w:t>
      </w:r>
      <w:r w:rsidRPr="00847107">
        <w:rPr>
          <w:rFonts w:ascii="Lucida Sans Unicode" w:hAnsi="Lucida Sans Unicode" w:cs="Lucida Sans Unicode"/>
          <w:sz w:val="20"/>
          <w:szCs w:val="20"/>
          <w:lang w:val="es-ES"/>
        </w:rPr>
        <w:t xml:space="preserve"> en el carácter de Presidenta de la comisión convocante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p w:rsidR="00F36064" w:rsidRPr="00847107" w:rsidRDefault="00F36064" w:rsidP="00A43F36">
      <w:pPr>
        <w:spacing w:line="360" w:lineRule="auto"/>
        <w:jc w:val="both"/>
        <w:rPr>
          <w:rFonts w:ascii="Lucida Sans Unicode" w:hAnsi="Lucida Sans Unicode" w:cs="Lucida Sans Unicode"/>
          <w:sz w:val="16"/>
          <w:szCs w:val="16"/>
          <w:lang w:val="es-ES"/>
        </w:rPr>
      </w:pPr>
    </w:p>
    <w:tbl>
      <w:tblPr>
        <w:tblStyle w:val="Listaclara-nfasis3"/>
        <w:tblW w:w="0" w:type="auto"/>
        <w:tblLook w:val="04A0" w:firstRow="1" w:lastRow="0" w:firstColumn="1" w:lastColumn="0" w:noHBand="0" w:noVBand="1"/>
      </w:tblPr>
      <w:tblGrid>
        <w:gridCol w:w="9544"/>
      </w:tblGrid>
      <w:tr w:rsidR="00F36064" w:rsidRPr="00847107" w:rsidTr="00F36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847107" w:rsidRDefault="00F36064" w:rsidP="00A43F36">
            <w:pPr>
              <w:spacing w:line="360" w:lineRule="auto"/>
              <w:jc w:val="center"/>
              <w:rPr>
                <w:rFonts w:ascii="Lucida Sans Unicode" w:hAnsi="Lucida Sans Unicode" w:cs="Lucida Sans Unicode"/>
                <w:sz w:val="20"/>
                <w:szCs w:val="20"/>
                <w:lang w:val="es-ES"/>
              </w:rPr>
            </w:pPr>
            <w:r w:rsidRPr="00847107">
              <w:rPr>
                <w:rFonts w:ascii="Lucida Sans Unicode" w:hAnsi="Lucida Sans Unicode" w:cs="Lucida Sans Unicode"/>
                <w:color w:val="000000" w:themeColor="text1"/>
                <w:sz w:val="20"/>
                <w:szCs w:val="20"/>
                <w:lang w:val="es-ES"/>
              </w:rPr>
              <w:t>ORDEN DEL DÍA</w:t>
            </w:r>
            <w:r w:rsidR="00E50949" w:rsidRPr="00847107">
              <w:rPr>
                <w:rFonts w:ascii="Lucida Sans Unicode" w:hAnsi="Lucida Sans Unicode" w:cs="Lucida Sans Unicode"/>
                <w:color w:val="000000" w:themeColor="text1"/>
                <w:sz w:val="20"/>
                <w:szCs w:val="20"/>
                <w:lang w:val="es-ES"/>
              </w:rPr>
              <w:t>:</w:t>
            </w:r>
          </w:p>
        </w:tc>
      </w:tr>
      <w:tr w:rsidR="00F36064" w:rsidRPr="00847107" w:rsidTr="00F3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847107" w:rsidRDefault="00F36064" w:rsidP="00A43F36">
            <w:pPr>
              <w:pStyle w:val="Prrafodelista"/>
              <w:numPr>
                <w:ilvl w:val="0"/>
                <w:numId w:val="13"/>
              </w:numPr>
              <w:spacing w:line="360" w:lineRule="auto"/>
              <w:jc w:val="both"/>
              <w:rPr>
                <w:rFonts w:ascii="Lucida Sans Unicode" w:hAnsi="Lucida Sans Unicode" w:cs="Lucida Sans Unicode"/>
                <w:sz w:val="20"/>
                <w:szCs w:val="20"/>
                <w:lang w:val="es-ES"/>
              </w:rPr>
            </w:pPr>
            <w:r w:rsidRPr="00847107">
              <w:rPr>
                <w:rFonts w:ascii="Lucida Sans Unicode" w:hAnsi="Lucida Sans Unicode" w:cs="Lucida Sans Unicode"/>
                <w:sz w:val="20"/>
                <w:szCs w:val="20"/>
                <w:lang w:val="es-ES"/>
              </w:rPr>
              <w:t>Lista de Asistencia y Declaración del Quórum Legal.</w:t>
            </w:r>
          </w:p>
          <w:p w:rsidR="00F36064" w:rsidRPr="00847107" w:rsidRDefault="00F36064" w:rsidP="00A43F36">
            <w:pPr>
              <w:pStyle w:val="Prrafodelista"/>
              <w:numPr>
                <w:ilvl w:val="0"/>
                <w:numId w:val="13"/>
              </w:numPr>
              <w:spacing w:line="360" w:lineRule="auto"/>
              <w:jc w:val="both"/>
              <w:rPr>
                <w:rFonts w:ascii="Lucida Sans Unicode" w:hAnsi="Lucida Sans Unicode" w:cs="Lucida Sans Unicode"/>
                <w:sz w:val="20"/>
                <w:szCs w:val="20"/>
                <w:lang w:val="es-ES"/>
              </w:rPr>
            </w:pPr>
            <w:r w:rsidRPr="00847107">
              <w:rPr>
                <w:rFonts w:ascii="Lucida Sans Unicode" w:hAnsi="Lucida Sans Unicode" w:cs="Lucida Sans Unicode"/>
                <w:sz w:val="20"/>
                <w:szCs w:val="20"/>
                <w:lang w:val="es-ES"/>
              </w:rPr>
              <w:t>Aprobación del Orden del Día.</w:t>
            </w:r>
          </w:p>
          <w:p w:rsidR="00F36064" w:rsidRPr="00847107" w:rsidRDefault="00F36064" w:rsidP="00A43F36">
            <w:pPr>
              <w:pStyle w:val="Prrafodelista"/>
              <w:numPr>
                <w:ilvl w:val="0"/>
                <w:numId w:val="13"/>
              </w:numPr>
              <w:spacing w:line="360" w:lineRule="auto"/>
              <w:jc w:val="both"/>
              <w:rPr>
                <w:rFonts w:ascii="Lucida Sans Unicode" w:hAnsi="Lucida Sans Unicode" w:cs="Lucida Sans Unicode"/>
                <w:sz w:val="20"/>
                <w:szCs w:val="20"/>
                <w:lang w:val="es-ES"/>
              </w:rPr>
            </w:pPr>
            <w:r w:rsidRPr="00847107">
              <w:rPr>
                <w:rFonts w:ascii="Lucida Sans Unicode" w:hAnsi="Lucida Sans Unicode" w:cs="Lucida Sans Unicode"/>
                <w:sz w:val="20"/>
                <w:szCs w:val="20"/>
                <w:lang w:val="es-ES"/>
              </w:rPr>
              <w:t xml:space="preserve">Análisis </w:t>
            </w:r>
            <w:r w:rsidR="007F1DF8" w:rsidRPr="00847107">
              <w:rPr>
                <w:rFonts w:ascii="Lucida Sans Unicode" w:hAnsi="Lucida Sans Unicode" w:cs="Lucida Sans Unicode"/>
                <w:sz w:val="20"/>
                <w:szCs w:val="20"/>
                <w:lang w:val="es-ES"/>
              </w:rPr>
              <w:t>de las Reformas y Adiciones al Reglamento del Centro Histórico.</w:t>
            </w:r>
          </w:p>
          <w:p w:rsidR="00F36064" w:rsidRPr="00847107" w:rsidRDefault="00F36064" w:rsidP="00A43F36">
            <w:pPr>
              <w:pStyle w:val="Prrafodelista"/>
              <w:numPr>
                <w:ilvl w:val="0"/>
                <w:numId w:val="13"/>
              </w:numPr>
              <w:spacing w:line="360" w:lineRule="auto"/>
              <w:jc w:val="both"/>
              <w:rPr>
                <w:rFonts w:ascii="Lucida Sans Unicode" w:hAnsi="Lucida Sans Unicode" w:cs="Lucida Sans Unicode"/>
                <w:sz w:val="20"/>
                <w:szCs w:val="20"/>
                <w:lang w:val="es-ES"/>
              </w:rPr>
            </w:pPr>
            <w:r w:rsidRPr="00847107">
              <w:rPr>
                <w:rFonts w:ascii="Lucida Sans Unicode" w:hAnsi="Lucida Sans Unicode" w:cs="Lucida Sans Unicode"/>
                <w:sz w:val="20"/>
                <w:szCs w:val="20"/>
                <w:lang w:val="es-ES"/>
              </w:rPr>
              <w:t>Puntos Varios.</w:t>
            </w:r>
          </w:p>
          <w:p w:rsidR="00332D03" w:rsidRPr="00847107" w:rsidRDefault="00F36064" w:rsidP="00847107">
            <w:pPr>
              <w:pStyle w:val="Prrafodelista"/>
              <w:numPr>
                <w:ilvl w:val="0"/>
                <w:numId w:val="13"/>
              </w:numPr>
              <w:spacing w:line="360" w:lineRule="auto"/>
              <w:jc w:val="both"/>
              <w:rPr>
                <w:rFonts w:ascii="Lucida Sans Unicode" w:hAnsi="Lucida Sans Unicode" w:cs="Lucida Sans Unicode"/>
                <w:sz w:val="20"/>
                <w:szCs w:val="20"/>
                <w:lang w:val="es-ES"/>
              </w:rPr>
            </w:pPr>
            <w:r w:rsidRPr="00847107">
              <w:rPr>
                <w:rFonts w:ascii="Lucida Sans Unicode" w:hAnsi="Lucida Sans Unicode" w:cs="Lucida Sans Unicode"/>
                <w:sz w:val="20"/>
                <w:szCs w:val="20"/>
                <w:lang w:val="es-ES"/>
              </w:rPr>
              <w:t>Clausura de la sesión.</w:t>
            </w:r>
          </w:p>
        </w:tc>
      </w:tr>
    </w:tbl>
    <w:p w:rsidR="00E713DA" w:rsidRDefault="00E713DA" w:rsidP="00A43F36">
      <w:pPr>
        <w:spacing w:line="360" w:lineRule="auto"/>
        <w:jc w:val="both"/>
        <w:rPr>
          <w:rFonts w:ascii="Lucida Sans Unicode" w:hAnsi="Lucida Sans Unicode" w:cs="Lucida Sans Unicode"/>
          <w:sz w:val="22"/>
          <w:szCs w:val="22"/>
          <w:lang w:val="es-ES"/>
        </w:rPr>
      </w:pPr>
    </w:p>
    <w:p w:rsidR="002534F1" w:rsidRPr="00847107" w:rsidRDefault="002534F1" w:rsidP="00A43F36">
      <w:pPr>
        <w:spacing w:line="360" w:lineRule="auto"/>
        <w:jc w:val="both"/>
        <w:rPr>
          <w:rFonts w:ascii="Lucida Sans Unicode" w:hAnsi="Lucida Sans Unicode" w:cs="Lucida Sans Unicode"/>
          <w:sz w:val="22"/>
          <w:szCs w:val="22"/>
          <w:lang w:val="es-ES"/>
        </w:rPr>
      </w:pPr>
    </w:p>
    <w:tbl>
      <w:tblPr>
        <w:tblStyle w:val="Listaclara-nfasis3"/>
        <w:tblW w:w="0" w:type="auto"/>
        <w:tblLook w:val="04A0" w:firstRow="1" w:lastRow="0" w:firstColumn="1" w:lastColumn="0" w:noHBand="0" w:noVBand="1"/>
      </w:tblPr>
      <w:tblGrid>
        <w:gridCol w:w="9612"/>
      </w:tblGrid>
      <w:tr w:rsidR="00C27B80" w:rsidRPr="002534F1" w:rsidTr="00E713D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12" w:type="dxa"/>
          </w:tcPr>
          <w:p w:rsidR="00C27B80" w:rsidRPr="002534F1" w:rsidRDefault="00C27B80" w:rsidP="0099600B">
            <w:pPr>
              <w:jc w:val="center"/>
              <w:rPr>
                <w:rFonts w:ascii="Lucida Sans Unicode" w:hAnsi="Lucida Sans Unicode" w:cs="Lucida Sans Unicode"/>
                <w:sz w:val="20"/>
                <w:szCs w:val="20"/>
                <w:lang w:val="es-ES"/>
              </w:rPr>
            </w:pPr>
            <w:r w:rsidRPr="002534F1">
              <w:rPr>
                <w:rFonts w:ascii="Lucida Sans Unicode" w:hAnsi="Lucida Sans Unicode" w:cs="Lucida Sans Unicode"/>
                <w:color w:val="000000" w:themeColor="text1"/>
                <w:sz w:val="20"/>
                <w:szCs w:val="20"/>
                <w:lang w:val="es-ES"/>
              </w:rPr>
              <w:lastRenderedPageBreak/>
              <w:t>DESARROLLO DEL ORDEN DEL DÍA Y ACUERDOS</w:t>
            </w:r>
            <w:r w:rsidR="00E50949" w:rsidRPr="002534F1">
              <w:rPr>
                <w:rFonts w:ascii="Lucida Sans Unicode" w:hAnsi="Lucida Sans Unicode" w:cs="Lucida Sans Unicode"/>
                <w:color w:val="000000" w:themeColor="text1"/>
                <w:sz w:val="20"/>
                <w:szCs w:val="20"/>
                <w:lang w:val="es-ES"/>
              </w:rPr>
              <w:t>:</w:t>
            </w:r>
          </w:p>
        </w:tc>
      </w:tr>
      <w:tr w:rsidR="00C27B80" w:rsidRPr="002534F1" w:rsidTr="00843F47">
        <w:trPr>
          <w:cnfStyle w:val="000000100000" w:firstRow="0" w:lastRow="0" w:firstColumn="0" w:lastColumn="0" w:oddVBand="0" w:evenVBand="0" w:oddHBand="1" w:evenHBand="0" w:firstRowFirstColumn="0" w:firstRowLastColumn="0" w:lastRowFirstColumn="0" w:lastRowLastColumn="0"/>
          <w:trHeight w:val="5641"/>
        </w:trPr>
        <w:tc>
          <w:tcPr>
            <w:cnfStyle w:val="001000000000" w:firstRow="0" w:lastRow="0" w:firstColumn="1" w:lastColumn="0" w:oddVBand="0" w:evenVBand="0" w:oddHBand="0" w:evenHBand="0" w:firstRowFirstColumn="0" w:firstRowLastColumn="0" w:lastRowFirstColumn="0" w:lastRowLastColumn="0"/>
            <w:tcW w:w="9612" w:type="dxa"/>
          </w:tcPr>
          <w:p w:rsidR="00261757" w:rsidRPr="002534F1" w:rsidRDefault="00261757" w:rsidP="00A43F36">
            <w:pPr>
              <w:pStyle w:val="Prrafodelista"/>
              <w:numPr>
                <w:ilvl w:val="0"/>
                <w:numId w:val="3"/>
              </w:numPr>
              <w:spacing w:line="360" w:lineRule="auto"/>
              <w:jc w:val="both"/>
              <w:rPr>
                <w:rFonts w:ascii="Lucida Sans Unicode" w:hAnsi="Lucida Sans Unicode" w:cs="Lucida Sans Unicode"/>
                <w:sz w:val="20"/>
                <w:szCs w:val="20"/>
                <w:lang w:val="es-ES"/>
              </w:rPr>
            </w:pPr>
            <w:r w:rsidRPr="002534F1">
              <w:rPr>
                <w:rFonts w:ascii="Lucida Sans Unicode" w:hAnsi="Lucida Sans Unicode" w:cs="Lucida Sans Unicode"/>
                <w:sz w:val="20"/>
                <w:szCs w:val="20"/>
                <w:lang w:val="es-ES"/>
              </w:rPr>
              <w:t>BIENVENIDA.</w:t>
            </w:r>
          </w:p>
          <w:p w:rsidR="00261757" w:rsidRPr="002534F1" w:rsidRDefault="00261757" w:rsidP="00A43F36">
            <w:pPr>
              <w:spacing w:line="360" w:lineRule="auto"/>
              <w:jc w:val="both"/>
              <w:rPr>
                <w:rFonts w:ascii="Lucida Sans Unicode" w:hAnsi="Lucida Sans Unicode" w:cs="Lucida Sans Unicode"/>
                <w:b w:val="0"/>
                <w:sz w:val="20"/>
                <w:szCs w:val="20"/>
                <w:lang w:val="es-ES"/>
              </w:rPr>
            </w:pPr>
            <w:r w:rsidRPr="002534F1">
              <w:rPr>
                <w:rFonts w:ascii="Lucida Sans Unicode" w:hAnsi="Lucida Sans Unicode" w:cs="Lucida Sans Unicode"/>
                <w:b w:val="0"/>
                <w:sz w:val="20"/>
                <w:szCs w:val="20"/>
                <w:lang w:val="es-ES"/>
              </w:rPr>
              <w:t>La Presidenta de la Comisión Convocante da la bienvenida a los asistentes y agradece su presencia a la presente convocatoria y expone los motivos de la reunión.</w:t>
            </w:r>
          </w:p>
          <w:p w:rsidR="00261757" w:rsidRPr="0099600B" w:rsidRDefault="00261757" w:rsidP="0099600B">
            <w:pPr>
              <w:jc w:val="both"/>
              <w:rPr>
                <w:rFonts w:ascii="Lucida Sans Unicode" w:hAnsi="Lucida Sans Unicode" w:cs="Lucida Sans Unicode"/>
                <w:b w:val="0"/>
                <w:sz w:val="16"/>
                <w:szCs w:val="16"/>
                <w:lang w:val="es-ES"/>
              </w:rPr>
            </w:pPr>
          </w:p>
          <w:p w:rsidR="00261757" w:rsidRPr="002534F1" w:rsidRDefault="00261757" w:rsidP="00A43F36">
            <w:pPr>
              <w:pStyle w:val="Prrafodelista"/>
              <w:numPr>
                <w:ilvl w:val="0"/>
                <w:numId w:val="3"/>
              </w:numPr>
              <w:spacing w:line="360" w:lineRule="auto"/>
              <w:jc w:val="both"/>
              <w:rPr>
                <w:rFonts w:ascii="Lucida Sans Unicode" w:hAnsi="Lucida Sans Unicode" w:cs="Lucida Sans Unicode"/>
                <w:sz w:val="20"/>
                <w:szCs w:val="20"/>
                <w:lang w:val="es-ES"/>
              </w:rPr>
            </w:pPr>
            <w:r w:rsidRPr="002534F1">
              <w:rPr>
                <w:rFonts w:ascii="Lucida Sans Unicode" w:hAnsi="Lucida Sans Unicode" w:cs="Lucida Sans Unicode"/>
                <w:sz w:val="20"/>
                <w:szCs w:val="20"/>
                <w:lang w:val="es-ES"/>
              </w:rPr>
              <w:t>VERIFICACIÓN DEL QUÓRUM LEGAL.</w:t>
            </w:r>
          </w:p>
          <w:p w:rsidR="00E713DA" w:rsidRPr="002534F1" w:rsidRDefault="00261757" w:rsidP="00A43F36">
            <w:pPr>
              <w:spacing w:line="360" w:lineRule="auto"/>
              <w:jc w:val="both"/>
              <w:rPr>
                <w:rFonts w:ascii="Lucida Sans Unicode" w:hAnsi="Lucida Sans Unicode" w:cs="Lucida Sans Unicode"/>
                <w:b w:val="0"/>
                <w:sz w:val="20"/>
                <w:szCs w:val="20"/>
                <w:lang w:val="es-ES"/>
              </w:rPr>
            </w:pPr>
            <w:r w:rsidRPr="002534F1">
              <w:rPr>
                <w:rFonts w:ascii="Lucida Sans Unicode" w:hAnsi="Lucida Sans Unicode" w:cs="Lucida Sans Unicode"/>
                <w:b w:val="0"/>
                <w:sz w:val="20"/>
                <w:szCs w:val="20"/>
                <w:lang w:val="es-ES"/>
              </w:rPr>
              <w:t>En uso de la voz de la Regidora Presidenta de la Comisión Edilicia Convocante se procede a tomar lista de asistencia, contando con la presencia de los regidores:</w:t>
            </w:r>
          </w:p>
          <w:p w:rsidR="00261757" w:rsidRPr="0099600B" w:rsidRDefault="00261757" w:rsidP="00A43F36">
            <w:pPr>
              <w:spacing w:line="360" w:lineRule="auto"/>
              <w:jc w:val="both"/>
              <w:rPr>
                <w:rFonts w:ascii="Lucida Sans Unicode" w:hAnsi="Lucida Sans Unicode" w:cs="Lucida Sans Unicode"/>
                <w:sz w:val="18"/>
                <w:szCs w:val="18"/>
                <w:u w:val="single"/>
                <w:lang w:val="es-ES"/>
              </w:rPr>
            </w:pPr>
            <w:r w:rsidRPr="002534F1">
              <w:rPr>
                <w:rFonts w:ascii="Lucida Sans Unicode" w:hAnsi="Lucida Sans Unicode" w:cs="Lucida Sans Unicode"/>
                <w:b w:val="0"/>
                <w:sz w:val="20"/>
                <w:szCs w:val="20"/>
                <w:lang w:val="es-ES"/>
              </w:rPr>
              <w:tab/>
            </w:r>
            <w:r w:rsidRPr="0099600B">
              <w:rPr>
                <w:rFonts w:ascii="Lucida Sans Unicode" w:hAnsi="Lucida Sans Unicode" w:cs="Lucida Sans Unicode"/>
                <w:sz w:val="18"/>
                <w:szCs w:val="18"/>
                <w:u w:val="single"/>
                <w:lang w:val="es-ES"/>
              </w:rPr>
              <w:t>Comisión Edilicia de Reglamentos y Gobernación;</w:t>
            </w:r>
          </w:p>
          <w:p w:rsidR="00261757" w:rsidRPr="0099600B" w:rsidRDefault="00261757" w:rsidP="002534F1">
            <w:pPr>
              <w:pStyle w:val="Prrafodelista"/>
              <w:numPr>
                <w:ilvl w:val="0"/>
                <w:numId w:val="4"/>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Mtra. Cindy Estefany García Orozco.</w:t>
            </w:r>
          </w:p>
          <w:p w:rsidR="00261757" w:rsidRPr="0099600B" w:rsidRDefault="00261757" w:rsidP="002534F1">
            <w:pPr>
              <w:pStyle w:val="Prrafodelista"/>
              <w:numPr>
                <w:ilvl w:val="0"/>
                <w:numId w:val="4"/>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Lic. Laura Elena Martínez Ruvalcaba.</w:t>
            </w:r>
          </w:p>
          <w:p w:rsidR="00261757" w:rsidRPr="0099600B" w:rsidRDefault="00261757" w:rsidP="002534F1">
            <w:pPr>
              <w:pStyle w:val="Prrafodelista"/>
              <w:numPr>
                <w:ilvl w:val="0"/>
                <w:numId w:val="4"/>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Lic. Claudia López del Toro.</w:t>
            </w:r>
          </w:p>
          <w:p w:rsidR="00261757" w:rsidRPr="0099600B" w:rsidRDefault="00261757" w:rsidP="002534F1">
            <w:pPr>
              <w:pStyle w:val="Prrafodelista"/>
              <w:numPr>
                <w:ilvl w:val="0"/>
                <w:numId w:val="4"/>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Lic. Tania Magdalena Bernardino Juárez.</w:t>
            </w:r>
          </w:p>
          <w:p w:rsidR="002534F1" w:rsidRPr="0099600B" w:rsidRDefault="00261757" w:rsidP="0099600B">
            <w:pPr>
              <w:pStyle w:val="Prrafodelista"/>
              <w:numPr>
                <w:ilvl w:val="0"/>
                <w:numId w:val="4"/>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Mtro. Noé Saúl Ramos García.</w:t>
            </w:r>
          </w:p>
          <w:p w:rsidR="00D23114" w:rsidRPr="0099600B" w:rsidRDefault="00D23114" w:rsidP="00540E71">
            <w:pPr>
              <w:spacing w:line="360" w:lineRule="auto"/>
              <w:ind w:left="708"/>
              <w:jc w:val="both"/>
              <w:rPr>
                <w:rFonts w:ascii="Lucida Sans Unicode" w:hAnsi="Lucida Sans Unicode" w:cs="Lucida Sans Unicode"/>
                <w:sz w:val="18"/>
                <w:szCs w:val="18"/>
                <w:u w:val="single"/>
                <w:lang w:val="es-ES"/>
              </w:rPr>
            </w:pPr>
            <w:r w:rsidRPr="0099600B">
              <w:rPr>
                <w:rFonts w:ascii="Lucida Sans Unicode" w:hAnsi="Lucida Sans Unicode" w:cs="Lucida Sans Unicode"/>
                <w:sz w:val="18"/>
                <w:szCs w:val="18"/>
                <w:u w:val="single"/>
                <w:lang w:val="es-ES"/>
              </w:rPr>
              <w:t>Comisión Edilicia d</w:t>
            </w:r>
            <w:r w:rsidR="007F1DF8" w:rsidRPr="0099600B">
              <w:rPr>
                <w:rFonts w:ascii="Lucida Sans Unicode" w:hAnsi="Lucida Sans Unicode" w:cs="Lucida Sans Unicode"/>
                <w:sz w:val="18"/>
                <w:szCs w:val="18"/>
                <w:u w:val="single"/>
                <w:lang w:val="es-ES"/>
              </w:rPr>
              <w:t>e Obras Públicas, Planeación Urbana y Regularización de la Tenencia de la Tierra</w:t>
            </w:r>
            <w:r w:rsidR="00540E71" w:rsidRPr="0099600B">
              <w:rPr>
                <w:rFonts w:ascii="Lucida Sans Unicode" w:hAnsi="Lucida Sans Unicode" w:cs="Lucida Sans Unicode"/>
                <w:sz w:val="18"/>
                <w:szCs w:val="18"/>
                <w:u w:val="single"/>
                <w:lang w:val="es-ES"/>
              </w:rPr>
              <w:t>;</w:t>
            </w:r>
          </w:p>
          <w:p w:rsidR="007F1DF8" w:rsidRPr="0099600B" w:rsidRDefault="00D23114" w:rsidP="002534F1">
            <w:pPr>
              <w:pStyle w:val="Prrafodelista"/>
              <w:numPr>
                <w:ilvl w:val="0"/>
                <w:numId w:val="18"/>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 xml:space="preserve">Lic. </w:t>
            </w:r>
            <w:r w:rsidR="007F1DF8" w:rsidRPr="0099600B">
              <w:rPr>
                <w:rFonts w:ascii="Lucida Sans Unicode" w:hAnsi="Lucida Sans Unicode" w:cs="Lucida Sans Unicode"/>
                <w:b w:val="0"/>
                <w:sz w:val="18"/>
                <w:szCs w:val="18"/>
                <w:lang w:val="es-ES"/>
              </w:rPr>
              <w:t>María Luis Juan Morales</w:t>
            </w:r>
            <w:r w:rsidR="00540E71" w:rsidRPr="0099600B">
              <w:rPr>
                <w:rFonts w:ascii="Lucida Sans Unicode" w:hAnsi="Lucida Sans Unicode" w:cs="Lucida Sans Unicode"/>
                <w:b w:val="0"/>
                <w:sz w:val="18"/>
                <w:szCs w:val="18"/>
                <w:lang w:val="es-ES"/>
              </w:rPr>
              <w:t>.</w:t>
            </w:r>
          </w:p>
          <w:p w:rsidR="00E713DA" w:rsidRPr="0099600B" w:rsidRDefault="00E713DA" w:rsidP="002534F1">
            <w:pPr>
              <w:pStyle w:val="Prrafodelista"/>
              <w:numPr>
                <w:ilvl w:val="0"/>
                <w:numId w:val="18"/>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Mtra. Cindy Estefany García Orozco.</w:t>
            </w:r>
          </w:p>
          <w:p w:rsidR="00E713DA" w:rsidRPr="0099600B" w:rsidRDefault="00E713DA" w:rsidP="002534F1">
            <w:pPr>
              <w:pStyle w:val="Prrafodelista"/>
              <w:numPr>
                <w:ilvl w:val="0"/>
                <w:numId w:val="18"/>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Lic. Laura Elena Martínez Ruvalcaba.</w:t>
            </w:r>
          </w:p>
          <w:p w:rsidR="00205819" w:rsidRPr="0099600B" w:rsidRDefault="007F1DF8" w:rsidP="002534F1">
            <w:pPr>
              <w:pStyle w:val="Prrafodelista"/>
              <w:numPr>
                <w:ilvl w:val="0"/>
                <w:numId w:val="18"/>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Lic. Lizbeth Guadalupe Gómez Sánchez</w:t>
            </w:r>
            <w:r w:rsidR="00540E71" w:rsidRPr="0099600B">
              <w:rPr>
                <w:rFonts w:ascii="Lucida Sans Unicode" w:hAnsi="Lucida Sans Unicode" w:cs="Lucida Sans Unicode"/>
                <w:b w:val="0"/>
                <w:sz w:val="18"/>
                <w:szCs w:val="18"/>
                <w:lang w:val="es-ES"/>
              </w:rPr>
              <w:t>.</w:t>
            </w:r>
          </w:p>
          <w:p w:rsidR="002534F1" w:rsidRPr="0099600B" w:rsidRDefault="00E713DA" w:rsidP="0099600B">
            <w:pPr>
              <w:pStyle w:val="Prrafodelista"/>
              <w:numPr>
                <w:ilvl w:val="0"/>
                <w:numId w:val="18"/>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Mtro. Noé Saúl Ramos García.</w:t>
            </w:r>
          </w:p>
          <w:p w:rsidR="00540E71" w:rsidRPr="0099600B" w:rsidRDefault="00540E71" w:rsidP="00540E71">
            <w:pPr>
              <w:spacing w:line="360" w:lineRule="auto"/>
              <w:ind w:left="708"/>
              <w:jc w:val="both"/>
              <w:rPr>
                <w:rFonts w:ascii="Lucida Sans Unicode" w:hAnsi="Lucida Sans Unicode" w:cs="Lucida Sans Unicode"/>
                <w:sz w:val="18"/>
                <w:szCs w:val="18"/>
                <w:u w:val="single"/>
                <w:lang w:val="es-ES"/>
              </w:rPr>
            </w:pPr>
            <w:r w:rsidRPr="0099600B">
              <w:rPr>
                <w:rFonts w:ascii="Lucida Sans Unicode" w:hAnsi="Lucida Sans Unicode" w:cs="Lucida Sans Unicode"/>
                <w:sz w:val="18"/>
                <w:szCs w:val="18"/>
                <w:u w:val="single"/>
                <w:lang w:val="es-ES"/>
              </w:rPr>
              <w:t>Servideros Públicos Invitados;</w:t>
            </w:r>
          </w:p>
          <w:p w:rsidR="00540E71" w:rsidRPr="0099600B" w:rsidRDefault="00540E71" w:rsidP="002534F1">
            <w:pPr>
              <w:pStyle w:val="Prrafodelista"/>
              <w:numPr>
                <w:ilvl w:val="0"/>
                <w:numId w:val="25"/>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Ing. Manuel Michel Chávez.</w:t>
            </w:r>
          </w:p>
          <w:p w:rsidR="00540E71" w:rsidRPr="0099600B" w:rsidRDefault="00540E71" w:rsidP="002534F1">
            <w:pPr>
              <w:pStyle w:val="Prrafodelista"/>
              <w:numPr>
                <w:ilvl w:val="0"/>
                <w:numId w:val="25"/>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 xml:space="preserve">Arq. Sergio Alejandro Ruiz </w:t>
            </w:r>
            <w:proofErr w:type="spellStart"/>
            <w:r w:rsidRPr="0099600B">
              <w:rPr>
                <w:rFonts w:ascii="Lucida Sans Unicode" w:hAnsi="Lucida Sans Unicode" w:cs="Lucida Sans Unicode"/>
                <w:b w:val="0"/>
                <w:sz w:val="18"/>
                <w:szCs w:val="18"/>
                <w:lang w:val="es-ES"/>
              </w:rPr>
              <w:t>Lazaritt</w:t>
            </w:r>
            <w:proofErr w:type="spellEnd"/>
            <w:r w:rsidRPr="0099600B">
              <w:rPr>
                <w:rFonts w:ascii="Lucida Sans Unicode" w:hAnsi="Lucida Sans Unicode" w:cs="Lucida Sans Unicode"/>
                <w:b w:val="0"/>
                <w:sz w:val="18"/>
                <w:szCs w:val="18"/>
                <w:lang w:val="es-ES"/>
              </w:rPr>
              <w:t>.</w:t>
            </w:r>
          </w:p>
          <w:p w:rsidR="00540E71" w:rsidRPr="0099600B" w:rsidRDefault="00540E71" w:rsidP="002534F1">
            <w:pPr>
              <w:pStyle w:val="Prrafodelista"/>
              <w:numPr>
                <w:ilvl w:val="0"/>
                <w:numId w:val="25"/>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Arq. Rafael García Bernal.</w:t>
            </w:r>
          </w:p>
          <w:p w:rsidR="00261757" w:rsidRPr="0099600B" w:rsidRDefault="00540E71" w:rsidP="002534F1">
            <w:pPr>
              <w:pStyle w:val="Prrafodelista"/>
              <w:numPr>
                <w:ilvl w:val="0"/>
                <w:numId w:val="25"/>
              </w:numPr>
              <w:jc w:val="both"/>
              <w:rPr>
                <w:rFonts w:ascii="Lucida Sans Unicode" w:hAnsi="Lucida Sans Unicode" w:cs="Lucida Sans Unicode"/>
                <w:b w:val="0"/>
                <w:sz w:val="18"/>
                <w:szCs w:val="18"/>
                <w:lang w:val="es-ES"/>
              </w:rPr>
            </w:pPr>
            <w:r w:rsidRPr="0099600B">
              <w:rPr>
                <w:rFonts w:ascii="Lucida Sans Unicode" w:hAnsi="Lucida Sans Unicode" w:cs="Lucida Sans Unicode"/>
                <w:b w:val="0"/>
                <w:sz w:val="18"/>
                <w:szCs w:val="18"/>
                <w:lang w:val="es-ES"/>
              </w:rPr>
              <w:t>Lic. Juan Carlos Baltazar.</w:t>
            </w:r>
          </w:p>
          <w:p w:rsidR="0099600B" w:rsidRPr="0099600B" w:rsidRDefault="0099600B" w:rsidP="0099600B">
            <w:pPr>
              <w:pStyle w:val="Prrafodelista"/>
              <w:ind w:left="2140"/>
              <w:jc w:val="both"/>
              <w:rPr>
                <w:rFonts w:ascii="Lucida Sans Unicode" w:hAnsi="Lucida Sans Unicode" w:cs="Lucida Sans Unicode"/>
                <w:b w:val="0"/>
                <w:sz w:val="16"/>
                <w:szCs w:val="16"/>
                <w:lang w:val="es-ES"/>
              </w:rPr>
            </w:pPr>
          </w:p>
          <w:p w:rsidR="0099600B" w:rsidRPr="002534F1" w:rsidRDefault="00261757" w:rsidP="00E50949">
            <w:pPr>
              <w:spacing w:line="360" w:lineRule="auto"/>
              <w:jc w:val="both"/>
              <w:rPr>
                <w:rFonts w:ascii="Lucida Sans Unicode" w:hAnsi="Lucida Sans Unicode" w:cs="Lucida Sans Unicode"/>
                <w:b w:val="0"/>
                <w:sz w:val="20"/>
                <w:szCs w:val="20"/>
                <w:lang w:val="es-ES"/>
              </w:rPr>
            </w:pPr>
            <w:r w:rsidRPr="002534F1">
              <w:rPr>
                <w:rFonts w:ascii="Lucida Sans Unicode" w:hAnsi="Lucida Sans Unicode" w:cs="Lucida Sans Unicode"/>
                <w:b w:val="0"/>
                <w:sz w:val="20"/>
                <w:szCs w:val="20"/>
                <w:lang w:val="es-ES"/>
              </w:rPr>
              <w:t xml:space="preserve"> </w:t>
            </w:r>
            <w:r w:rsidR="0099600B" w:rsidRPr="0099600B">
              <w:rPr>
                <w:rFonts w:ascii="Lucida Sans Unicode" w:hAnsi="Lucida Sans Unicode" w:cs="Lucida Sans Unicode"/>
                <w:b w:val="0"/>
                <w:sz w:val="20"/>
                <w:szCs w:val="20"/>
                <w:lang w:val="es-ES"/>
              </w:rPr>
              <w:t xml:space="preserve">Haciendo constar la presencia de todos los Regidores Integrantes de las Comisiones Edilicias convocadas y en presencia del Abogado Sergio </w:t>
            </w:r>
            <w:proofErr w:type="spellStart"/>
            <w:r w:rsidR="0099600B" w:rsidRPr="0099600B">
              <w:rPr>
                <w:rFonts w:ascii="Lucida Sans Unicode" w:hAnsi="Lucida Sans Unicode" w:cs="Lucida Sans Unicode"/>
                <w:b w:val="0"/>
                <w:sz w:val="20"/>
                <w:szCs w:val="20"/>
                <w:lang w:val="es-ES"/>
              </w:rPr>
              <w:t>Rolón</w:t>
            </w:r>
            <w:proofErr w:type="spellEnd"/>
            <w:r w:rsidR="0099600B" w:rsidRPr="0099600B">
              <w:rPr>
                <w:rFonts w:ascii="Lucida Sans Unicode" w:hAnsi="Lucida Sans Unicode" w:cs="Lucida Sans Unicode"/>
                <w:b w:val="0"/>
                <w:sz w:val="20"/>
                <w:szCs w:val="20"/>
                <w:lang w:val="es-ES"/>
              </w:rPr>
              <w:t xml:space="preserve"> Flores,</w:t>
            </w:r>
            <w:r w:rsidR="0099600B">
              <w:rPr>
                <w:rFonts w:ascii="Lucida Sans Unicode" w:hAnsi="Lucida Sans Unicode" w:cs="Lucida Sans Unicode"/>
                <w:b w:val="0"/>
                <w:sz w:val="20"/>
                <w:szCs w:val="20"/>
                <w:lang w:val="es-ES"/>
              </w:rPr>
              <w:t xml:space="preserve"> quien fue comisionado mediante </w:t>
            </w:r>
            <w:r w:rsidR="0099600B" w:rsidRPr="0099600B">
              <w:rPr>
                <w:rFonts w:ascii="Lucida Sans Unicode" w:hAnsi="Lucida Sans Unicode" w:cs="Lucida Sans Unicode"/>
                <w:b w:val="0"/>
                <w:sz w:val="20"/>
                <w:szCs w:val="20"/>
                <w:lang w:val="es-ES"/>
              </w:rPr>
              <w:t>oficio No. 753/2019 para asistir en representación de la Regidora María Luis Juan Morales, se</w:t>
            </w:r>
            <w:r w:rsidR="0099600B">
              <w:t xml:space="preserve"> </w:t>
            </w:r>
            <w:r w:rsidR="0099600B" w:rsidRPr="0099600B">
              <w:rPr>
                <w:rFonts w:ascii="Lucida Sans Unicode" w:hAnsi="Lucida Sans Unicode" w:cs="Lucida Sans Unicode"/>
                <w:b w:val="0"/>
                <w:sz w:val="20"/>
                <w:szCs w:val="20"/>
                <w:lang w:val="es-ES"/>
              </w:rPr>
              <w:t>declara la existencia de quórum legal para que se lleve a cabo la sesión, lo anterior de</w:t>
            </w:r>
            <w:r w:rsidR="0099600B">
              <w:rPr>
                <w:rFonts w:ascii="Lucida Sans Unicode" w:hAnsi="Lucida Sans Unicode" w:cs="Lucida Sans Unicode"/>
                <w:b w:val="0"/>
                <w:sz w:val="20"/>
                <w:szCs w:val="20"/>
                <w:lang w:val="es-ES"/>
              </w:rPr>
              <w:t xml:space="preserve"> </w:t>
            </w:r>
            <w:r w:rsidR="0099600B" w:rsidRPr="0099600B">
              <w:rPr>
                <w:rFonts w:ascii="Lucida Sans Unicode" w:hAnsi="Lucida Sans Unicode" w:cs="Lucida Sans Unicode"/>
                <w:b w:val="0"/>
                <w:sz w:val="20"/>
                <w:szCs w:val="20"/>
                <w:lang w:val="es-ES"/>
              </w:rPr>
              <w:t>conformidad con el artículo 45 del Reglamento Interior del Ayu</w:t>
            </w:r>
            <w:r w:rsidR="0099600B">
              <w:rPr>
                <w:rFonts w:ascii="Lucida Sans Unicode" w:hAnsi="Lucida Sans Unicode" w:cs="Lucida Sans Unicode"/>
                <w:b w:val="0"/>
                <w:sz w:val="20"/>
                <w:szCs w:val="20"/>
                <w:lang w:val="es-ES"/>
              </w:rPr>
              <w:t>ntamiento de Zapotlán el Grande.</w:t>
            </w:r>
            <w:r w:rsidR="0099600B" w:rsidRPr="0099600B">
              <w:rPr>
                <w:rFonts w:ascii="Lucida Sans Unicode" w:hAnsi="Lucida Sans Unicode" w:cs="Lucida Sans Unicode"/>
                <w:b w:val="0"/>
                <w:sz w:val="20"/>
                <w:szCs w:val="20"/>
                <w:lang w:val="es-ES"/>
              </w:rPr>
              <w:t xml:space="preserve"> </w:t>
            </w:r>
          </w:p>
        </w:tc>
      </w:tr>
    </w:tbl>
    <w:tbl>
      <w:tblPr>
        <w:tblStyle w:val="Tablaconcuadrcula"/>
        <w:tblpPr w:leftFromText="141" w:rightFromText="141" w:vertAnchor="text" w:horzAnchor="margin" w:tblpY="281"/>
        <w:tblW w:w="0" w:type="auto"/>
        <w:tblLook w:val="04A0" w:firstRow="1" w:lastRow="0" w:firstColumn="1" w:lastColumn="0" w:noHBand="0" w:noVBand="1"/>
      </w:tblPr>
      <w:tblGrid>
        <w:gridCol w:w="9394"/>
      </w:tblGrid>
      <w:tr w:rsidR="0099600B" w:rsidRPr="002534F1" w:rsidTr="0099600B">
        <w:tc>
          <w:tcPr>
            <w:tcW w:w="9394" w:type="dxa"/>
          </w:tcPr>
          <w:p w:rsidR="0099600B" w:rsidRPr="002534F1" w:rsidRDefault="0099600B" w:rsidP="0099600B">
            <w:pPr>
              <w:jc w:val="both"/>
              <w:rPr>
                <w:rFonts w:ascii="Lucida Sans Unicode" w:hAnsi="Lucida Sans Unicode" w:cs="Lucida Sans Unicode"/>
                <w:sz w:val="20"/>
                <w:szCs w:val="20"/>
                <w:lang w:val="es-ES"/>
              </w:rPr>
            </w:pPr>
          </w:p>
          <w:p w:rsidR="0099600B" w:rsidRPr="002534F1" w:rsidRDefault="0099600B" w:rsidP="0099600B">
            <w:pPr>
              <w:spacing w:line="360" w:lineRule="auto"/>
              <w:jc w:val="both"/>
              <w:rPr>
                <w:rFonts w:ascii="Lucida Sans Unicode" w:hAnsi="Lucida Sans Unicode" w:cs="Lucida Sans Unicode"/>
                <w:b/>
                <w:sz w:val="20"/>
                <w:szCs w:val="20"/>
                <w:lang w:val="es-ES"/>
              </w:rPr>
            </w:pPr>
            <w:r w:rsidRPr="002534F1">
              <w:rPr>
                <w:rFonts w:ascii="Lucida Sans Unicode" w:hAnsi="Lucida Sans Unicode" w:cs="Lucida Sans Unicode"/>
                <w:sz w:val="20"/>
                <w:szCs w:val="20"/>
                <w:lang w:val="es-ES"/>
              </w:rPr>
              <w:t>Una vez leído y aprobado la orden del día, se procedió a lo siguiente:</w:t>
            </w:r>
          </w:p>
          <w:p w:rsidR="0099600B" w:rsidRPr="0099600B" w:rsidRDefault="0099600B" w:rsidP="0099600B">
            <w:pPr>
              <w:jc w:val="both"/>
              <w:rPr>
                <w:rFonts w:ascii="Lucida Sans Unicode" w:hAnsi="Lucida Sans Unicode" w:cs="Lucida Sans Unicode"/>
                <w:b/>
                <w:sz w:val="16"/>
                <w:szCs w:val="16"/>
                <w:lang w:val="es-ES"/>
              </w:rPr>
            </w:pPr>
          </w:p>
          <w:p w:rsidR="0099600B" w:rsidRPr="002534F1" w:rsidRDefault="0099600B" w:rsidP="0099600B">
            <w:pPr>
              <w:spacing w:line="360" w:lineRule="auto"/>
              <w:ind w:left="360"/>
              <w:jc w:val="both"/>
              <w:rPr>
                <w:rFonts w:ascii="Lucida Sans Unicode" w:hAnsi="Lucida Sans Unicode" w:cs="Lucida Sans Unicode"/>
                <w:b/>
                <w:sz w:val="20"/>
                <w:szCs w:val="20"/>
                <w:lang w:val="es-ES"/>
              </w:rPr>
            </w:pPr>
            <w:r w:rsidRPr="002534F1">
              <w:rPr>
                <w:rFonts w:ascii="Lucida Sans Unicode" w:hAnsi="Lucida Sans Unicode" w:cs="Lucida Sans Unicode"/>
                <w:b/>
                <w:sz w:val="20"/>
                <w:szCs w:val="20"/>
                <w:lang w:val="es-ES"/>
              </w:rPr>
              <w:t>III. DESAHOGO DE LA REUNIÓN.</w:t>
            </w:r>
          </w:p>
          <w:p w:rsidR="0099600B" w:rsidRPr="002534F1" w:rsidRDefault="0099600B" w:rsidP="0099600B">
            <w:pPr>
              <w:spacing w:line="276" w:lineRule="auto"/>
              <w:jc w:val="both"/>
              <w:rPr>
                <w:rFonts w:ascii="Lucida Sans Unicode" w:hAnsi="Lucida Sans Unicode" w:cs="Lucida Sans Unicode"/>
                <w:sz w:val="20"/>
                <w:szCs w:val="20"/>
                <w:lang w:val="es-ES"/>
              </w:rPr>
            </w:pPr>
            <w:r w:rsidRPr="002534F1">
              <w:rPr>
                <w:rFonts w:ascii="Lucida Sans Unicode" w:hAnsi="Lucida Sans Unicode" w:cs="Lucida Sans Unicode"/>
                <w:sz w:val="20"/>
                <w:szCs w:val="20"/>
                <w:lang w:val="es-ES"/>
              </w:rPr>
              <w:t>La Presidenta de la Comisión convocante Mtra. Cindy Estefany García Orozco,  hace del conocimiento que se encuentran presentes la áreas encargadas de las reformas al Reglamento antes mencionado, dando uso de la voz al</w:t>
            </w:r>
            <w:r w:rsidRPr="002534F1">
              <w:rPr>
                <w:rFonts w:ascii="Lucida Sans Unicode" w:hAnsi="Lucida Sans Unicode" w:cs="Lucida Sans Unicode"/>
                <w:sz w:val="20"/>
                <w:szCs w:val="20"/>
              </w:rPr>
              <w:t xml:space="preserve"> </w:t>
            </w:r>
            <w:r w:rsidRPr="002534F1">
              <w:rPr>
                <w:rFonts w:ascii="Lucida Sans Unicode" w:hAnsi="Lucida Sans Unicode" w:cs="Lucida Sans Unicode"/>
                <w:sz w:val="20"/>
                <w:szCs w:val="20"/>
                <w:lang w:val="es-ES"/>
              </w:rPr>
              <w:t xml:space="preserve">Ing. Manuel Michel Chávez, Arq. Sergio Alejandro Ruiz </w:t>
            </w:r>
            <w:proofErr w:type="spellStart"/>
            <w:r w:rsidRPr="002534F1">
              <w:rPr>
                <w:rFonts w:ascii="Lucida Sans Unicode" w:hAnsi="Lucida Sans Unicode" w:cs="Lucida Sans Unicode"/>
                <w:sz w:val="20"/>
                <w:szCs w:val="20"/>
                <w:lang w:val="es-ES"/>
              </w:rPr>
              <w:t>Lazaritt</w:t>
            </w:r>
            <w:proofErr w:type="spellEnd"/>
            <w:r w:rsidRPr="002534F1">
              <w:rPr>
                <w:rFonts w:ascii="Lucida Sans Unicode" w:hAnsi="Lucida Sans Unicode" w:cs="Lucida Sans Unicode"/>
                <w:sz w:val="20"/>
                <w:szCs w:val="20"/>
                <w:lang w:val="es-ES"/>
              </w:rPr>
              <w:t xml:space="preserve">, Arq. Rafael García Bernal y Lic. Juan Carlos Baltazar, para que presenten las propuestas de Reformas al Reglamento de Centro Histórico del Municipio de Zapotlán el Grande, Jalisco, de los cual, expresado lo anterior, una vez que se desahogó artículo por artículo, se solicitó se realizarán las observaciones pertinentes por cada regidor a la par de darles lectura a los presentes de las propuestas, para procedes a las modificaciones, por lo que los regidores votaron a favor las Reformas y Adiciones al Reglamento del Centro Histórico. </w:t>
            </w:r>
          </w:p>
          <w:p w:rsidR="0099600B" w:rsidRPr="0099600B" w:rsidRDefault="0099600B" w:rsidP="0099600B">
            <w:pPr>
              <w:jc w:val="both"/>
              <w:rPr>
                <w:rFonts w:ascii="Lucida Sans Unicode" w:hAnsi="Lucida Sans Unicode" w:cs="Lucida Sans Unicode"/>
                <w:sz w:val="16"/>
                <w:szCs w:val="16"/>
                <w:lang w:val="es-ES"/>
              </w:rPr>
            </w:pPr>
          </w:p>
          <w:p w:rsidR="0099600B" w:rsidRPr="002534F1" w:rsidRDefault="0099600B" w:rsidP="0099600B">
            <w:pPr>
              <w:spacing w:line="276" w:lineRule="auto"/>
              <w:ind w:left="708"/>
              <w:jc w:val="both"/>
              <w:rPr>
                <w:rFonts w:ascii="Lucida Sans Unicode" w:hAnsi="Lucida Sans Unicode" w:cs="Lucida Sans Unicode"/>
                <w:b/>
                <w:sz w:val="20"/>
                <w:szCs w:val="20"/>
                <w:lang w:val="es-ES"/>
              </w:rPr>
            </w:pPr>
            <w:r w:rsidRPr="002534F1">
              <w:rPr>
                <w:rFonts w:ascii="Lucida Sans Unicode" w:hAnsi="Lucida Sans Unicode" w:cs="Lucida Sans Unicode"/>
                <w:b/>
                <w:sz w:val="20"/>
                <w:szCs w:val="20"/>
                <w:lang w:val="es-ES"/>
              </w:rPr>
              <w:t>IV. ACUERDOS.</w:t>
            </w:r>
          </w:p>
          <w:p w:rsidR="0099600B" w:rsidRPr="002534F1" w:rsidRDefault="0099600B" w:rsidP="0099600B">
            <w:pPr>
              <w:spacing w:line="276" w:lineRule="auto"/>
              <w:jc w:val="both"/>
              <w:rPr>
                <w:rFonts w:ascii="Lucida Sans Unicode" w:hAnsi="Lucida Sans Unicode" w:cs="Lucida Sans Unicode"/>
                <w:b/>
                <w:sz w:val="20"/>
                <w:szCs w:val="20"/>
                <w:lang w:val="es-ES"/>
              </w:rPr>
            </w:pPr>
            <w:r w:rsidRPr="002534F1">
              <w:rPr>
                <w:rFonts w:ascii="Lucida Sans Unicode" w:hAnsi="Lucida Sans Unicode" w:cs="Lucida Sans Unicode"/>
                <w:sz w:val="20"/>
                <w:szCs w:val="20"/>
                <w:lang w:val="es-ES"/>
              </w:rPr>
              <w:t xml:space="preserve">Por las anteriores motivaciones y consideraciones la Comisión Convocante acuerda por Unanimidad aprobar los siguientes acuerdos:  </w:t>
            </w:r>
          </w:p>
          <w:p w:rsidR="0099600B" w:rsidRPr="0099600B" w:rsidRDefault="0099600B" w:rsidP="0099600B">
            <w:pPr>
              <w:pStyle w:val="Prrafodelista"/>
              <w:numPr>
                <w:ilvl w:val="0"/>
                <w:numId w:val="21"/>
              </w:numPr>
              <w:spacing w:line="276" w:lineRule="auto"/>
              <w:jc w:val="both"/>
              <w:rPr>
                <w:rFonts w:ascii="Lucida Sans Unicode" w:hAnsi="Lucida Sans Unicode" w:cs="Lucida Sans Unicode"/>
                <w:b/>
                <w:sz w:val="18"/>
                <w:szCs w:val="18"/>
                <w:lang w:val="es-ES"/>
              </w:rPr>
            </w:pPr>
            <w:r w:rsidRPr="0099600B">
              <w:rPr>
                <w:rFonts w:ascii="Lucida Sans Unicode" w:hAnsi="Lucida Sans Unicode" w:cs="Lucida Sans Unicode"/>
                <w:sz w:val="18"/>
                <w:szCs w:val="18"/>
                <w:lang w:val="es-ES"/>
              </w:rPr>
              <w:t>Se  aprobó por unanimidad las Reformas y Adiciones al Reglamento del Centro Histórico y  se concluye la reunión de trabajo por votación unánime de los regidores integrantes de las Comisiones Edilicias Permanente.</w:t>
            </w:r>
          </w:p>
          <w:p w:rsidR="0099600B" w:rsidRPr="0099600B" w:rsidRDefault="0099600B" w:rsidP="0099600B">
            <w:pPr>
              <w:pStyle w:val="Prrafodelista"/>
              <w:ind w:left="1080"/>
              <w:jc w:val="both"/>
              <w:rPr>
                <w:rFonts w:ascii="Lucida Sans Unicode" w:hAnsi="Lucida Sans Unicode" w:cs="Lucida Sans Unicode"/>
                <w:sz w:val="16"/>
                <w:szCs w:val="16"/>
                <w:lang w:val="es-ES"/>
              </w:rPr>
            </w:pPr>
          </w:p>
          <w:p w:rsidR="0099600B" w:rsidRPr="002534F1" w:rsidRDefault="0099600B" w:rsidP="0099600B">
            <w:pPr>
              <w:spacing w:line="276" w:lineRule="auto"/>
              <w:ind w:left="708"/>
              <w:jc w:val="both"/>
              <w:rPr>
                <w:rFonts w:ascii="Lucida Sans Unicode" w:hAnsi="Lucida Sans Unicode" w:cs="Lucida Sans Unicode"/>
                <w:b/>
                <w:sz w:val="20"/>
                <w:szCs w:val="20"/>
                <w:lang w:val="es-ES"/>
              </w:rPr>
            </w:pPr>
            <w:r w:rsidRPr="002534F1">
              <w:rPr>
                <w:rFonts w:ascii="Lucida Sans Unicode" w:hAnsi="Lucida Sans Unicode" w:cs="Lucida Sans Unicode"/>
                <w:b/>
                <w:sz w:val="20"/>
                <w:szCs w:val="20"/>
                <w:lang w:val="es-ES"/>
              </w:rPr>
              <w:t xml:space="preserve">V. ASUNTOS VARIOS. </w:t>
            </w:r>
          </w:p>
          <w:p w:rsidR="0099600B" w:rsidRPr="002534F1" w:rsidRDefault="0099600B" w:rsidP="0099600B">
            <w:pPr>
              <w:spacing w:line="276" w:lineRule="auto"/>
              <w:jc w:val="both"/>
              <w:rPr>
                <w:rFonts w:ascii="Lucida Sans Unicode" w:hAnsi="Lucida Sans Unicode" w:cs="Lucida Sans Unicode"/>
                <w:sz w:val="20"/>
                <w:szCs w:val="20"/>
                <w:lang w:val="es-ES"/>
              </w:rPr>
            </w:pPr>
            <w:r w:rsidRPr="002534F1">
              <w:rPr>
                <w:rFonts w:ascii="Lucida Sans Unicode" w:hAnsi="Lucida Sans Unicode" w:cs="Lucida Sans Unicode"/>
                <w:sz w:val="20"/>
                <w:szCs w:val="20"/>
                <w:lang w:val="es-ES"/>
              </w:rPr>
              <w:t>Se concede el uso de la voz a los integrantes de las Comisiones Edilicias Convocadas, para que si es su deseo propongan o manifiesten  lo que a su derecho competa, manifestando que no tienen asuntos que proponer o tratar.</w:t>
            </w:r>
          </w:p>
          <w:p w:rsidR="0099600B" w:rsidRPr="0099600B" w:rsidRDefault="0099600B" w:rsidP="0099600B">
            <w:pPr>
              <w:spacing w:line="276" w:lineRule="auto"/>
              <w:jc w:val="both"/>
              <w:rPr>
                <w:rFonts w:ascii="Lucida Sans Unicode" w:hAnsi="Lucida Sans Unicode" w:cs="Lucida Sans Unicode"/>
                <w:sz w:val="16"/>
                <w:szCs w:val="16"/>
                <w:lang w:val="es-ES"/>
              </w:rPr>
            </w:pPr>
          </w:p>
          <w:p w:rsidR="0099600B" w:rsidRPr="002534F1" w:rsidRDefault="0099600B" w:rsidP="0099600B">
            <w:pPr>
              <w:spacing w:line="276" w:lineRule="auto"/>
              <w:ind w:left="708"/>
              <w:jc w:val="both"/>
              <w:rPr>
                <w:rFonts w:ascii="Lucida Sans Unicode" w:hAnsi="Lucida Sans Unicode" w:cs="Lucida Sans Unicode"/>
                <w:b/>
                <w:sz w:val="20"/>
                <w:szCs w:val="20"/>
                <w:lang w:val="es-ES"/>
              </w:rPr>
            </w:pPr>
            <w:r w:rsidRPr="002534F1">
              <w:rPr>
                <w:rFonts w:ascii="Lucida Sans Unicode" w:hAnsi="Lucida Sans Unicode" w:cs="Lucida Sans Unicode"/>
                <w:b/>
                <w:sz w:val="20"/>
                <w:szCs w:val="20"/>
                <w:lang w:val="es-ES"/>
              </w:rPr>
              <w:t xml:space="preserve">VI. CLAUSURA. </w:t>
            </w:r>
          </w:p>
          <w:p w:rsidR="0099600B" w:rsidRPr="002534F1" w:rsidRDefault="0099600B" w:rsidP="0099600B">
            <w:pPr>
              <w:spacing w:line="360" w:lineRule="auto"/>
              <w:jc w:val="both"/>
              <w:rPr>
                <w:rFonts w:ascii="Lucida Sans Unicode" w:hAnsi="Lucida Sans Unicode" w:cs="Lucida Sans Unicode"/>
                <w:sz w:val="20"/>
                <w:szCs w:val="20"/>
                <w:lang w:val="es-ES"/>
              </w:rPr>
            </w:pPr>
            <w:r w:rsidRPr="002534F1">
              <w:rPr>
                <w:rFonts w:ascii="Lucida Sans Unicode" w:hAnsi="Lucida Sans Unicode" w:cs="Lucida Sans Unicode"/>
                <w:sz w:val="20"/>
                <w:szCs w:val="20"/>
                <w:lang w:val="es-ES"/>
              </w:rPr>
              <w:t xml:space="preserve">Por lo que habiendo llegado al acuerdo antes mencionado, se concluye por el día de hoy la presente sesión siendo las 13:55 horas, del día 05 cinco del mes de diciembre del año 2019, levantando la presente acta que firman los que en ella intervienen en unión del que aquí suscribe, firmando al calce y margen para constancia a </w:t>
            </w:r>
            <w:r>
              <w:rPr>
                <w:rFonts w:ascii="Lucida Sans Unicode" w:hAnsi="Lucida Sans Unicode" w:cs="Lucida Sans Unicode"/>
                <w:sz w:val="20"/>
                <w:szCs w:val="20"/>
                <w:lang w:val="es-ES"/>
              </w:rPr>
              <w:t>efecto de validar los acuerdos.-------</w:t>
            </w:r>
          </w:p>
        </w:tc>
      </w:tr>
    </w:tbl>
    <w:p w:rsidR="00EA0CB0" w:rsidRPr="00847107" w:rsidRDefault="00EA0CB0" w:rsidP="00A43F36">
      <w:pPr>
        <w:spacing w:line="360" w:lineRule="auto"/>
        <w:jc w:val="both"/>
        <w:rPr>
          <w:rFonts w:ascii="Lucida Sans Unicode" w:hAnsi="Lucida Sans Unicode" w:cs="Lucida Sans Unicode"/>
          <w:sz w:val="22"/>
          <w:szCs w:val="22"/>
          <w:lang w:val="es-ES"/>
        </w:rPr>
      </w:pPr>
    </w:p>
    <w:tbl>
      <w:tblPr>
        <w:tblStyle w:val="Tablaconcuadrcula"/>
        <w:tblpPr w:leftFromText="141" w:rightFromText="141" w:vertAnchor="text" w:horzAnchor="margin" w:tblpX="-318" w:tblpY="26"/>
        <w:tblW w:w="9862" w:type="dxa"/>
        <w:tblLook w:val="04A0" w:firstRow="1" w:lastRow="0" w:firstColumn="1" w:lastColumn="0" w:noHBand="0" w:noVBand="1"/>
      </w:tblPr>
      <w:tblGrid>
        <w:gridCol w:w="9862"/>
      </w:tblGrid>
      <w:tr w:rsidR="00540E71" w:rsidRPr="002534F1" w:rsidTr="00EA0CB0">
        <w:trPr>
          <w:trHeight w:val="1550"/>
        </w:trPr>
        <w:tc>
          <w:tcPr>
            <w:tcW w:w="9862" w:type="dxa"/>
          </w:tcPr>
          <w:p w:rsidR="00540E71" w:rsidRPr="002534F1" w:rsidRDefault="00540E71" w:rsidP="00EA0CB0">
            <w:pPr>
              <w:spacing w:line="276" w:lineRule="auto"/>
              <w:jc w:val="center"/>
              <w:rPr>
                <w:rFonts w:ascii="Lucida Sans Unicode" w:hAnsi="Lucida Sans Unicode" w:cs="Lucida Sans Unicode"/>
                <w:b/>
                <w:i/>
                <w:sz w:val="20"/>
                <w:szCs w:val="20"/>
                <w:lang w:val="es-ES"/>
              </w:rPr>
            </w:pPr>
            <w:r w:rsidRPr="002534F1">
              <w:rPr>
                <w:rFonts w:ascii="Lucida Sans Unicode" w:hAnsi="Lucida Sans Unicode" w:cs="Lucida Sans Unicode"/>
                <w:b/>
                <w:i/>
                <w:sz w:val="20"/>
                <w:szCs w:val="20"/>
                <w:lang w:val="es-ES"/>
              </w:rPr>
              <w:t>ATENTAMENTE</w:t>
            </w:r>
          </w:p>
          <w:p w:rsidR="00540E71" w:rsidRDefault="00540E71" w:rsidP="00EA0CB0">
            <w:pPr>
              <w:spacing w:line="276" w:lineRule="auto"/>
              <w:jc w:val="center"/>
              <w:rPr>
                <w:rFonts w:ascii="Lucida Sans Unicode" w:hAnsi="Lucida Sans Unicode" w:cs="Lucida Sans Unicode"/>
                <w:b/>
                <w:i/>
                <w:sz w:val="20"/>
                <w:szCs w:val="20"/>
                <w:lang w:val="es-ES"/>
              </w:rPr>
            </w:pPr>
            <w:r w:rsidRPr="002534F1">
              <w:rPr>
                <w:rFonts w:ascii="Lucida Sans Unicode" w:hAnsi="Lucida Sans Unicode" w:cs="Lucida Sans Unicode"/>
                <w:b/>
                <w:i/>
                <w:sz w:val="20"/>
                <w:szCs w:val="20"/>
                <w:lang w:val="es-ES"/>
              </w:rPr>
              <w:t>COMISIÓN EDILICIA DE REGLAMENTOS Y GOBERNACIÓN EN COADYUVANCIA CON LA COMISIÓN DE OBRAS PÚBLICAS, PLANEACIÓN URBANA Y REGULARIZACIÓN DE LA TENENCIA DE LA TIERRA.</w:t>
            </w:r>
          </w:p>
          <w:p w:rsidR="00EA0CB0" w:rsidRPr="002534F1" w:rsidRDefault="00EA0CB0" w:rsidP="00EA0CB0">
            <w:pPr>
              <w:spacing w:line="276" w:lineRule="auto"/>
              <w:jc w:val="center"/>
              <w:rPr>
                <w:rFonts w:ascii="Lucida Sans Unicode" w:hAnsi="Lucida Sans Unicode" w:cs="Lucida Sans Unicode"/>
                <w:b/>
                <w:i/>
                <w:sz w:val="20"/>
                <w:szCs w:val="20"/>
                <w:lang w:val="es-ES"/>
              </w:rPr>
            </w:pPr>
          </w:p>
          <w:tbl>
            <w:tblPr>
              <w:tblStyle w:val="Tablaconcuadrcula"/>
              <w:tblW w:w="0" w:type="auto"/>
              <w:tblLook w:val="04A0" w:firstRow="1" w:lastRow="0" w:firstColumn="1" w:lastColumn="0" w:noHBand="0" w:noVBand="1"/>
            </w:tblPr>
            <w:tblGrid>
              <w:gridCol w:w="2689"/>
              <w:gridCol w:w="4819"/>
              <w:gridCol w:w="2126"/>
            </w:tblGrid>
            <w:tr w:rsidR="00540E71" w:rsidRPr="00EA0CB0" w:rsidTr="00EA0CB0">
              <w:tc>
                <w:tcPr>
                  <w:tcW w:w="2689"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NOMBRE</w:t>
                  </w:r>
                </w:p>
              </w:tc>
              <w:tc>
                <w:tcPr>
                  <w:tcW w:w="4819"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CARGO</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FIRMA</w:t>
                  </w:r>
                </w:p>
              </w:tc>
            </w:tr>
            <w:tr w:rsidR="00540E71" w:rsidRPr="00EA0CB0" w:rsidTr="00EA0CB0">
              <w:trPr>
                <w:trHeight w:val="1319"/>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MTRA. CINDY ESTEFANY GARCÍA OROZCO.</w:t>
                  </w:r>
                </w:p>
              </w:tc>
              <w:tc>
                <w:tcPr>
                  <w:tcW w:w="481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REGIDORA PRESIDENTA COMISIÓN EDILICIA DE REGLAMENTOS Y GOBERNACIÓN.</w:t>
                  </w:r>
                </w:p>
                <w:p w:rsidR="00EA0CB0" w:rsidRPr="00EA0CB0" w:rsidRDefault="00EA0CB0" w:rsidP="0099600B">
                  <w:pPr>
                    <w:framePr w:hSpace="141" w:wrap="around" w:vAnchor="text" w:hAnchor="margin" w:x="-318" w:y="26"/>
                    <w:spacing w:line="276" w:lineRule="auto"/>
                    <w:jc w:val="center"/>
                    <w:rPr>
                      <w:rFonts w:ascii="Lucida Sans Unicode" w:hAnsi="Lucida Sans Unicode" w:cs="Lucida Sans Unicode"/>
                      <w:sz w:val="16"/>
                      <w:szCs w:val="16"/>
                      <w:lang w:val="es-ES"/>
                    </w:rPr>
                  </w:pPr>
                </w:p>
                <w:p w:rsidR="00EA0CB0" w:rsidRPr="00EA0CB0" w:rsidRDefault="00EA0CB0"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 DE LA COMISIÓN DE  OBRAS PÚBLICAS, PLANEACIÓN URBANA Y REGULARIZACIÓN DE LA TENENCIA DE LA TIERRA.</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r w:rsidR="00540E71" w:rsidRPr="00EA0CB0" w:rsidTr="00EA0CB0">
              <w:trPr>
                <w:trHeight w:val="885"/>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LIC. LAURA ELENA MARTINEZ RUVALCABA.</w:t>
                  </w:r>
                </w:p>
              </w:tc>
              <w:tc>
                <w:tcPr>
                  <w:tcW w:w="4819" w:type="dxa"/>
                  <w:vAlign w:val="center"/>
                </w:tcPr>
                <w:p w:rsidR="00EA0CB0" w:rsidRPr="00EA0CB0" w:rsidRDefault="00540E71"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w:t>
                  </w:r>
                  <w:r w:rsidR="00EA0CB0" w:rsidRPr="00EA0CB0">
                    <w:rPr>
                      <w:rFonts w:ascii="Lucida Sans Unicode" w:hAnsi="Lucida Sans Unicode" w:cs="Lucida Sans Unicode"/>
                      <w:sz w:val="16"/>
                      <w:szCs w:val="16"/>
                      <w:lang w:val="es-ES"/>
                    </w:rPr>
                    <w:t xml:space="preserve">  COMISIÓN EDILICIA DE REGLAMENTOS Y GOBERNACIÓN.</w:t>
                  </w:r>
                </w:p>
                <w:p w:rsidR="00EA0CB0" w:rsidRPr="00EA0CB0" w:rsidRDefault="00EA0CB0" w:rsidP="0099600B">
                  <w:pPr>
                    <w:framePr w:hSpace="141" w:wrap="around" w:vAnchor="text" w:hAnchor="margin" w:x="-318" w:y="26"/>
                    <w:spacing w:line="276" w:lineRule="auto"/>
                    <w:jc w:val="center"/>
                    <w:rPr>
                      <w:rFonts w:ascii="Lucida Sans Unicode" w:hAnsi="Lucida Sans Unicode" w:cs="Lucida Sans Unicode"/>
                      <w:sz w:val="16"/>
                      <w:szCs w:val="16"/>
                      <w:lang w:val="es-ES"/>
                    </w:rPr>
                  </w:pPr>
                </w:p>
                <w:p w:rsidR="00540E71" w:rsidRPr="00EA0CB0" w:rsidRDefault="00EA0CB0"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 DE LA COMISIÓN DE  OBRAS PÚBLICAS, PLANEACIÓN URBANA Y REGULARIZACIÓN DE LA TENENCIA DE LA TIERRA.</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r w:rsidR="00540E71" w:rsidRPr="00EA0CB0" w:rsidTr="00EA0CB0">
              <w:trPr>
                <w:trHeight w:val="970"/>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LIC. CLAUDIA LÓPEZ DEL TORO.</w:t>
                  </w:r>
                </w:p>
              </w:tc>
              <w:tc>
                <w:tcPr>
                  <w:tcW w:w="481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w:t>
                  </w:r>
                  <w:r w:rsidR="00EA0CB0">
                    <w:rPr>
                      <w:rFonts w:ascii="Lucida Sans Unicode" w:hAnsi="Lucida Sans Unicode" w:cs="Lucida Sans Unicode"/>
                      <w:sz w:val="16"/>
                      <w:szCs w:val="16"/>
                      <w:lang w:val="es-ES"/>
                    </w:rPr>
                    <w:t xml:space="preserve"> </w:t>
                  </w:r>
                  <w:r w:rsidR="00EA0CB0" w:rsidRPr="00EA0CB0">
                    <w:rPr>
                      <w:rFonts w:ascii="Lucida Sans Unicode" w:hAnsi="Lucida Sans Unicode" w:cs="Lucida Sans Unicode"/>
                      <w:sz w:val="16"/>
                      <w:szCs w:val="16"/>
                      <w:lang w:val="es-ES"/>
                    </w:rPr>
                    <w:t>COMISIÓN EDILICIA DE REGLAMENTOS Y GOBERNACIÓN.</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r w:rsidR="00540E71" w:rsidRPr="00EA0CB0" w:rsidTr="00EA0CB0">
              <w:trPr>
                <w:trHeight w:val="842"/>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LIC. TANIA MAGDALENA BERNARDINO JUAREZ.</w:t>
                  </w:r>
                </w:p>
              </w:tc>
              <w:tc>
                <w:tcPr>
                  <w:tcW w:w="481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w:t>
                  </w:r>
                  <w:r w:rsidR="00EA0CB0" w:rsidRPr="00EA0CB0">
                    <w:rPr>
                      <w:rFonts w:ascii="Lucida Sans Unicode" w:hAnsi="Lucida Sans Unicode" w:cs="Lucida Sans Unicode"/>
                      <w:sz w:val="16"/>
                      <w:szCs w:val="16"/>
                      <w:lang w:val="es-ES"/>
                    </w:rPr>
                    <w:t xml:space="preserve"> COMISIÓN EDILICIA DE REGLAMENTOS Y GOBERNACIÓN.</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r w:rsidR="00540E71" w:rsidRPr="00EA0CB0" w:rsidTr="00EA0CB0">
              <w:trPr>
                <w:trHeight w:val="827"/>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MTRO. NOÉ SAÚL RAMOS GARCIA</w:t>
                  </w:r>
                </w:p>
              </w:tc>
              <w:tc>
                <w:tcPr>
                  <w:tcW w:w="4819" w:type="dxa"/>
                  <w:vAlign w:val="center"/>
                </w:tcPr>
                <w:p w:rsidR="00EA0CB0" w:rsidRDefault="00EA0CB0" w:rsidP="0099600B">
                  <w:pPr>
                    <w:framePr w:hSpace="141" w:wrap="around" w:vAnchor="text" w:hAnchor="margin" w:x="-318" w:y="26"/>
                    <w:spacing w:line="276" w:lineRule="auto"/>
                    <w:jc w:val="center"/>
                    <w:rPr>
                      <w:rFonts w:ascii="Lucida Sans Unicode" w:hAnsi="Lucida Sans Unicode" w:cs="Lucida Sans Unicode"/>
                      <w:sz w:val="18"/>
                      <w:szCs w:val="18"/>
                      <w:lang w:val="es-ES"/>
                    </w:rPr>
                  </w:pPr>
                  <w:r>
                    <w:rPr>
                      <w:rFonts w:ascii="Lucida Sans Unicode" w:hAnsi="Lucida Sans Unicode" w:cs="Lucida Sans Unicode"/>
                      <w:sz w:val="16"/>
                      <w:szCs w:val="16"/>
                      <w:lang w:val="es-ES"/>
                    </w:rPr>
                    <w:t xml:space="preserve">REGIDOR INTEGRANTE </w:t>
                  </w:r>
                  <w:r w:rsidRPr="002534F1">
                    <w:rPr>
                      <w:rFonts w:ascii="Lucida Sans Unicode" w:hAnsi="Lucida Sans Unicode" w:cs="Lucida Sans Unicode"/>
                      <w:sz w:val="18"/>
                      <w:szCs w:val="18"/>
                      <w:lang w:val="es-ES"/>
                    </w:rPr>
                    <w:t xml:space="preserve"> COMISIÓN EDILICIA DE REGLAMENTOS Y GOBERNACIÓN.</w:t>
                  </w:r>
                </w:p>
                <w:p w:rsidR="00EA0CB0" w:rsidRDefault="00EA0CB0" w:rsidP="0099600B">
                  <w:pPr>
                    <w:framePr w:hSpace="141" w:wrap="around" w:vAnchor="text" w:hAnchor="margin" w:x="-318" w:y="26"/>
                    <w:spacing w:line="276" w:lineRule="auto"/>
                    <w:jc w:val="center"/>
                    <w:rPr>
                      <w:rFonts w:ascii="Lucida Sans Unicode" w:hAnsi="Lucida Sans Unicode" w:cs="Lucida Sans Unicode"/>
                      <w:sz w:val="18"/>
                      <w:szCs w:val="18"/>
                      <w:lang w:val="es-ES"/>
                    </w:rPr>
                  </w:pPr>
                </w:p>
                <w:p w:rsidR="00540E71" w:rsidRPr="00EA0CB0" w:rsidRDefault="00EA0CB0"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 DE LA COMISIÓN DE  OBRAS PÚBLICAS, PLANEACIÓN URBANA Y REGULARIZACIÓN DE LA TENENCIA DE LA TIERRA.</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r w:rsidR="00540E71" w:rsidRPr="00EA0CB0" w:rsidTr="00EA0CB0">
              <w:trPr>
                <w:trHeight w:val="128"/>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LIC. MARÍA LUIS JUAN MORALES</w:t>
                  </w:r>
                </w:p>
              </w:tc>
              <w:tc>
                <w:tcPr>
                  <w:tcW w:w="481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PRESIDENTE DE LA COMISIÓN DE OBRAS PÚBLICAS, PLANEACIÓN URBANA Y REGULARIZACIÓN DE LA TENENCIA DE LA TIERRA.</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r w:rsidR="00540E71" w:rsidRPr="00EA0CB0" w:rsidTr="00EA0CB0">
              <w:trPr>
                <w:trHeight w:val="128"/>
              </w:trPr>
              <w:tc>
                <w:tcPr>
                  <w:tcW w:w="268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r w:rsidRPr="00EA0CB0">
                    <w:rPr>
                      <w:rFonts w:ascii="Lucida Sans Unicode" w:hAnsi="Lucida Sans Unicode" w:cs="Lucida Sans Unicode"/>
                      <w:b/>
                      <w:sz w:val="16"/>
                      <w:szCs w:val="16"/>
                      <w:lang w:val="es-ES"/>
                    </w:rPr>
                    <w:t>LIC. LIZBETH GUADALUPE GÓMEZ SÁNCHEZ.</w:t>
                  </w:r>
                </w:p>
              </w:tc>
              <w:tc>
                <w:tcPr>
                  <w:tcW w:w="4819" w:type="dxa"/>
                  <w:vAlign w:val="center"/>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sz w:val="16"/>
                      <w:szCs w:val="16"/>
                      <w:lang w:val="es-ES"/>
                    </w:rPr>
                  </w:pPr>
                  <w:r w:rsidRPr="00EA0CB0">
                    <w:rPr>
                      <w:rFonts w:ascii="Lucida Sans Unicode" w:hAnsi="Lucida Sans Unicode" w:cs="Lucida Sans Unicode"/>
                      <w:sz w:val="16"/>
                      <w:szCs w:val="16"/>
                      <w:lang w:val="es-ES"/>
                    </w:rPr>
                    <w:t>REGIDOR INTEGRANTE DE LA COMISIÓN DE  OBRAS PÚBLICAS, PLANEACIÓN URBANA Y REGULARIZACIÓN DE LA TENENCIA DE LA TIERRA.</w:t>
                  </w:r>
                </w:p>
              </w:tc>
              <w:tc>
                <w:tcPr>
                  <w:tcW w:w="2126" w:type="dxa"/>
                </w:tcPr>
                <w:p w:rsidR="00540E71" w:rsidRPr="00EA0CB0" w:rsidRDefault="00540E71" w:rsidP="0099600B">
                  <w:pPr>
                    <w:framePr w:hSpace="141" w:wrap="around" w:vAnchor="text" w:hAnchor="margin" w:x="-318" w:y="26"/>
                    <w:spacing w:line="276" w:lineRule="auto"/>
                    <w:jc w:val="center"/>
                    <w:rPr>
                      <w:rFonts w:ascii="Lucida Sans Unicode" w:hAnsi="Lucida Sans Unicode" w:cs="Lucida Sans Unicode"/>
                      <w:b/>
                      <w:sz w:val="16"/>
                      <w:szCs w:val="16"/>
                      <w:lang w:val="es-ES"/>
                    </w:rPr>
                  </w:pPr>
                </w:p>
              </w:tc>
            </w:tr>
          </w:tbl>
          <w:p w:rsidR="00540E71" w:rsidRPr="002534F1" w:rsidRDefault="00540E71" w:rsidP="00EA0CB0">
            <w:pPr>
              <w:rPr>
                <w:rFonts w:ascii="Lucida Sans Unicode" w:hAnsi="Lucida Sans Unicode" w:cs="Lucida Sans Unicode"/>
                <w:b/>
                <w:i/>
                <w:sz w:val="20"/>
                <w:szCs w:val="20"/>
                <w:lang w:val="es-ES"/>
              </w:rPr>
            </w:pPr>
            <w:r w:rsidRPr="002534F1">
              <w:rPr>
                <w:rFonts w:ascii="Lucida Sans Unicode" w:hAnsi="Lucida Sans Unicode" w:cs="Lucida Sans Unicode"/>
                <w:b/>
                <w:i/>
                <w:color w:val="FFFFFF" w:themeColor="background1"/>
                <w:sz w:val="20"/>
                <w:szCs w:val="20"/>
                <w:lang w:val="es-ES"/>
              </w:rPr>
              <w:t>VVVVVVVVVVVVVVVVVVVV</w:t>
            </w:r>
          </w:p>
        </w:tc>
      </w:tr>
    </w:tbl>
    <w:p w:rsidR="00542452" w:rsidRPr="00847107" w:rsidRDefault="00542452" w:rsidP="00261757">
      <w:pPr>
        <w:spacing w:line="360" w:lineRule="auto"/>
        <w:jc w:val="both"/>
        <w:rPr>
          <w:rFonts w:ascii="Lucida Sans Unicode" w:hAnsi="Lucida Sans Unicode" w:cs="Lucida Sans Unicode"/>
          <w:sz w:val="22"/>
          <w:szCs w:val="22"/>
          <w:lang w:val="es-ES"/>
        </w:rPr>
      </w:pPr>
    </w:p>
    <w:p w:rsidR="00A43F36" w:rsidRPr="00847107" w:rsidRDefault="00A43F36" w:rsidP="00261757">
      <w:pPr>
        <w:spacing w:line="360" w:lineRule="auto"/>
        <w:jc w:val="both"/>
        <w:rPr>
          <w:rFonts w:ascii="Lucida Sans Unicode" w:hAnsi="Lucida Sans Unicode" w:cs="Lucida Sans Unicode"/>
          <w:sz w:val="22"/>
          <w:szCs w:val="22"/>
          <w:lang w:val="es-ES"/>
        </w:rPr>
      </w:pPr>
    </w:p>
    <w:tbl>
      <w:tblPr>
        <w:tblStyle w:val="Tablaconcuadrcula"/>
        <w:tblpPr w:leftFromText="141" w:rightFromText="141" w:vertAnchor="text" w:horzAnchor="margin" w:tblpY="281"/>
        <w:tblW w:w="0" w:type="auto"/>
        <w:tblLook w:val="04A0" w:firstRow="1" w:lastRow="0" w:firstColumn="1" w:lastColumn="0" w:noHBand="0" w:noVBand="1"/>
      </w:tblPr>
      <w:tblGrid>
        <w:gridCol w:w="9544"/>
      </w:tblGrid>
      <w:tr w:rsidR="00EA0CB0" w:rsidRPr="00EA0CB0" w:rsidTr="00EA0CB0">
        <w:trPr>
          <w:trHeight w:val="1550"/>
        </w:trPr>
        <w:tc>
          <w:tcPr>
            <w:tcW w:w="9544" w:type="dxa"/>
          </w:tcPr>
          <w:p w:rsidR="00EA0CB0" w:rsidRPr="00EA0CB0" w:rsidRDefault="00EA0CB0" w:rsidP="00EA0CB0">
            <w:pPr>
              <w:spacing w:line="276" w:lineRule="auto"/>
              <w:jc w:val="center"/>
              <w:rPr>
                <w:rFonts w:ascii="Lucida Sans Unicode" w:hAnsi="Lucida Sans Unicode" w:cs="Lucida Sans Unicode"/>
                <w:b/>
                <w:i/>
                <w:sz w:val="20"/>
                <w:szCs w:val="20"/>
                <w:lang w:val="es-ES"/>
              </w:rPr>
            </w:pPr>
            <w:r w:rsidRPr="00EA0CB0">
              <w:rPr>
                <w:rFonts w:ascii="Lucida Sans Unicode" w:hAnsi="Lucida Sans Unicode" w:cs="Lucida Sans Unicode"/>
                <w:b/>
                <w:i/>
                <w:sz w:val="20"/>
                <w:szCs w:val="20"/>
                <w:lang w:val="es-ES"/>
              </w:rPr>
              <w:t>ATENTAMENTE</w:t>
            </w:r>
          </w:p>
          <w:p w:rsidR="00EA0CB0" w:rsidRPr="00EA0CB0" w:rsidRDefault="00EA0CB0" w:rsidP="00EA0CB0">
            <w:pPr>
              <w:spacing w:line="276" w:lineRule="auto"/>
              <w:jc w:val="center"/>
              <w:rPr>
                <w:rFonts w:ascii="Lucida Sans Unicode" w:hAnsi="Lucida Sans Unicode" w:cs="Lucida Sans Unicode"/>
                <w:b/>
                <w:i/>
                <w:sz w:val="20"/>
                <w:szCs w:val="20"/>
                <w:lang w:val="es-ES"/>
              </w:rPr>
            </w:pPr>
            <w:r w:rsidRPr="00EA0CB0">
              <w:rPr>
                <w:rFonts w:ascii="Lucida Sans Unicode" w:hAnsi="Lucida Sans Unicode" w:cs="Lucida Sans Unicode"/>
                <w:b/>
                <w:i/>
                <w:sz w:val="20"/>
                <w:szCs w:val="20"/>
                <w:lang w:val="es-ES"/>
              </w:rPr>
              <w:t>COMISIÓN EDILICIA DE REGLAMENTOS Y GOBERNACIÓN EN COADYUVANCIA CON LA COMISIÓN DE OBRAS PÚBLICAS, PLANEACIÓN URBANA Y REGULARIZACIÓN DE LA TENENCIA DE LA TIERRA.</w:t>
            </w:r>
          </w:p>
          <w:tbl>
            <w:tblPr>
              <w:tblStyle w:val="Tablaconcuadrcula"/>
              <w:tblW w:w="0" w:type="auto"/>
              <w:tblLook w:val="04A0" w:firstRow="1" w:lastRow="0" w:firstColumn="1" w:lastColumn="0" w:noHBand="0" w:noVBand="1"/>
            </w:tblPr>
            <w:tblGrid>
              <w:gridCol w:w="4032"/>
              <w:gridCol w:w="2342"/>
              <w:gridCol w:w="2794"/>
            </w:tblGrid>
            <w:tr w:rsidR="00EA0CB0" w:rsidRPr="00EA0CB0" w:rsidTr="00EA0CB0">
              <w:tc>
                <w:tcPr>
                  <w:tcW w:w="4032"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NOMBRE</w:t>
                  </w:r>
                </w:p>
              </w:tc>
              <w:tc>
                <w:tcPr>
                  <w:tcW w:w="2342"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CARGO</w:t>
                  </w: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FIRMA</w:t>
                  </w:r>
                </w:p>
              </w:tc>
            </w:tr>
            <w:tr w:rsidR="00EA0CB0" w:rsidRPr="00EA0CB0" w:rsidTr="00EA0CB0">
              <w:trPr>
                <w:trHeight w:val="1319"/>
              </w:trPr>
              <w:tc>
                <w:tcPr>
                  <w:tcW w:w="403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ING. MANUEL MICHEL CHÁVEZ.</w:t>
                  </w: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tc>
              <w:tc>
                <w:tcPr>
                  <w:tcW w:w="234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r w:rsidRPr="00EA0CB0">
                    <w:rPr>
                      <w:rFonts w:ascii="Lucida Sans Unicode" w:hAnsi="Lucida Sans Unicode" w:cs="Lucida Sans Unicode"/>
                      <w:sz w:val="18"/>
                      <w:szCs w:val="18"/>
                      <w:lang w:val="es-ES"/>
                    </w:rPr>
                    <w:t>COORDINADOR DE GESTIÓN DE LA CIUDAD.</w:t>
                  </w: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p>
              </w:tc>
            </w:tr>
            <w:tr w:rsidR="00EA0CB0" w:rsidRPr="00EA0CB0" w:rsidTr="00EA0CB0">
              <w:trPr>
                <w:trHeight w:val="885"/>
              </w:trPr>
              <w:tc>
                <w:tcPr>
                  <w:tcW w:w="403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ARQ. SERGIO ALEJANDRO RUIZ LAZARITT.</w:t>
                  </w:r>
                </w:p>
              </w:tc>
              <w:tc>
                <w:tcPr>
                  <w:tcW w:w="234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r w:rsidRPr="00EA0CB0">
                    <w:rPr>
                      <w:rFonts w:ascii="Lucida Sans Unicode" w:hAnsi="Lucida Sans Unicode" w:cs="Lucida Sans Unicode"/>
                      <w:sz w:val="18"/>
                      <w:szCs w:val="18"/>
                      <w:lang w:val="es-ES"/>
                    </w:rPr>
                    <w:t>DIRECTOR DE ORDENAMIENTO TERRITORIAL.</w:t>
                  </w: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p>
              </w:tc>
            </w:tr>
            <w:tr w:rsidR="00EA0CB0" w:rsidRPr="00EA0CB0" w:rsidTr="00EA0CB0">
              <w:trPr>
                <w:trHeight w:val="970"/>
              </w:trPr>
              <w:tc>
                <w:tcPr>
                  <w:tcW w:w="403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LIC. JUAN CARLOS BALTAZAR.</w:t>
                  </w:r>
                </w:p>
              </w:tc>
              <w:tc>
                <w:tcPr>
                  <w:tcW w:w="234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r w:rsidRPr="00EA0CB0">
                    <w:rPr>
                      <w:rFonts w:ascii="Lucida Sans Unicode" w:hAnsi="Lucida Sans Unicode" w:cs="Lucida Sans Unicode"/>
                      <w:sz w:val="18"/>
                      <w:szCs w:val="18"/>
                      <w:lang w:val="es-ES"/>
                    </w:rPr>
                    <w:t>ABO. ORDENAMIENTO TERRITORIAL.</w:t>
                  </w: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p>
              </w:tc>
            </w:tr>
            <w:tr w:rsidR="00EA0CB0" w:rsidRPr="00EA0CB0" w:rsidTr="00EA0CB0">
              <w:trPr>
                <w:trHeight w:val="842"/>
              </w:trPr>
              <w:tc>
                <w:tcPr>
                  <w:tcW w:w="403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 xml:space="preserve">ARQ. RAFAEL </w:t>
                  </w:r>
                  <w:r>
                    <w:rPr>
                      <w:rFonts w:ascii="Lucida Sans Unicode" w:hAnsi="Lucida Sans Unicode" w:cs="Lucida Sans Unicode"/>
                      <w:b/>
                      <w:sz w:val="18"/>
                      <w:szCs w:val="18"/>
                      <w:lang w:val="es-ES"/>
                    </w:rPr>
                    <w:t>GARCÍA BERNAL.</w:t>
                  </w:r>
                </w:p>
              </w:tc>
              <w:tc>
                <w:tcPr>
                  <w:tcW w:w="234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r w:rsidRPr="00EA0CB0">
                    <w:rPr>
                      <w:rFonts w:ascii="Lucida Sans Unicode" w:hAnsi="Lucida Sans Unicode" w:cs="Lucida Sans Unicode"/>
                      <w:sz w:val="18"/>
                      <w:szCs w:val="18"/>
                      <w:lang w:val="es-ES"/>
                    </w:rPr>
                    <w:t xml:space="preserve">JEFE DE PERMISOS Y LICENCIAS. </w:t>
                  </w: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p>
              </w:tc>
            </w:tr>
            <w:tr w:rsidR="00EA0CB0" w:rsidRPr="00EA0CB0" w:rsidTr="00EA0CB0">
              <w:trPr>
                <w:trHeight w:val="827"/>
              </w:trPr>
              <w:tc>
                <w:tcPr>
                  <w:tcW w:w="403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 xml:space="preserve">ARQ. JOSE DE JESÚS SÁNCHEZ CÁRDENAS. </w:t>
                  </w:r>
                </w:p>
              </w:tc>
              <w:tc>
                <w:tcPr>
                  <w:tcW w:w="234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r w:rsidRPr="00EA0CB0">
                    <w:rPr>
                      <w:rFonts w:ascii="Lucida Sans Unicode" w:hAnsi="Lucida Sans Unicode" w:cs="Lucida Sans Unicode"/>
                      <w:sz w:val="18"/>
                      <w:szCs w:val="18"/>
                      <w:lang w:val="es-ES"/>
                    </w:rPr>
                    <w:t>VICEPRESIDENTE DEL COLEGIO DE ARQUITECTOS.</w:t>
                  </w:r>
                </w:p>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p>
              </w:tc>
            </w:tr>
            <w:tr w:rsidR="00EA0CB0" w:rsidRPr="00EA0CB0" w:rsidTr="00EA0CB0">
              <w:trPr>
                <w:trHeight w:val="128"/>
              </w:trPr>
              <w:tc>
                <w:tcPr>
                  <w:tcW w:w="403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r w:rsidRPr="00EA0CB0">
                    <w:rPr>
                      <w:rFonts w:ascii="Lucida Sans Unicode" w:hAnsi="Lucida Sans Unicode" w:cs="Lucida Sans Unicode"/>
                      <w:b/>
                      <w:sz w:val="18"/>
                      <w:szCs w:val="18"/>
                      <w:lang w:val="es-ES"/>
                    </w:rPr>
                    <w:t>ARQ. MARÍA EMETERIA ALMEJO RODRIGUEZ.</w:t>
                  </w:r>
                </w:p>
              </w:tc>
              <w:tc>
                <w:tcPr>
                  <w:tcW w:w="2342" w:type="dxa"/>
                  <w:vAlign w:val="center"/>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sz w:val="18"/>
                      <w:szCs w:val="18"/>
                      <w:lang w:val="es-ES"/>
                    </w:rPr>
                  </w:pPr>
                  <w:r w:rsidRPr="00EA0CB0">
                    <w:rPr>
                      <w:rFonts w:ascii="Lucida Sans Unicode" w:hAnsi="Lucida Sans Unicode" w:cs="Lucida Sans Unicode"/>
                      <w:sz w:val="18"/>
                      <w:szCs w:val="18"/>
                      <w:lang w:val="es-ES"/>
                    </w:rPr>
                    <w:t>A</w:t>
                  </w:r>
                  <w:bookmarkStart w:id="0" w:name="_GoBack"/>
                  <w:bookmarkEnd w:id="0"/>
                  <w:r w:rsidRPr="00EA0CB0">
                    <w:rPr>
                      <w:rFonts w:ascii="Lucida Sans Unicode" w:hAnsi="Lucida Sans Unicode" w:cs="Lucida Sans Unicode"/>
                      <w:sz w:val="18"/>
                      <w:szCs w:val="18"/>
                      <w:lang w:val="es-ES"/>
                    </w:rPr>
                    <w:t>UXILIAR DE LA JEFATURA DE PERMISOS Y LICENCIAS DE CONSTRUCCIÓN.</w:t>
                  </w:r>
                </w:p>
              </w:tc>
              <w:tc>
                <w:tcPr>
                  <w:tcW w:w="2794" w:type="dxa"/>
                </w:tcPr>
                <w:p w:rsidR="00EA0CB0" w:rsidRPr="00EA0CB0" w:rsidRDefault="00EA0CB0" w:rsidP="0099600B">
                  <w:pPr>
                    <w:framePr w:hSpace="141" w:wrap="around" w:vAnchor="text" w:hAnchor="margin" w:y="281"/>
                    <w:spacing w:line="276" w:lineRule="auto"/>
                    <w:jc w:val="center"/>
                    <w:rPr>
                      <w:rFonts w:ascii="Lucida Sans Unicode" w:hAnsi="Lucida Sans Unicode" w:cs="Lucida Sans Unicode"/>
                      <w:b/>
                      <w:sz w:val="18"/>
                      <w:szCs w:val="18"/>
                      <w:lang w:val="es-ES"/>
                    </w:rPr>
                  </w:pPr>
                </w:p>
              </w:tc>
            </w:tr>
          </w:tbl>
          <w:p w:rsidR="00EA0CB0" w:rsidRPr="00EA0CB0" w:rsidRDefault="00EA0CB0" w:rsidP="00EA0CB0">
            <w:pPr>
              <w:rPr>
                <w:rFonts w:ascii="Lucida Sans Unicode" w:hAnsi="Lucida Sans Unicode" w:cs="Lucida Sans Unicode"/>
                <w:b/>
                <w:i/>
                <w:sz w:val="20"/>
                <w:szCs w:val="20"/>
                <w:lang w:val="es-ES"/>
              </w:rPr>
            </w:pPr>
            <w:r w:rsidRPr="00EA0CB0">
              <w:rPr>
                <w:rFonts w:ascii="Lucida Sans Unicode" w:hAnsi="Lucida Sans Unicode" w:cs="Lucida Sans Unicode"/>
                <w:b/>
                <w:i/>
                <w:color w:val="FFFFFF" w:themeColor="background1"/>
                <w:sz w:val="20"/>
                <w:szCs w:val="20"/>
                <w:lang w:val="es-ES"/>
              </w:rPr>
              <w:t>VVVVVVVVVVVVVVVVVVVV</w:t>
            </w:r>
          </w:p>
        </w:tc>
      </w:tr>
    </w:tbl>
    <w:p w:rsidR="00EB54D3" w:rsidRPr="00847107" w:rsidRDefault="00EB54D3" w:rsidP="00261757">
      <w:pPr>
        <w:spacing w:line="360" w:lineRule="auto"/>
        <w:jc w:val="both"/>
        <w:rPr>
          <w:rFonts w:ascii="Lucida Sans Unicode" w:hAnsi="Lucida Sans Unicode" w:cs="Lucida Sans Unicode"/>
          <w:sz w:val="22"/>
          <w:szCs w:val="22"/>
          <w:lang w:val="es-ES"/>
        </w:rPr>
      </w:pPr>
    </w:p>
    <w:p w:rsidR="00EB54D3" w:rsidRPr="00847107" w:rsidRDefault="00EB54D3" w:rsidP="00261757">
      <w:pPr>
        <w:spacing w:line="360" w:lineRule="auto"/>
        <w:jc w:val="both"/>
        <w:rPr>
          <w:rFonts w:ascii="Lucida Sans Unicode" w:hAnsi="Lucida Sans Unicode" w:cs="Lucida Sans Unicode"/>
          <w:sz w:val="22"/>
          <w:szCs w:val="22"/>
          <w:lang w:val="es-ES"/>
        </w:rPr>
      </w:pPr>
    </w:p>
    <w:sectPr w:rsidR="00EB54D3" w:rsidRPr="00847107"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AE" w:rsidRDefault="00CE18AE" w:rsidP="003C4579">
      <w:r>
        <w:separator/>
      </w:r>
    </w:p>
  </w:endnote>
  <w:endnote w:type="continuationSeparator" w:id="0">
    <w:p w:rsidR="00CE18AE" w:rsidRDefault="00CE18AE"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1005"/>
      <w:docPartObj>
        <w:docPartGallery w:val="Page Numbers (Bottom of Page)"/>
        <w:docPartUnique/>
      </w:docPartObj>
    </w:sdtPr>
    <w:sdtEndPr/>
    <w:sdtContent>
      <w:sdt>
        <w:sdtPr>
          <w:id w:val="-1669238322"/>
          <w:docPartObj>
            <w:docPartGallery w:val="Page Numbers (Top of Page)"/>
            <w:docPartUnique/>
          </w:docPartObj>
        </w:sdtPr>
        <w:sdtEndPr/>
        <w:sdtContent>
          <w:p w:rsidR="00332D03" w:rsidRDefault="00332D03">
            <w:pPr>
              <w:pStyle w:val="Piedepgina"/>
              <w:jc w:val="center"/>
            </w:pPr>
            <w:r w:rsidRPr="00090A42">
              <w:rPr>
                <w:rFonts w:ascii="Tw Cen MT" w:hAnsi="Tw Cen MT"/>
                <w:sz w:val="22"/>
                <w:szCs w:val="22"/>
                <w:lang w:val="es-ES"/>
              </w:rPr>
              <w:t xml:space="preserve">Página </w:t>
            </w:r>
            <w:r w:rsidRPr="00090A42">
              <w:rPr>
                <w:rFonts w:ascii="Tw Cen MT" w:hAnsi="Tw Cen MT"/>
                <w:b/>
                <w:bCs/>
                <w:sz w:val="22"/>
                <w:szCs w:val="22"/>
              </w:rPr>
              <w:fldChar w:fldCharType="begin"/>
            </w:r>
            <w:r w:rsidRPr="00090A42">
              <w:rPr>
                <w:rFonts w:ascii="Tw Cen MT" w:hAnsi="Tw Cen MT"/>
                <w:b/>
                <w:bCs/>
                <w:sz w:val="22"/>
                <w:szCs w:val="22"/>
              </w:rPr>
              <w:instrText>PAGE</w:instrText>
            </w:r>
            <w:r w:rsidRPr="00090A42">
              <w:rPr>
                <w:rFonts w:ascii="Tw Cen MT" w:hAnsi="Tw Cen MT"/>
                <w:b/>
                <w:bCs/>
                <w:sz w:val="22"/>
                <w:szCs w:val="22"/>
              </w:rPr>
              <w:fldChar w:fldCharType="separate"/>
            </w:r>
            <w:r w:rsidR="003209E4">
              <w:rPr>
                <w:rFonts w:ascii="Tw Cen MT" w:hAnsi="Tw Cen MT"/>
                <w:b/>
                <w:bCs/>
                <w:noProof/>
                <w:sz w:val="22"/>
                <w:szCs w:val="22"/>
              </w:rPr>
              <w:t>5</w:t>
            </w:r>
            <w:r w:rsidRPr="00090A42">
              <w:rPr>
                <w:rFonts w:ascii="Tw Cen MT" w:hAnsi="Tw Cen MT"/>
                <w:b/>
                <w:bCs/>
                <w:sz w:val="22"/>
                <w:szCs w:val="22"/>
              </w:rPr>
              <w:fldChar w:fldCharType="end"/>
            </w:r>
            <w:r w:rsidRPr="00090A42">
              <w:rPr>
                <w:rFonts w:ascii="Tw Cen MT" w:hAnsi="Tw Cen MT"/>
                <w:sz w:val="22"/>
                <w:szCs w:val="22"/>
                <w:lang w:val="es-ES"/>
              </w:rPr>
              <w:t xml:space="preserve"> de </w:t>
            </w:r>
            <w:r w:rsidRPr="00090A42">
              <w:rPr>
                <w:rFonts w:ascii="Tw Cen MT" w:hAnsi="Tw Cen MT"/>
                <w:b/>
                <w:bCs/>
                <w:sz w:val="22"/>
                <w:szCs w:val="22"/>
              </w:rPr>
              <w:fldChar w:fldCharType="begin"/>
            </w:r>
            <w:r w:rsidRPr="00090A42">
              <w:rPr>
                <w:rFonts w:ascii="Tw Cen MT" w:hAnsi="Tw Cen MT"/>
                <w:b/>
                <w:bCs/>
                <w:sz w:val="22"/>
                <w:szCs w:val="22"/>
              </w:rPr>
              <w:instrText>NUMPAGES</w:instrText>
            </w:r>
            <w:r w:rsidRPr="00090A42">
              <w:rPr>
                <w:rFonts w:ascii="Tw Cen MT" w:hAnsi="Tw Cen MT"/>
                <w:b/>
                <w:bCs/>
                <w:sz w:val="22"/>
                <w:szCs w:val="22"/>
              </w:rPr>
              <w:fldChar w:fldCharType="separate"/>
            </w:r>
            <w:r w:rsidR="003209E4">
              <w:rPr>
                <w:rFonts w:ascii="Tw Cen MT" w:hAnsi="Tw Cen MT"/>
                <w:b/>
                <w:bCs/>
                <w:noProof/>
                <w:sz w:val="22"/>
                <w:szCs w:val="22"/>
              </w:rPr>
              <w:t>5</w:t>
            </w:r>
            <w:r w:rsidRPr="00090A42">
              <w:rPr>
                <w:rFonts w:ascii="Tw Cen MT" w:hAnsi="Tw Cen MT"/>
                <w:b/>
                <w:bCs/>
                <w:sz w:val="22"/>
                <w:szCs w:val="22"/>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AE" w:rsidRDefault="00CE18AE" w:rsidP="003C4579">
      <w:r>
        <w:separator/>
      </w:r>
    </w:p>
  </w:footnote>
  <w:footnote w:type="continuationSeparator" w:id="0">
    <w:p w:rsidR="00CE18AE" w:rsidRDefault="00CE18AE"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CE18AE">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3pt;margin-top:-113.5pt;width:612.55pt;height:837.0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F5B73"/>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9842F0"/>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0">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F1F02AA"/>
    <w:multiLevelType w:val="hybridMultilevel"/>
    <w:tmpl w:val="D35AC456"/>
    <w:lvl w:ilvl="0" w:tplc="4BDA603E">
      <w:start w:val="1"/>
      <w:numFmt w:val="upperRoman"/>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39733431"/>
    <w:multiLevelType w:val="hybridMultilevel"/>
    <w:tmpl w:val="797C2A0C"/>
    <w:lvl w:ilvl="0" w:tplc="F2B6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6">
    <w:nsid w:val="594A4400"/>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65B0700"/>
    <w:multiLevelType w:val="hybridMultilevel"/>
    <w:tmpl w:val="09B23598"/>
    <w:lvl w:ilvl="0" w:tplc="080A0013">
      <w:start w:val="1"/>
      <w:numFmt w:val="upperRoman"/>
      <w:lvlText w:val="%1."/>
      <w:lvlJc w:val="righ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9">
    <w:nsid w:val="67D76D8E"/>
    <w:multiLevelType w:val="hybridMultilevel"/>
    <w:tmpl w:val="4E0A53C0"/>
    <w:lvl w:ilvl="0" w:tplc="4BDA603E">
      <w:start w:val="1"/>
      <w:numFmt w:val="upperRoman"/>
      <w:lvlText w:val="%1."/>
      <w:lvlJc w:val="left"/>
      <w:pPr>
        <w:ind w:left="2848" w:hanging="720"/>
      </w:pPr>
      <w:rPr>
        <w:rFonts w:hint="default"/>
        <w:b/>
      </w:rPr>
    </w:lvl>
    <w:lvl w:ilvl="1" w:tplc="080A0013">
      <w:start w:val="1"/>
      <w:numFmt w:val="upperRoman"/>
      <w:lvlText w:val="%2."/>
      <w:lvlJc w:val="righ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6D73128C"/>
    <w:multiLevelType w:val="hybridMultilevel"/>
    <w:tmpl w:val="FA60E69E"/>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764909"/>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2">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4">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num w:numId="1">
    <w:abstractNumId w:val="4"/>
  </w:num>
  <w:num w:numId="2">
    <w:abstractNumId w:val="10"/>
  </w:num>
  <w:num w:numId="3">
    <w:abstractNumId w:val="16"/>
  </w:num>
  <w:num w:numId="4">
    <w:abstractNumId w:val="23"/>
  </w:num>
  <w:num w:numId="5">
    <w:abstractNumId w:val="0"/>
  </w:num>
  <w:num w:numId="6">
    <w:abstractNumId w:val="9"/>
  </w:num>
  <w:num w:numId="7">
    <w:abstractNumId w:val="24"/>
  </w:num>
  <w:num w:numId="8">
    <w:abstractNumId w:val="6"/>
  </w:num>
  <w:num w:numId="9">
    <w:abstractNumId w:val="14"/>
  </w:num>
  <w:num w:numId="10">
    <w:abstractNumId w:val="18"/>
  </w:num>
  <w:num w:numId="11">
    <w:abstractNumId w:val="7"/>
  </w:num>
  <w:num w:numId="12">
    <w:abstractNumId w:val="15"/>
  </w:num>
  <w:num w:numId="13">
    <w:abstractNumId w:val="13"/>
  </w:num>
  <w:num w:numId="14">
    <w:abstractNumId w:val="20"/>
  </w:num>
  <w:num w:numId="15">
    <w:abstractNumId w:val="8"/>
  </w:num>
  <w:num w:numId="16">
    <w:abstractNumId w:val="22"/>
  </w:num>
  <w:num w:numId="17">
    <w:abstractNumId w:val="1"/>
  </w:num>
  <w:num w:numId="18">
    <w:abstractNumId w:val="3"/>
  </w:num>
  <w:num w:numId="19">
    <w:abstractNumId w:val="19"/>
  </w:num>
  <w:num w:numId="20">
    <w:abstractNumId w:val="11"/>
  </w:num>
  <w:num w:numId="21">
    <w:abstractNumId w:val="2"/>
  </w:num>
  <w:num w:numId="22">
    <w:abstractNumId w:val="12"/>
  </w:num>
  <w:num w:numId="23">
    <w:abstractNumId w:val="17"/>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705C7"/>
    <w:rsid w:val="00090A42"/>
    <w:rsid w:val="000A51D6"/>
    <w:rsid w:val="000E1357"/>
    <w:rsid w:val="000F4374"/>
    <w:rsid w:val="0011243A"/>
    <w:rsid w:val="00133CCC"/>
    <w:rsid w:val="00136B09"/>
    <w:rsid w:val="001E444D"/>
    <w:rsid w:val="00205819"/>
    <w:rsid w:val="0023647F"/>
    <w:rsid w:val="002534F1"/>
    <w:rsid w:val="00261757"/>
    <w:rsid w:val="0027179B"/>
    <w:rsid w:val="002D105A"/>
    <w:rsid w:val="00314605"/>
    <w:rsid w:val="003209E4"/>
    <w:rsid w:val="00332D03"/>
    <w:rsid w:val="00357B13"/>
    <w:rsid w:val="003629D7"/>
    <w:rsid w:val="0038002F"/>
    <w:rsid w:val="003C4579"/>
    <w:rsid w:val="003E4501"/>
    <w:rsid w:val="004C46E3"/>
    <w:rsid w:val="004E2DD2"/>
    <w:rsid w:val="005119F9"/>
    <w:rsid w:val="00537491"/>
    <w:rsid w:val="00540E71"/>
    <w:rsid w:val="00542452"/>
    <w:rsid w:val="0055147B"/>
    <w:rsid w:val="00576875"/>
    <w:rsid w:val="0057731B"/>
    <w:rsid w:val="005809A6"/>
    <w:rsid w:val="00596F40"/>
    <w:rsid w:val="005A47B0"/>
    <w:rsid w:val="005F05DA"/>
    <w:rsid w:val="00604C05"/>
    <w:rsid w:val="00610827"/>
    <w:rsid w:val="006E36A7"/>
    <w:rsid w:val="006F1563"/>
    <w:rsid w:val="00741BF5"/>
    <w:rsid w:val="00742B82"/>
    <w:rsid w:val="007D5752"/>
    <w:rsid w:val="007F1DF8"/>
    <w:rsid w:val="007F58C5"/>
    <w:rsid w:val="008359EE"/>
    <w:rsid w:val="00843F47"/>
    <w:rsid w:val="00847107"/>
    <w:rsid w:val="008661D8"/>
    <w:rsid w:val="0099600B"/>
    <w:rsid w:val="009B3DA9"/>
    <w:rsid w:val="00A00F3A"/>
    <w:rsid w:val="00A43F36"/>
    <w:rsid w:val="00A95D78"/>
    <w:rsid w:val="00AB067F"/>
    <w:rsid w:val="00AB08F8"/>
    <w:rsid w:val="00AD28A4"/>
    <w:rsid w:val="00AE428B"/>
    <w:rsid w:val="00B61273"/>
    <w:rsid w:val="00B7617E"/>
    <w:rsid w:val="00BB7BAC"/>
    <w:rsid w:val="00BE0C65"/>
    <w:rsid w:val="00BF0E87"/>
    <w:rsid w:val="00C1270F"/>
    <w:rsid w:val="00C27B80"/>
    <w:rsid w:val="00C70BD6"/>
    <w:rsid w:val="00CD1EC2"/>
    <w:rsid w:val="00CE18AE"/>
    <w:rsid w:val="00CF7C9E"/>
    <w:rsid w:val="00D23114"/>
    <w:rsid w:val="00D5480B"/>
    <w:rsid w:val="00D76C39"/>
    <w:rsid w:val="00D80856"/>
    <w:rsid w:val="00DD04DA"/>
    <w:rsid w:val="00DD7819"/>
    <w:rsid w:val="00E50949"/>
    <w:rsid w:val="00E66A8E"/>
    <w:rsid w:val="00E713DA"/>
    <w:rsid w:val="00EA0CB0"/>
    <w:rsid w:val="00EA656F"/>
    <w:rsid w:val="00EB54D3"/>
    <w:rsid w:val="00EC2279"/>
    <w:rsid w:val="00EE1589"/>
    <w:rsid w:val="00EE2CF7"/>
    <w:rsid w:val="00F20386"/>
    <w:rsid w:val="00F36064"/>
    <w:rsid w:val="00F52DFB"/>
    <w:rsid w:val="00F809B2"/>
    <w:rsid w:val="00F86223"/>
    <w:rsid w:val="00F978DF"/>
    <w:rsid w:val="00FE0FB7"/>
    <w:rsid w:val="00FE4CD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3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3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DB8D-35AB-41FC-BBEB-BCC62608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1073</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Stephania Peña Garcia</cp:lastModifiedBy>
  <cp:revision>14</cp:revision>
  <cp:lastPrinted>2020-08-06T19:14:00Z</cp:lastPrinted>
  <dcterms:created xsi:type="dcterms:W3CDTF">2020-01-14T19:40:00Z</dcterms:created>
  <dcterms:modified xsi:type="dcterms:W3CDTF">2020-08-06T19:14:00Z</dcterms:modified>
</cp:coreProperties>
</file>