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FD" w:rsidRPr="00A43F36" w:rsidRDefault="0099331D" w:rsidP="005510FD">
      <w:pPr>
        <w:spacing w:line="276" w:lineRule="auto"/>
        <w:rPr>
          <w:rFonts w:cstheme="minorHAnsi"/>
          <w:b/>
          <w:sz w:val="22"/>
          <w:szCs w:val="22"/>
          <w:lang w:val="es-ES"/>
        </w:rPr>
      </w:pPr>
      <w:r>
        <w:rPr>
          <w:rFonts w:cstheme="minorHAnsi"/>
          <w:b/>
          <w:sz w:val="22"/>
          <w:szCs w:val="22"/>
          <w:lang w:val="es-ES"/>
        </w:rPr>
        <w:t xml:space="preserve"> </w:t>
      </w:r>
    </w:p>
    <w:p w:rsidR="00B61273" w:rsidRPr="00A43F36" w:rsidRDefault="005510FD" w:rsidP="005510FD">
      <w:pPr>
        <w:spacing w:line="276" w:lineRule="auto"/>
        <w:jc w:val="both"/>
        <w:rPr>
          <w:rFonts w:cstheme="minorHAnsi"/>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4ACFE6AF" wp14:editId="24D1AD8E">
                <wp:simplePos x="0" y="0"/>
                <wp:positionH relativeFrom="column">
                  <wp:posOffset>300990</wp:posOffset>
                </wp:positionH>
                <wp:positionV relativeFrom="paragraph">
                  <wp:posOffset>36830</wp:posOffset>
                </wp:positionV>
                <wp:extent cx="5278755" cy="744220"/>
                <wp:effectExtent l="0" t="0" r="17145" b="17780"/>
                <wp:wrapNone/>
                <wp:docPr id="1" name="1 Rectángulo"/>
                <wp:cNvGraphicFramePr/>
                <a:graphic xmlns:a="http://schemas.openxmlformats.org/drawingml/2006/main">
                  <a:graphicData uri="http://schemas.microsoft.com/office/word/2010/wordprocessingShape">
                    <wps:wsp>
                      <wps:cNvSpPr/>
                      <wps:spPr>
                        <a:xfrm>
                          <a:off x="0" y="0"/>
                          <a:ext cx="5278755" cy="74422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3D9" w:rsidRPr="00EC575D" w:rsidRDefault="000A656C" w:rsidP="00B61273">
                            <w:pPr>
                              <w:jc w:val="center"/>
                              <w:rPr>
                                <w:rFonts w:ascii="Ebrima" w:hAnsi="Ebrima" w:cs="Lucida Sans Unicode"/>
                                <w:color w:val="000000" w:themeColor="text1"/>
                                <w:sz w:val="22"/>
                                <w:szCs w:val="22"/>
                              </w:rPr>
                            </w:pPr>
                            <w:r w:rsidRPr="00EC575D">
                              <w:rPr>
                                <w:rFonts w:ascii="Ebrima" w:hAnsi="Ebrima" w:cs="Lucida Sans Unicode"/>
                                <w:color w:val="000000" w:themeColor="text1"/>
                                <w:sz w:val="22"/>
                                <w:szCs w:val="22"/>
                              </w:rPr>
                              <w:t>SESIÓN EXTRAORDINARIA NÚMERO 02</w:t>
                            </w:r>
                          </w:p>
                          <w:p w:rsidR="002D03D9" w:rsidRPr="00EC575D" w:rsidRDefault="002D03D9" w:rsidP="00317E80">
                            <w:pPr>
                              <w:jc w:val="center"/>
                              <w:rPr>
                                <w:rFonts w:ascii="Ebrima" w:hAnsi="Ebrima" w:cs="Lucida Sans Unicode"/>
                                <w:color w:val="000000" w:themeColor="text1"/>
                                <w:sz w:val="22"/>
                                <w:szCs w:val="22"/>
                              </w:rPr>
                            </w:pPr>
                            <w:r w:rsidRPr="00EC575D">
                              <w:rPr>
                                <w:rFonts w:ascii="Ebrima" w:hAnsi="Ebrima" w:cs="Lucida Sans Unicode"/>
                                <w:color w:val="000000" w:themeColor="text1"/>
                                <w:sz w:val="22"/>
                                <w:szCs w:val="22"/>
                              </w:rPr>
                              <w:t>REUNIÓN DE TRABAJO DE LA COMISIÓN EDILICIA PERMANENTE DE REGLAMENTOS Y GOBERNACIÓN.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left:0;text-align:left;margin-left:23.7pt;margin-top:2.9pt;width:415.65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" filled="f" strokecolor="#404040 [2429]" strokeweight="1.5pt">
                <v:textbox>
                  <w:txbxContent>
                    <w:p w:rsidR="002D03D9" w:rsidRPr="00EC575D" w:rsidRDefault="000A656C" w:rsidP="00B61273">
                      <w:pPr>
                        <w:jc w:val="center"/>
                        <w:rPr>
                          <w:rFonts w:ascii="Ebrima" w:hAnsi="Ebrima" w:cs="Lucida Sans Unicode"/>
                          <w:color w:val="000000" w:themeColor="text1"/>
                          <w:sz w:val="22"/>
                          <w:szCs w:val="22"/>
                        </w:rPr>
                      </w:pPr>
                      <w:r w:rsidRPr="00EC575D">
                        <w:rPr>
                          <w:rFonts w:ascii="Ebrima" w:hAnsi="Ebrima" w:cs="Lucida Sans Unicode"/>
                          <w:color w:val="000000" w:themeColor="text1"/>
                          <w:sz w:val="22"/>
                          <w:szCs w:val="22"/>
                        </w:rPr>
                        <w:t>SESIÓN EXTRAORDINARIA NÚMERO 02</w:t>
                      </w:r>
                    </w:p>
                    <w:p w:rsidR="002D03D9" w:rsidRPr="00EC575D" w:rsidRDefault="002D03D9" w:rsidP="00317E80">
                      <w:pPr>
                        <w:jc w:val="center"/>
                        <w:rPr>
                          <w:rFonts w:ascii="Ebrima" w:hAnsi="Ebrima" w:cs="Lucida Sans Unicode"/>
                          <w:color w:val="000000" w:themeColor="text1"/>
                          <w:sz w:val="22"/>
                          <w:szCs w:val="22"/>
                        </w:rPr>
                      </w:pPr>
                      <w:r w:rsidRPr="00EC575D">
                        <w:rPr>
                          <w:rFonts w:ascii="Ebrima" w:hAnsi="Ebrima" w:cs="Lucida Sans Unicode"/>
                          <w:color w:val="000000" w:themeColor="text1"/>
                          <w:sz w:val="22"/>
                          <w:szCs w:val="22"/>
                        </w:rPr>
                        <w:t>REUNIÓN DE TRABAJO DE LA COMISIÓN EDILICIA PERMANENTE DE REGLAMENTOS Y GOBERNACIÓN.</w:t>
                      </w:r>
                    </w:p>
                  </w:txbxContent>
                </v:textbox>
              </v:rect>
            </w:pict>
          </mc:Fallback>
        </mc:AlternateContent>
      </w:r>
    </w:p>
    <w:p w:rsidR="00B61273" w:rsidRPr="00A43F36" w:rsidRDefault="00B61273" w:rsidP="005510FD">
      <w:pPr>
        <w:spacing w:line="276" w:lineRule="auto"/>
        <w:jc w:val="both"/>
        <w:rPr>
          <w:rFonts w:cstheme="minorHAnsi"/>
          <w:sz w:val="22"/>
          <w:szCs w:val="22"/>
          <w:lang w:val="es-ES"/>
        </w:rPr>
      </w:pPr>
    </w:p>
    <w:p w:rsidR="00C27B80" w:rsidRPr="00EF2A58" w:rsidRDefault="00C27B80" w:rsidP="005510FD">
      <w:pPr>
        <w:spacing w:line="276" w:lineRule="auto"/>
        <w:jc w:val="both"/>
        <w:rPr>
          <w:rFonts w:cstheme="minorHAnsi"/>
          <w:sz w:val="22"/>
          <w:szCs w:val="22"/>
          <w:lang w:val="es-ES"/>
        </w:rPr>
      </w:pPr>
    </w:p>
    <w:p w:rsidR="005510FD" w:rsidRDefault="005510FD" w:rsidP="005510FD">
      <w:pPr>
        <w:spacing w:line="276" w:lineRule="auto"/>
        <w:jc w:val="both"/>
        <w:rPr>
          <w:rFonts w:cstheme="minorHAnsi"/>
          <w:sz w:val="22"/>
          <w:szCs w:val="22"/>
          <w:lang w:val="es-ES"/>
        </w:rPr>
      </w:pPr>
    </w:p>
    <w:p w:rsidR="005510FD" w:rsidRDefault="005510FD" w:rsidP="005510FD">
      <w:pPr>
        <w:spacing w:line="276" w:lineRule="auto"/>
        <w:jc w:val="both"/>
        <w:rPr>
          <w:rFonts w:cstheme="minorHAnsi"/>
          <w:sz w:val="22"/>
          <w:szCs w:val="22"/>
          <w:lang w:val="es-ES"/>
        </w:rPr>
      </w:pPr>
    </w:p>
    <w:p w:rsidR="00125E80" w:rsidRPr="00EC575D" w:rsidRDefault="00674C18" w:rsidP="005510FD">
      <w:pPr>
        <w:spacing w:line="276" w:lineRule="auto"/>
        <w:jc w:val="both"/>
        <w:rPr>
          <w:rFonts w:ascii="Ebrima" w:hAnsi="Ebrima" w:cs="Lucida Sans Unicode"/>
          <w:b/>
          <w:sz w:val="22"/>
          <w:szCs w:val="22"/>
          <w:lang w:val="es-ES"/>
        </w:rPr>
      </w:pPr>
      <w:r w:rsidRPr="00EF2A58">
        <w:rPr>
          <w:rFonts w:cstheme="minorHAnsi"/>
          <w:sz w:val="22"/>
          <w:szCs w:val="22"/>
          <w:lang w:val="es-ES"/>
        </w:rPr>
        <w:t xml:space="preserve"> </w:t>
      </w:r>
      <w:r w:rsidR="00FE0FB7" w:rsidRPr="00EC575D">
        <w:rPr>
          <w:rFonts w:ascii="Ebrima" w:hAnsi="Ebrima" w:cs="Lucida Sans Unicode"/>
          <w:sz w:val="22"/>
          <w:szCs w:val="22"/>
          <w:lang w:val="es-ES"/>
        </w:rPr>
        <w:t xml:space="preserve">En Ciudad Guzmán, Municipio de Zapotlán el Grande, Jalisco, siendo las </w:t>
      </w:r>
      <w:r w:rsidR="00520F0D" w:rsidRPr="00EC575D">
        <w:rPr>
          <w:rFonts w:ascii="Ebrima" w:hAnsi="Ebrima" w:cs="Lucida Sans Unicode"/>
          <w:b/>
          <w:sz w:val="22"/>
          <w:szCs w:val="22"/>
          <w:lang w:val="es-ES"/>
        </w:rPr>
        <w:t>1</w:t>
      </w:r>
      <w:r w:rsidR="000A656C" w:rsidRPr="00EC575D">
        <w:rPr>
          <w:rFonts w:ascii="Ebrima" w:hAnsi="Ebrima" w:cs="Lucida Sans Unicode"/>
          <w:b/>
          <w:sz w:val="22"/>
          <w:szCs w:val="22"/>
          <w:lang w:val="es-ES"/>
        </w:rPr>
        <w:t>0:30</w:t>
      </w:r>
      <w:r w:rsidR="00520F0D" w:rsidRPr="00EC575D">
        <w:rPr>
          <w:rFonts w:ascii="Ebrima" w:hAnsi="Ebrima" w:cs="Lucida Sans Unicode"/>
          <w:b/>
          <w:sz w:val="22"/>
          <w:szCs w:val="22"/>
          <w:lang w:val="es-ES"/>
        </w:rPr>
        <w:t xml:space="preserve"> </w:t>
      </w:r>
      <w:r w:rsidR="000A656C" w:rsidRPr="00EC575D">
        <w:rPr>
          <w:rFonts w:ascii="Ebrima" w:hAnsi="Ebrima" w:cs="Lucida Sans Unicode"/>
          <w:sz w:val="22"/>
          <w:szCs w:val="22"/>
          <w:lang w:val="es-ES"/>
        </w:rPr>
        <w:t xml:space="preserve">treinta </w:t>
      </w:r>
      <w:r w:rsidR="00520F0D" w:rsidRPr="00EC575D">
        <w:rPr>
          <w:rFonts w:ascii="Ebrima" w:hAnsi="Ebrima" w:cs="Lucida Sans Unicode"/>
          <w:sz w:val="22"/>
          <w:szCs w:val="22"/>
          <w:lang w:val="es-ES"/>
        </w:rPr>
        <w:t xml:space="preserve">horas del día </w:t>
      </w:r>
      <w:r w:rsidR="000A656C" w:rsidRPr="00EC575D">
        <w:rPr>
          <w:rFonts w:ascii="Ebrima" w:hAnsi="Ebrima" w:cs="Lucida Sans Unicode"/>
          <w:sz w:val="22"/>
          <w:szCs w:val="22"/>
          <w:lang w:val="es-ES"/>
        </w:rPr>
        <w:t>23</w:t>
      </w:r>
      <w:r w:rsidR="00520F0D" w:rsidRPr="00EC575D">
        <w:rPr>
          <w:rFonts w:ascii="Ebrima" w:hAnsi="Ebrima" w:cs="Lucida Sans Unicode"/>
          <w:sz w:val="22"/>
          <w:szCs w:val="22"/>
          <w:lang w:val="es-ES"/>
        </w:rPr>
        <w:t xml:space="preserve"> </w:t>
      </w:r>
      <w:r w:rsidR="000A656C" w:rsidRPr="00EC575D">
        <w:rPr>
          <w:rFonts w:ascii="Ebrima" w:hAnsi="Ebrima" w:cs="Lucida Sans Unicode"/>
          <w:sz w:val="22"/>
          <w:szCs w:val="22"/>
          <w:lang w:val="es-ES"/>
        </w:rPr>
        <w:t xml:space="preserve">veintitrés </w:t>
      </w:r>
      <w:r w:rsidR="00520F0D" w:rsidRPr="00EC575D">
        <w:rPr>
          <w:rFonts w:ascii="Ebrima" w:hAnsi="Ebrima" w:cs="Lucida Sans Unicode"/>
          <w:sz w:val="22"/>
          <w:szCs w:val="22"/>
          <w:lang w:val="es-ES"/>
        </w:rPr>
        <w:t xml:space="preserve">de </w:t>
      </w:r>
      <w:r w:rsidR="000A656C" w:rsidRPr="00EC575D">
        <w:rPr>
          <w:rFonts w:ascii="Ebrima" w:hAnsi="Ebrima" w:cs="Lucida Sans Unicode"/>
          <w:sz w:val="22"/>
          <w:szCs w:val="22"/>
          <w:lang w:val="es-ES"/>
        </w:rPr>
        <w:t>junio</w:t>
      </w:r>
      <w:r w:rsidR="00520F0D" w:rsidRPr="00EC575D">
        <w:rPr>
          <w:rFonts w:ascii="Ebrima" w:hAnsi="Ebrima" w:cs="Lucida Sans Unicode"/>
          <w:sz w:val="22"/>
          <w:szCs w:val="22"/>
          <w:lang w:val="es-ES"/>
        </w:rPr>
        <w:t xml:space="preserve"> </w:t>
      </w:r>
      <w:r w:rsidR="00FA70C5" w:rsidRPr="00EC575D">
        <w:rPr>
          <w:rFonts w:ascii="Ebrima" w:hAnsi="Ebrima" w:cs="Lucida Sans Unicode"/>
          <w:sz w:val="22"/>
          <w:szCs w:val="22"/>
          <w:lang w:val="es-ES"/>
        </w:rPr>
        <w:t>del año 20</w:t>
      </w:r>
      <w:r w:rsidR="000A656C" w:rsidRPr="00EC575D">
        <w:rPr>
          <w:rFonts w:ascii="Ebrima" w:hAnsi="Ebrima" w:cs="Lucida Sans Unicode"/>
          <w:sz w:val="22"/>
          <w:szCs w:val="22"/>
          <w:lang w:val="es-ES"/>
        </w:rPr>
        <w:t>20</w:t>
      </w:r>
      <w:r w:rsidR="00FA70C5" w:rsidRPr="00EC575D">
        <w:rPr>
          <w:rFonts w:ascii="Ebrima" w:hAnsi="Ebrima" w:cs="Lucida Sans Unicode"/>
          <w:sz w:val="22"/>
          <w:szCs w:val="22"/>
          <w:lang w:val="es-ES"/>
        </w:rPr>
        <w:t xml:space="preserve"> dos mil </w:t>
      </w:r>
      <w:r w:rsidR="000A656C" w:rsidRPr="00EC575D">
        <w:rPr>
          <w:rFonts w:ascii="Ebrima" w:hAnsi="Ebrima" w:cs="Lucida Sans Unicode"/>
          <w:sz w:val="22"/>
          <w:szCs w:val="22"/>
          <w:lang w:val="es-ES"/>
        </w:rPr>
        <w:t>veinte</w:t>
      </w:r>
      <w:r w:rsidR="00FE0FB7" w:rsidRPr="00EC575D">
        <w:rPr>
          <w:rFonts w:ascii="Ebrima" w:hAnsi="Ebrima" w:cs="Lucida Sans Unicode"/>
          <w:sz w:val="22"/>
          <w:szCs w:val="22"/>
          <w:lang w:val="es-ES"/>
        </w:rPr>
        <w:t xml:space="preserve">, reunidos en la </w:t>
      </w:r>
      <w:r w:rsidR="00130F7D" w:rsidRPr="00EC575D">
        <w:rPr>
          <w:rFonts w:ascii="Ebrima" w:hAnsi="Ebrima" w:cs="Lucida Sans Unicode"/>
          <w:sz w:val="22"/>
          <w:szCs w:val="22"/>
          <w:lang w:val="es-ES"/>
        </w:rPr>
        <w:t xml:space="preserve">sala </w:t>
      </w:r>
      <w:r w:rsidR="000A656C" w:rsidRPr="00EC575D">
        <w:rPr>
          <w:rFonts w:ascii="Ebrima" w:hAnsi="Ebrima" w:cs="Lucida Sans Unicode"/>
          <w:sz w:val="22"/>
          <w:szCs w:val="22"/>
          <w:lang w:val="es-ES"/>
        </w:rPr>
        <w:t xml:space="preserve">de </w:t>
      </w:r>
      <w:proofErr w:type="spellStart"/>
      <w:r w:rsidR="000A656C" w:rsidRPr="00EC575D">
        <w:rPr>
          <w:rFonts w:ascii="Ebrima" w:hAnsi="Ebrima" w:cs="Lucida Sans Unicode"/>
          <w:sz w:val="22"/>
          <w:szCs w:val="22"/>
          <w:lang w:val="es-ES"/>
        </w:rPr>
        <w:t>Estacionometros</w:t>
      </w:r>
      <w:proofErr w:type="spellEnd"/>
      <w:r w:rsidR="00130F7D" w:rsidRPr="00EC575D">
        <w:rPr>
          <w:rFonts w:ascii="Ebrima" w:hAnsi="Ebrima" w:cs="Lucida Sans Unicode"/>
          <w:sz w:val="22"/>
          <w:szCs w:val="22"/>
          <w:lang w:val="es-ES"/>
        </w:rPr>
        <w:t xml:space="preserve">, ubicada </w:t>
      </w:r>
      <w:r w:rsidR="003A2206" w:rsidRPr="00EC575D">
        <w:rPr>
          <w:rFonts w:ascii="Ebrima" w:hAnsi="Ebrima" w:cs="Lucida Sans Unicode"/>
          <w:sz w:val="22"/>
          <w:szCs w:val="22"/>
          <w:lang w:val="es-ES"/>
        </w:rPr>
        <w:t>en la Calle Gra</w:t>
      </w:r>
      <w:r w:rsidR="00EC575D">
        <w:rPr>
          <w:rFonts w:ascii="Ebrima" w:hAnsi="Ebrima" w:cs="Lucida Sans Unicode"/>
          <w:sz w:val="22"/>
          <w:szCs w:val="22"/>
          <w:lang w:val="es-ES"/>
        </w:rPr>
        <w:t>l</w:t>
      </w:r>
      <w:r w:rsidR="003A2206" w:rsidRPr="00EC575D">
        <w:rPr>
          <w:rFonts w:ascii="Ebrima" w:hAnsi="Ebrima" w:cs="Lucida Sans Unicode"/>
          <w:sz w:val="22"/>
          <w:szCs w:val="22"/>
          <w:lang w:val="es-ES"/>
        </w:rPr>
        <w:t xml:space="preserve">. Ramón Corona Madrigal número 26, Colonia </w:t>
      </w:r>
      <w:r w:rsidR="00EC575D" w:rsidRPr="00EC575D">
        <w:rPr>
          <w:rFonts w:ascii="Ebrima" w:hAnsi="Ebrima" w:cs="Lucida Sans Unicode"/>
          <w:sz w:val="22"/>
          <w:szCs w:val="22"/>
          <w:lang w:val="es-ES"/>
        </w:rPr>
        <w:t>Centro</w:t>
      </w:r>
      <w:r w:rsidR="00FE0FB7" w:rsidRPr="00EC575D">
        <w:rPr>
          <w:rFonts w:ascii="Ebrima" w:hAnsi="Ebrima" w:cs="Lucida Sans Unicode"/>
          <w:sz w:val="22"/>
          <w:szCs w:val="22"/>
          <w:lang w:val="es-ES"/>
        </w:rPr>
        <w:t xml:space="preserve">, la suscrita </w:t>
      </w:r>
      <w:r w:rsidR="00EC2279" w:rsidRPr="00EC575D">
        <w:rPr>
          <w:rFonts w:ascii="Ebrima" w:hAnsi="Ebrima" w:cs="Lucida Sans Unicode"/>
          <w:sz w:val="22"/>
          <w:szCs w:val="22"/>
          <w:lang w:val="es-ES"/>
        </w:rPr>
        <w:t>Mtra. Cindy Estefany García Orozco</w:t>
      </w:r>
      <w:r w:rsidR="00FE0FB7" w:rsidRPr="00EC575D">
        <w:rPr>
          <w:rFonts w:ascii="Ebrima" w:hAnsi="Ebrima" w:cs="Lucida Sans Unicode"/>
          <w:sz w:val="22"/>
          <w:szCs w:val="22"/>
          <w:lang w:val="es-ES"/>
        </w:rPr>
        <w:t xml:space="preserve">, en mi carácter de la Síndico Municipal y Regidora Presidenta de la Comisión Edilicia de Reglamentos y Gobernación del Ayuntamiento Constitucional de Zapotlán el Grande, Jalisco, hago constar la presencia de </w:t>
      </w:r>
      <w:r w:rsidR="00EC2279" w:rsidRPr="00EC575D">
        <w:rPr>
          <w:rFonts w:ascii="Ebrima" w:hAnsi="Ebrima" w:cs="Lucida Sans Unicode"/>
          <w:sz w:val="22"/>
          <w:szCs w:val="22"/>
          <w:lang w:val="es-ES"/>
        </w:rPr>
        <w:t>todos los</w:t>
      </w:r>
      <w:r w:rsidR="00FE0FB7" w:rsidRPr="00EC575D">
        <w:rPr>
          <w:rFonts w:ascii="Ebrima" w:hAnsi="Ebrima" w:cs="Lucida Sans Unicode"/>
          <w:sz w:val="22"/>
          <w:szCs w:val="22"/>
          <w:lang w:val="es-ES"/>
        </w:rPr>
        <w:t xml:space="preserve"> regidores integrantes de la </w:t>
      </w:r>
      <w:r w:rsidR="00136B09" w:rsidRPr="00EC575D">
        <w:rPr>
          <w:rFonts w:ascii="Ebrima" w:hAnsi="Ebrima" w:cs="Lucida Sans Unicode"/>
          <w:sz w:val="22"/>
          <w:szCs w:val="22"/>
          <w:lang w:val="es-ES"/>
        </w:rPr>
        <w:t>Comisión</w:t>
      </w:r>
      <w:r w:rsidR="00FE0FB7" w:rsidRPr="00EC575D">
        <w:rPr>
          <w:rFonts w:ascii="Ebrima" w:hAnsi="Ebrima" w:cs="Lucida Sans Unicode"/>
          <w:sz w:val="22"/>
          <w:szCs w:val="22"/>
          <w:lang w:val="es-ES"/>
        </w:rPr>
        <w:t xml:space="preserve"> Edilicia de Reglamentos y Gobernación</w:t>
      </w:r>
      <w:r w:rsidR="00A536F9" w:rsidRPr="00EC575D">
        <w:rPr>
          <w:rFonts w:ascii="Ebrima" w:hAnsi="Ebrima" w:cs="Lucida Sans Unicode"/>
          <w:sz w:val="22"/>
          <w:szCs w:val="22"/>
          <w:lang w:val="es-ES"/>
        </w:rPr>
        <w:t xml:space="preserve"> </w:t>
      </w:r>
      <w:r w:rsidR="00FE0FB7" w:rsidRPr="00EC575D">
        <w:rPr>
          <w:rFonts w:ascii="Ebrima" w:hAnsi="Ebrima" w:cs="Lucida Sans Unicode"/>
          <w:sz w:val="22"/>
          <w:szCs w:val="22"/>
          <w:lang w:val="es-ES"/>
        </w:rPr>
        <w:t xml:space="preserve">quienes fueron convocados mediante oficio </w:t>
      </w:r>
      <w:r w:rsidR="00520F0D" w:rsidRPr="00EC575D">
        <w:rPr>
          <w:rFonts w:ascii="Ebrima" w:hAnsi="Ebrima" w:cs="Lucida Sans Unicode"/>
          <w:sz w:val="22"/>
          <w:szCs w:val="22"/>
          <w:lang w:val="es-ES"/>
        </w:rPr>
        <w:t>474</w:t>
      </w:r>
      <w:r w:rsidR="00FA70C5" w:rsidRPr="00EC575D">
        <w:rPr>
          <w:rFonts w:ascii="Ebrima" w:hAnsi="Ebrima" w:cs="Lucida Sans Unicode"/>
          <w:sz w:val="22"/>
          <w:szCs w:val="22"/>
          <w:lang w:val="es-ES"/>
        </w:rPr>
        <w:t>/2019</w:t>
      </w:r>
      <w:r w:rsidR="00FE0FB7" w:rsidRPr="00EC575D">
        <w:rPr>
          <w:rFonts w:ascii="Ebrima" w:hAnsi="Ebrima" w:cs="Lucida Sans Unicode"/>
          <w:sz w:val="22"/>
          <w:szCs w:val="22"/>
          <w:lang w:val="es-ES"/>
        </w:rPr>
        <w:t>, en el carácter de Presidenta</w:t>
      </w:r>
      <w:r w:rsidR="00480789" w:rsidRPr="00EC575D">
        <w:rPr>
          <w:rFonts w:ascii="Ebrima" w:hAnsi="Ebrima" w:cs="Lucida Sans Unicode"/>
          <w:sz w:val="22"/>
          <w:szCs w:val="22"/>
          <w:lang w:val="es-ES"/>
        </w:rPr>
        <w:t xml:space="preserve"> de la comisión con</w:t>
      </w:r>
      <w:r w:rsidR="00FE0FB7" w:rsidRPr="00EC575D">
        <w:rPr>
          <w:rFonts w:ascii="Ebrima" w:hAnsi="Ebrima" w:cs="Lucida Sans Unicode"/>
          <w:sz w:val="22"/>
          <w:szCs w:val="22"/>
          <w:lang w:val="es-ES"/>
        </w:rPr>
        <w:t xml:space="preserve">vocante con las facultades que señala el artículo 27 de la Ley de Gobierno y la Administración Pública Municipal del Estado de Jalisco, en relación con el artículo 40,44,47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tbl>
      <w:tblPr>
        <w:tblStyle w:val="Listaclara-nfasis3"/>
        <w:tblpPr w:leftFromText="141" w:rightFromText="141" w:vertAnchor="text" w:horzAnchor="margin" w:tblpY="312"/>
        <w:tblW w:w="0" w:type="auto"/>
        <w:tblLook w:val="04A0" w:firstRow="1" w:lastRow="0" w:firstColumn="1" w:lastColumn="0" w:noHBand="0" w:noVBand="1"/>
      </w:tblPr>
      <w:tblGrid>
        <w:gridCol w:w="9577"/>
      </w:tblGrid>
      <w:tr w:rsidR="00C13FC7" w:rsidRPr="005510FD" w:rsidTr="00C13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7" w:type="dxa"/>
          </w:tcPr>
          <w:p w:rsidR="00C13FC7" w:rsidRPr="005510FD" w:rsidRDefault="00C13FC7" w:rsidP="005510FD">
            <w:pPr>
              <w:spacing w:line="276" w:lineRule="auto"/>
              <w:jc w:val="center"/>
              <w:rPr>
                <w:rFonts w:ascii="Century Gothic" w:hAnsi="Century Gothic" w:cs="Lucida Sans Unicode"/>
                <w:sz w:val="20"/>
                <w:szCs w:val="20"/>
                <w:lang w:val="es-ES"/>
              </w:rPr>
            </w:pPr>
            <w:r w:rsidRPr="005510FD">
              <w:rPr>
                <w:rFonts w:ascii="Century Gothic" w:hAnsi="Century Gothic" w:cs="Lucida Sans Unicode"/>
                <w:color w:val="000000" w:themeColor="text1"/>
                <w:sz w:val="20"/>
                <w:szCs w:val="20"/>
                <w:lang w:val="es-ES"/>
              </w:rPr>
              <w:t>ORDEN DEL DÍA</w:t>
            </w:r>
          </w:p>
        </w:tc>
      </w:tr>
      <w:tr w:rsidR="00C13FC7" w:rsidRPr="005510FD" w:rsidTr="00C13FC7">
        <w:trPr>
          <w:cnfStyle w:val="000000100000" w:firstRow="0" w:lastRow="0" w:firstColumn="0" w:lastColumn="0" w:oddVBand="0" w:evenVBand="0" w:oddHBand="1"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9577" w:type="dxa"/>
          </w:tcPr>
          <w:tbl>
            <w:tblPr>
              <w:tblStyle w:val="Tablaconcuadrcula"/>
              <w:tblpPr w:leftFromText="141" w:rightFromText="141" w:vertAnchor="page" w:horzAnchor="margin" w:tblpY="1"/>
              <w:tblOverlap w:val="never"/>
              <w:tblW w:w="9351" w:type="dxa"/>
              <w:tblLook w:val="04A0" w:firstRow="1" w:lastRow="0" w:firstColumn="1" w:lastColumn="0" w:noHBand="0" w:noVBand="1"/>
            </w:tblPr>
            <w:tblGrid>
              <w:gridCol w:w="565"/>
              <w:gridCol w:w="8786"/>
            </w:tblGrid>
            <w:tr w:rsidR="00C13FC7" w:rsidRPr="00EC575D" w:rsidTr="00130F7D">
              <w:trPr>
                <w:trHeight w:val="418"/>
              </w:trPr>
              <w:tc>
                <w:tcPr>
                  <w:tcW w:w="565" w:type="dxa"/>
                </w:tcPr>
                <w:p w:rsidR="00C13FC7" w:rsidRPr="00EC575D" w:rsidRDefault="00C13FC7" w:rsidP="005510FD">
                  <w:pPr>
                    <w:pStyle w:val="Sinespaciado"/>
                    <w:spacing w:line="276" w:lineRule="auto"/>
                    <w:jc w:val="both"/>
                    <w:rPr>
                      <w:rFonts w:ascii="Ebrima" w:hAnsi="Ebrima" w:cs="Lucida Sans Unicode"/>
                      <w:b/>
                    </w:rPr>
                  </w:pPr>
                  <w:r w:rsidRPr="00EC575D">
                    <w:rPr>
                      <w:rFonts w:ascii="Ebrima" w:hAnsi="Ebrima" w:cs="Lucida Sans Unicode"/>
                      <w:b/>
                    </w:rPr>
                    <w:t>I.</w:t>
                  </w:r>
                </w:p>
              </w:tc>
              <w:tc>
                <w:tcPr>
                  <w:tcW w:w="8786" w:type="dxa"/>
                </w:tcPr>
                <w:p w:rsidR="00C13FC7" w:rsidRPr="00EC575D" w:rsidRDefault="00C13FC7" w:rsidP="005510FD">
                  <w:pPr>
                    <w:spacing w:line="276" w:lineRule="auto"/>
                    <w:jc w:val="both"/>
                    <w:rPr>
                      <w:rFonts w:ascii="Ebrima" w:eastAsia="Calibri" w:hAnsi="Ebrima" w:cs="Lucida Sans Unicode"/>
                      <w:sz w:val="22"/>
                      <w:szCs w:val="22"/>
                    </w:rPr>
                  </w:pPr>
                  <w:r w:rsidRPr="00EC575D">
                    <w:rPr>
                      <w:rFonts w:ascii="Ebrima" w:eastAsia="Calibri" w:hAnsi="Ebrima" w:cs="Lucida Sans Unicode"/>
                      <w:sz w:val="22"/>
                      <w:szCs w:val="22"/>
                    </w:rPr>
                    <w:t>Lista de Asis</w:t>
                  </w:r>
                  <w:r w:rsidR="00130F7D" w:rsidRPr="00EC575D">
                    <w:rPr>
                      <w:rFonts w:ascii="Ebrima" w:eastAsia="Calibri" w:hAnsi="Ebrima" w:cs="Lucida Sans Unicode"/>
                      <w:sz w:val="22"/>
                      <w:szCs w:val="22"/>
                    </w:rPr>
                    <w:t>tencia y declaración del Quórum legal</w:t>
                  </w:r>
                </w:p>
              </w:tc>
            </w:tr>
            <w:tr w:rsidR="00C13FC7" w:rsidRPr="00EC575D" w:rsidTr="00130F7D">
              <w:tc>
                <w:tcPr>
                  <w:tcW w:w="565" w:type="dxa"/>
                </w:tcPr>
                <w:p w:rsidR="00C13FC7" w:rsidRPr="00EC575D" w:rsidRDefault="00C13FC7" w:rsidP="005510FD">
                  <w:pPr>
                    <w:pStyle w:val="Sinespaciado"/>
                    <w:spacing w:line="276" w:lineRule="auto"/>
                    <w:jc w:val="both"/>
                    <w:rPr>
                      <w:rFonts w:ascii="Ebrima" w:hAnsi="Ebrima" w:cs="Lucida Sans Unicode"/>
                      <w:b/>
                    </w:rPr>
                  </w:pPr>
                  <w:r w:rsidRPr="00EC575D">
                    <w:rPr>
                      <w:rFonts w:ascii="Ebrima" w:hAnsi="Ebrima" w:cs="Lucida Sans Unicode"/>
                      <w:b/>
                    </w:rPr>
                    <w:t>II.</w:t>
                  </w:r>
                </w:p>
              </w:tc>
              <w:tc>
                <w:tcPr>
                  <w:tcW w:w="8786" w:type="dxa"/>
                </w:tcPr>
                <w:p w:rsidR="00C13FC7" w:rsidRPr="00EC575D" w:rsidRDefault="00C13FC7" w:rsidP="005510FD">
                  <w:pPr>
                    <w:spacing w:line="276" w:lineRule="auto"/>
                    <w:jc w:val="both"/>
                    <w:rPr>
                      <w:rFonts w:ascii="Ebrima" w:eastAsia="Calibri" w:hAnsi="Ebrima" w:cs="Lucida Sans Unicode"/>
                      <w:sz w:val="22"/>
                      <w:szCs w:val="22"/>
                    </w:rPr>
                  </w:pPr>
                  <w:r w:rsidRPr="00EC575D">
                    <w:rPr>
                      <w:rFonts w:ascii="Ebrima" w:eastAsia="Calibri" w:hAnsi="Ebrima" w:cs="Lucida Sans Unicode"/>
                      <w:sz w:val="22"/>
                      <w:szCs w:val="22"/>
                    </w:rPr>
                    <w:t>Aprobación del orden del día.</w:t>
                  </w:r>
                </w:p>
              </w:tc>
            </w:tr>
            <w:tr w:rsidR="00C13FC7" w:rsidRPr="00EC575D" w:rsidTr="00130F7D">
              <w:trPr>
                <w:trHeight w:val="644"/>
              </w:trPr>
              <w:tc>
                <w:tcPr>
                  <w:tcW w:w="565" w:type="dxa"/>
                </w:tcPr>
                <w:p w:rsidR="00C13FC7" w:rsidRPr="00EC575D" w:rsidRDefault="00C13FC7" w:rsidP="005510FD">
                  <w:pPr>
                    <w:pStyle w:val="Sinespaciado"/>
                    <w:spacing w:line="276" w:lineRule="auto"/>
                    <w:jc w:val="both"/>
                    <w:rPr>
                      <w:rFonts w:ascii="Ebrima" w:hAnsi="Ebrima" w:cs="Lucida Sans Unicode"/>
                      <w:b/>
                    </w:rPr>
                  </w:pPr>
                  <w:r w:rsidRPr="00EC575D">
                    <w:rPr>
                      <w:rFonts w:ascii="Ebrima" w:hAnsi="Ebrima" w:cs="Lucida Sans Unicode"/>
                      <w:b/>
                    </w:rPr>
                    <w:t>III.</w:t>
                  </w:r>
                </w:p>
              </w:tc>
              <w:tc>
                <w:tcPr>
                  <w:tcW w:w="8786" w:type="dxa"/>
                </w:tcPr>
                <w:p w:rsidR="00C13FC7" w:rsidRPr="00EC575D" w:rsidRDefault="00C13FC7" w:rsidP="003A2206">
                  <w:pPr>
                    <w:spacing w:line="276" w:lineRule="auto"/>
                    <w:jc w:val="both"/>
                    <w:rPr>
                      <w:rFonts w:ascii="Ebrima" w:eastAsia="Calibri" w:hAnsi="Ebrima" w:cs="Lucida Sans Unicode"/>
                      <w:sz w:val="22"/>
                      <w:szCs w:val="22"/>
                    </w:rPr>
                  </w:pPr>
                  <w:r w:rsidRPr="00EC575D">
                    <w:rPr>
                      <w:rFonts w:ascii="Ebrima" w:eastAsia="Calibri" w:hAnsi="Ebrima" w:cs="Lucida Sans Unicode"/>
                      <w:sz w:val="22"/>
                      <w:szCs w:val="22"/>
                    </w:rPr>
                    <w:t xml:space="preserve">Análisis </w:t>
                  </w:r>
                  <w:r w:rsidR="003A2206" w:rsidRPr="00EC575D">
                    <w:rPr>
                      <w:rFonts w:ascii="Ebrima" w:eastAsia="Calibri" w:hAnsi="Ebrima" w:cs="Lucida Sans Unicode"/>
                      <w:sz w:val="22"/>
                      <w:szCs w:val="22"/>
                    </w:rPr>
                    <w:t xml:space="preserve">y voto respecto al Decreto 27917/LXII/2020, mediante el cual se reforman diversos artículos de la Constitución </w:t>
                  </w:r>
                  <w:r w:rsidR="006F24A6" w:rsidRPr="00EC575D">
                    <w:rPr>
                      <w:rFonts w:ascii="Ebrima" w:eastAsia="Calibri" w:hAnsi="Ebrima" w:cs="Lucida Sans Unicode"/>
                      <w:sz w:val="22"/>
                      <w:szCs w:val="22"/>
                    </w:rPr>
                    <w:t>Política del Estado de Jalisco, enviados por el H. congreso del Estado de Jalisco.</w:t>
                  </w:r>
                </w:p>
              </w:tc>
            </w:tr>
            <w:tr w:rsidR="00130F7D" w:rsidRPr="00EC575D" w:rsidTr="003A2206">
              <w:trPr>
                <w:trHeight w:val="405"/>
              </w:trPr>
              <w:tc>
                <w:tcPr>
                  <w:tcW w:w="565" w:type="dxa"/>
                </w:tcPr>
                <w:p w:rsidR="00130F7D" w:rsidRPr="00EC575D" w:rsidRDefault="00130F7D" w:rsidP="005510FD">
                  <w:pPr>
                    <w:pStyle w:val="Sinespaciado"/>
                    <w:spacing w:line="276" w:lineRule="auto"/>
                    <w:jc w:val="both"/>
                    <w:rPr>
                      <w:rFonts w:ascii="Ebrima" w:hAnsi="Ebrima" w:cs="Lucida Sans Unicode"/>
                      <w:b/>
                    </w:rPr>
                  </w:pPr>
                  <w:r w:rsidRPr="00EC575D">
                    <w:rPr>
                      <w:rFonts w:ascii="Ebrima" w:hAnsi="Ebrima" w:cs="Lucida Sans Unicode"/>
                      <w:b/>
                    </w:rPr>
                    <w:t>V.</w:t>
                  </w:r>
                </w:p>
              </w:tc>
              <w:tc>
                <w:tcPr>
                  <w:tcW w:w="8786" w:type="dxa"/>
                </w:tcPr>
                <w:p w:rsidR="00130F7D" w:rsidRPr="00EC575D" w:rsidRDefault="00130F7D" w:rsidP="005510FD">
                  <w:pPr>
                    <w:spacing w:line="276" w:lineRule="auto"/>
                    <w:jc w:val="both"/>
                    <w:rPr>
                      <w:rFonts w:ascii="Ebrima" w:eastAsia="Calibri" w:hAnsi="Ebrima" w:cs="Lucida Sans Unicode"/>
                      <w:sz w:val="22"/>
                      <w:szCs w:val="22"/>
                    </w:rPr>
                  </w:pPr>
                  <w:r w:rsidRPr="00EC575D">
                    <w:rPr>
                      <w:rFonts w:ascii="Ebrima" w:hAnsi="Ebrima" w:cs="Lucida Sans Unicode"/>
                      <w:sz w:val="22"/>
                      <w:szCs w:val="22"/>
                    </w:rPr>
                    <w:t>Asuntos Varios.</w:t>
                  </w:r>
                </w:p>
              </w:tc>
            </w:tr>
            <w:tr w:rsidR="00130F7D" w:rsidRPr="00EC575D" w:rsidTr="00130F7D">
              <w:trPr>
                <w:trHeight w:val="402"/>
              </w:trPr>
              <w:tc>
                <w:tcPr>
                  <w:tcW w:w="565" w:type="dxa"/>
                </w:tcPr>
                <w:p w:rsidR="00130F7D" w:rsidRPr="00EC575D" w:rsidRDefault="00130F7D" w:rsidP="005510FD">
                  <w:pPr>
                    <w:pStyle w:val="Sinespaciado"/>
                    <w:spacing w:line="276" w:lineRule="auto"/>
                    <w:jc w:val="both"/>
                    <w:rPr>
                      <w:rFonts w:ascii="Ebrima" w:hAnsi="Ebrima" w:cs="Lucida Sans Unicode"/>
                      <w:b/>
                    </w:rPr>
                  </w:pPr>
                  <w:r w:rsidRPr="00EC575D">
                    <w:rPr>
                      <w:rFonts w:ascii="Ebrima" w:hAnsi="Ebrima" w:cs="Lucida Sans Unicode"/>
                      <w:b/>
                    </w:rPr>
                    <w:t>VI.</w:t>
                  </w:r>
                </w:p>
              </w:tc>
              <w:tc>
                <w:tcPr>
                  <w:tcW w:w="8786" w:type="dxa"/>
                </w:tcPr>
                <w:p w:rsidR="00130F7D" w:rsidRPr="00EC575D" w:rsidRDefault="00130F7D" w:rsidP="005510FD">
                  <w:pPr>
                    <w:pStyle w:val="Sinespaciado"/>
                    <w:spacing w:line="276" w:lineRule="auto"/>
                    <w:jc w:val="both"/>
                    <w:rPr>
                      <w:rFonts w:ascii="Ebrima" w:hAnsi="Ebrima" w:cs="Lucida Sans Unicode"/>
                    </w:rPr>
                  </w:pPr>
                  <w:r w:rsidRPr="00EC575D">
                    <w:rPr>
                      <w:rFonts w:ascii="Ebrima" w:hAnsi="Ebrima" w:cs="Lucida Sans Unicode"/>
                    </w:rPr>
                    <w:t>Clausura de la sesión.</w:t>
                  </w:r>
                </w:p>
              </w:tc>
            </w:tr>
          </w:tbl>
          <w:p w:rsidR="00C13FC7" w:rsidRPr="005510FD" w:rsidRDefault="00C13FC7" w:rsidP="005510FD">
            <w:pPr>
              <w:pStyle w:val="Prrafodelista"/>
              <w:spacing w:line="276" w:lineRule="auto"/>
              <w:jc w:val="both"/>
              <w:rPr>
                <w:rFonts w:ascii="Century Gothic" w:hAnsi="Century Gothic" w:cstheme="minorHAnsi"/>
                <w:sz w:val="20"/>
                <w:szCs w:val="20"/>
                <w:lang w:val="es-ES"/>
              </w:rPr>
            </w:pPr>
          </w:p>
        </w:tc>
      </w:tr>
    </w:tbl>
    <w:p w:rsidR="00F36064" w:rsidRPr="005510FD" w:rsidRDefault="004302BE" w:rsidP="005510FD">
      <w:pPr>
        <w:spacing w:line="276" w:lineRule="auto"/>
        <w:jc w:val="both"/>
        <w:rPr>
          <w:rFonts w:ascii="Century Gothic" w:hAnsi="Century Gothic" w:cstheme="minorHAnsi"/>
          <w:sz w:val="20"/>
          <w:szCs w:val="20"/>
          <w:lang w:val="es-ES"/>
        </w:rPr>
      </w:pPr>
      <w:r w:rsidRPr="005510FD">
        <w:rPr>
          <w:rFonts w:ascii="Century Gothic" w:hAnsi="Century Gothic" w:cstheme="minorHAnsi"/>
          <w:sz w:val="20"/>
          <w:szCs w:val="20"/>
          <w:lang w:val="es-ES"/>
        </w:rPr>
        <w:t xml:space="preserve"> </w:t>
      </w:r>
    </w:p>
    <w:p w:rsidR="008E685A" w:rsidRDefault="008E685A" w:rsidP="005510FD">
      <w:pPr>
        <w:spacing w:line="276" w:lineRule="auto"/>
        <w:jc w:val="both"/>
        <w:rPr>
          <w:rFonts w:ascii="Century Gothic" w:hAnsi="Century Gothic" w:cstheme="minorHAnsi"/>
          <w:sz w:val="20"/>
          <w:szCs w:val="20"/>
          <w:lang w:val="es-ES"/>
        </w:rPr>
      </w:pPr>
    </w:p>
    <w:p w:rsidR="005510FD" w:rsidRPr="00EC575D" w:rsidRDefault="005510FD" w:rsidP="005510FD">
      <w:pPr>
        <w:spacing w:line="276" w:lineRule="auto"/>
        <w:jc w:val="both"/>
        <w:rPr>
          <w:rFonts w:ascii="Ebrima" w:hAnsi="Ebrima" w:cstheme="minorHAnsi"/>
          <w:sz w:val="22"/>
          <w:szCs w:val="22"/>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D61933" w:rsidRPr="005510FD" w:rsidRDefault="00D61933" w:rsidP="005510FD">
      <w:pPr>
        <w:spacing w:line="276" w:lineRule="auto"/>
        <w:jc w:val="both"/>
        <w:rPr>
          <w:rFonts w:ascii="Century Gothic" w:hAnsi="Century Gothic" w:cstheme="minorHAnsi"/>
          <w:sz w:val="20"/>
          <w:szCs w:val="20"/>
          <w:lang w:val="es-ES"/>
        </w:rPr>
      </w:pPr>
    </w:p>
    <w:tbl>
      <w:tblPr>
        <w:tblStyle w:val="Listaclara-nfasis3"/>
        <w:tblW w:w="0" w:type="auto"/>
        <w:tblLook w:val="04A0" w:firstRow="1" w:lastRow="0" w:firstColumn="1" w:lastColumn="0" w:noHBand="0" w:noVBand="1"/>
      </w:tblPr>
      <w:tblGrid>
        <w:gridCol w:w="9612"/>
      </w:tblGrid>
      <w:tr w:rsidR="00C27B80" w:rsidRPr="00C50A08" w:rsidTr="0013065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612" w:type="dxa"/>
          </w:tcPr>
          <w:p w:rsidR="00C27B80" w:rsidRPr="00C50A08" w:rsidRDefault="00C27B80" w:rsidP="005510FD">
            <w:pPr>
              <w:spacing w:line="276" w:lineRule="auto"/>
              <w:jc w:val="center"/>
              <w:rPr>
                <w:rFonts w:ascii="Ebrima" w:hAnsi="Ebrima" w:cs="Lucida Sans Unicode"/>
                <w:sz w:val="22"/>
                <w:szCs w:val="22"/>
                <w:lang w:val="es-ES"/>
              </w:rPr>
            </w:pPr>
            <w:r w:rsidRPr="00C50A08">
              <w:rPr>
                <w:rFonts w:ascii="Ebrima" w:hAnsi="Ebrima" w:cs="Lucida Sans Unicode"/>
                <w:color w:val="000000" w:themeColor="text1"/>
                <w:sz w:val="22"/>
                <w:szCs w:val="22"/>
                <w:lang w:val="es-ES"/>
              </w:rPr>
              <w:t>DESARROLLO DEL ORDEN DEL DÍA Y ACUERDOS</w:t>
            </w:r>
          </w:p>
        </w:tc>
      </w:tr>
      <w:tr w:rsidR="00C27B80" w:rsidRPr="00C50A08" w:rsidTr="006F24A6">
        <w:trPr>
          <w:cnfStyle w:val="000000100000" w:firstRow="0" w:lastRow="0" w:firstColumn="0" w:lastColumn="0" w:oddVBand="0" w:evenVBand="0" w:oddHBand="1" w:evenHBand="0" w:firstRowFirstColumn="0" w:firstRowLastColumn="0" w:lastRowFirstColumn="0" w:lastRowLastColumn="0"/>
          <w:trHeight w:val="9813"/>
        </w:trPr>
        <w:tc>
          <w:tcPr>
            <w:cnfStyle w:val="001000000000" w:firstRow="0" w:lastRow="0" w:firstColumn="1" w:lastColumn="0" w:oddVBand="0" w:evenVBand="0" w:oddHBand="0" w:evenHBand="0" w:firstRowFirstColumn="0" w:firstRowLastColumn="0" w:lastRowFirstColumn="0" w:lastRowLastColumn="0"/>
            <w:tcW w:w="9612" w:type="dxa"/>
          </w:tcPr>
          <w:p w:rsidR="00261757" w:rsidRPr="00C50A08" w:rsidRDefault="00261757" w:rsidP="005510FD">
            <w:pPr>
              <w:pStyle w:val="Prrafodelista"/>
              <w:numPr>
                <w:ilvl w:val="0"/>
                <w:numId w:val="3"/>
              </w:numPr>
              <w:spacing w:line="276" w:lineRule="auto"/>
              <w:jc w:val="both"/>
              <w:rPr>
                <w:rFonts w:ascii="Ebrima" w:hAnsi="Ebrima" w:cs="Lucida Sans Unicode"/>
                <w:sz w:val="22"/>
                <w:szCs w:val="22"/>
                <w:lang w:val="es-ES"/>
              </w:rPr>
            </w:pPr>
            <w:r w:rsidRPr="00C50A08">
              <w:rPr>
                <w:rFonts w:ascii="Ebrima" w:hAnsi="Ebrima" w:cs="Lucida Sans Unicode"/>
                <w:sz w:val="22"/>
                <w:szCs w:val="22"/>
                <w:lang w:val="es-ES"/>
              </w:rPr>
              <w:t>BIENVENIDA.</w:t>
            </w:r>
          </w:p>
          <w:p w:rsidR="00261757" w:rsidRPr="00C50A08" w:rsidRDefault="00261757" w:rsidP="005510FD">
            <w:pPr>
              <w:spacing w:line="276" w:lineRule="auto"/>
              <w:jc w:val="both"/>
              <w:rPr>
                <w:rFonts w:ascii="Ebrima" w:hAnsi="Ebrima" w:cs="Lucida Sans Unicode"/>
                <w:b w:val="0"/>
                <w:sz w:val="22"/>
                <w:szCs w:val="22"/>
                <w:lang w:val="es-ES"/>
              </w:rPr>
            </w:pPr>
            <w:r w:rsidRPr="00C50A08">
              <w:rPr>
                <w:rFonts w:ascii="Ebrima" w:hAnsi="Ebrima" w:cs="Lucida Sans Unicode"/>
                <w:b w:val="0"/>
                <w:sz w:val="22"/>
                <w:szCs w:val="22"/>
                <w:lang w:val="es-ES"/>
              </w:rPr>
              <w:t>La Presidenta de la Comisión Convocante da la bienvenida a los asistentes y agradece su presencia a la presente convocatoria y expone los motivos de la reunión.</w:t>
            </w:r>
          </w:p>
          <w:p w:rsidR="00261757" w:rsidRPr="00C50A08" w:rsidRDefault="00261757" w:rsidP="005510FD">
            <w:pPr>
              <w:spacing w:line="276" w:lineRule="auto"/>
              <w:jc w:val="both"/>
              <w:rPr>
                <w:rFonts w:ascii="Ebrima" w:hAnsi="Ebrima" w:cs="Lucida Sans Unicode"/>
                <w:b w:val="0"/>
                <w:sz w:val="16"/>
                <w:szCs w:val="16"/>
                <w:lang w:val="es-ES"/>
              </w:rPr>
            </w:pPr>
          </w:p>
          <w:p w:rsidR="00261757" w:rsidRPr="00C50A08" w:rsidRDefault="00261757" w:rsidP="005510FD">
            <w:pPr>
              <w:pStyle w:val="Prrafodelista"/>
              <w:numPr>
                <w:ilvl w:val="0"/>
                <w:numId w:val="3"/>
              </w:numPr>
              <w:spacing w:line="276" w:lineRule="auto"/>
              <w:jc w:val="both"/>
              <w:rPr>
                <w:rFonts w:ascii="Ebrima" w:hAnsi="Ebrima" w:cs="Lucida Sans Unicode"/>
                <w:sz w:val="22"/>
                <w:szCs w:val="22"/>
                <w:lang w:val="es-ES"/>
              </w:rPr>
            </w:pPr>
            <w:r w:rsidRPr="00C50A08">
              <w:rPr>
                <w:rFonts w:ascii="Ebrima" w:hAnsi="Ebrima" w:cs="Lucida Sans Unicode"/>
                <w:sz w:val="22"/>
                <w:szCs w:val="22"/>
                <w:lang w:val="es-ES"/>
              </w:rPr>
              <w:t>VERIFICACIÓN DEL QUÓRUM LEGAL.</w:t>
            </w:r>
          </w:p>
          <w:p w:rsidR="00EF2A58" w:rsidRPr="00C50A08" w:rsidRDefault="00261757" w:rsidP="005510FD">
            <w:pPr>
              <w:spacing w:line="276" w:lineRule="auto"/>
              <w:jc w:val="both"/>
              <w:rPr>
                <w:rFonts w:ascii="Ebrima" w:hAnsi="Ebrima" w:cs="Lucida Sans Unicode"/>
                <w:b w:val="0"/>
                <w:sz w:val="22"/>
                <w:szCs w:val="22"/>
                <w:lang w:val="es-ES"/>
              </w:rPr>
            </w:pPr>
            <w:r w:rsidRPr="00C50A08">
              <w:rPr>
                <w:rFonts w:ascii="Ebrima" w:hAnsi="Ebrima" w:cs="Lucida Sans Unicode"/>
                <w:b w:val="0"/>
                <w:sz w:val="22"/>
                <w:szCs w:val="22"/>
                <w:lang w:val="es-ES"/>
              </w:rPr>
              <w:t>En uso de la voz de la Regidora Presidenta de la Comisión Edilicia Convocante se procede a tomar lista de asistencia, contando con la presencia de los regidores:</w:t>
            </w:r>
          </w:p>
          <w:p w:rsidR="00DB7E79" w:rsidRPr="00C50A08" w:rsidRDefault="00261757" w:rsidP="005510FD">
            <w:pPr>
              <w:spacing w:line="276" w:lineRule="auto"/>
              <w:jc w:val="both"/>
              <w:rPr>
                <w:rFonts w:ascii="Ebrima" w:hAnsi="Ebrima" w:cs="Lucida Sans Unicode"/>
                <w:sz w:val="18"/>
                <w:szCs w:val="18"/>
                <w:lang w:val="es-ES"/>
              </w:rPr>
            </w:pPr>
            <w:r w:rsidRPr="00C50A08">
              <w:rPr>
                <w:rFonts w:ascii="Ebrima" w:hAnsi="Ebrima" w:cs="Lucida Sans Unicode"/>
                <w:b w:val="0"/>
                <w:sz w:val="22"/>
                <w:szCs w:val="22"/>
                <w:lang w:val="es-ES"/>
              </w:rPr>
              <w:tab/>
            </w:r>
            <w:r w:rsidRPr="00C50A08">
              <w:rPr>
                <w:rFonts w:ascii="Ebrima" w:hAnsi="Ebrima" w:cs="Lucida Sans Unicode"/>
                <w:sz w:val="18"/>
                <w:szCs w:val="18"/>
                <w:lang w:val="es-ES"/>
              </w:rPr>
              <w:t>Comisión Edilicia de Reglamentos y Gobernación</w:t>
            </w:r>
            <w:r w:rsidR="00DB7E79" w:rsidRPr="00C50A08">
              <w:rPr>
                <w:rFonts w:ascii="Ebrima" w:hAnsi="Ebrima" w:cs="Lucida Sans Unicode"/>
                <w:sz w:val="18"/>
                <w:szCs w:val="18"/>
                <w:lang w:val="es-ES"/>
              </w:rPr>
              <w:t>;</w:t>
            </w:r>
          </w:p>
          <w:p w:rsidR="00261757" w:rsidRPr="00C50A08" w:rsidRDefault="00261757" w:rsidP="005510FD">
            <w:pPr>
              <w:pStyle w:val="Prrafodelista"/>
              <w:numPr>
                <w:ilvl w:val="0"/>
                <w:numId w:val="4"/>
              </w:numPr>
              <w:spacing w:line="276" w:lineRule="auto"/>
              <w:jc w:val="both"/>
              <w:rPr>
                <w:rFonts w:ascii="Ebrima" w:hAnsi="Ebrima" w:cs="Lucida Sans Unicode"/>
                <w:b w:val="0"/>
                <w:sz w:val="18"/>
                <w:szCs w:val="18"/>
                <w:lang w:val="es-ES"/>
              </w:rPr>
            </w:pPr>
            <w:r w:rsidRPr="00C50A08">
              <w:rPr>
                <w:rFonts w:ascii="Ebrima" w:hAnsi="Ebrima" w:cs="Lucida Sans Unicode"/>
                <w:b w:val="0"/>
                <w:sz w:val="18"/>
                <w:szCs w:val="18"/>
                <w:lang w:val="es-ES"/>
              </w:rPr>
              <w:t>Mtra. Cindy Estefany García Orozco.</w:t>
            </w:r>
          </w:p>
          <w:p w:rsidR="00261757" w:rsidRPr="00C50A08" w:rsidRDefault="00261757" w:rsidP="005510FD">
            <w:pPr>
              <w:pStyle w:val="Prrafodelista"/>
              <w:numPr>
                <w:ilvl w:val="0"/>
                <w:numId w:val="4"/>
              </w:numPr>
              <w:spacing w:line="276" w:lineRule="auto"/>
              <w:jc w:val="both"/>
              <w:rPr>
                <w:rFonts w:ascii="Ebrima" w:hAnsi="Ebrima" w:cs="Lucida Sans Unicode"/>
                <w:b w:val="0"/>
                <w:sz w:val="18"/>
                <w:szCs w:val="18"/>
                <w:lang w:val="es-ES"/>
              </w:rPr>
            </w:pPr>
            <w:r w:rsidRPr="00C50A08">
              <w:rPr>
                <w:rFonts w:ascii="Ebrima" w:hAnsi="Ebrima" w:cs="Lucida Sans Unicode"/>
                <w:b w:val="0"/>
                <w:sz w:val="18"/>
                <w:szCs w:val="18"/>
                <w:lang w:val="es-ES"/>
              </w:rPr>
              <w:t>Lic. Laura Elena Martínez Ruvalcaba.</w:t>
            </w:r>
          </w:p>
          <w:p w:rsidR="00261757" w:rsidRPr="00C50A08" w:rsidRDefault="00261757" w:rsidP="005510FD">
            <w:pPr>
              <w:pStyle w:val="Prrafodelista"/>
              <w:numPr>
                <w:ilvl w:val="0"/>
                <w:numId w:val="4"/>
              </w:numPr>
              <w:spacing w:line="276" w:lineRule="auto"/>
              <w:jc w:val="both"/>
              <w:rPr>
                <w:rFonts w:ascii="Ebrima" w:hAnsi="Ebrima" w:cs="Lucida Sans Unicode"/>
                <w:b w:val="0"/>
                <w:sz w:val="18"/>
                <w:szCs w:val="18"/>
                <w:lang w:val="es-ES"/>
              </w:rPr>
            </w:pPr>
            <w:r w:rsidRPr="00C50A08">
              <w:rPr>
                <w:rFonts w:ascii="Ebrima" w:hAnsi="Ebrima" w:cs="Lucida Sans Unicode"/>
                <w:b w:val="0"/>
                <w:sz w:val="18"/>
                <w:szCs w:val="18"/>
                <w:lang w:val="es-ES"/>
              </w:rPr>
              <w:t>Lic. Claudia López del Toro.</w:t>
            </w:r>
          </w:p>
          <w:p w:rsidR="00261757" w:rsidRPr="00C50A08" w:rsidRDefault="00261757" w:rsidP="005510FD">
            <w:pPr>
              <w:pStyle w:val="Prrafodelista"/>
              <w:numPr>
                <w:ilvl w:val="0"/>
                <w:numId w:val="4"/>
              </w:numPr>
              <w:spacing w:line="276" w:lineRule="auto"/>
              <w:jc w:val="both"/>
              <w:rPr>
                <w:rFonts w:ascii="Ebrima" w:hAnsi="Ebrima" w:cs="Lucida Sans Unicode"/>
                <w:b w:val="0"/>
                <w:sz w:val="18"/>
                <w:szCs w:val="18"/>
                <w:lang w:val="es-ES"/>
              </w:rPr>
            </w:pPr>
            <w:r w:rsidRPr="00C50A08">
              <w:rPr>
                <w:rFonts w:ascii="Ebrima" w:hAnsi="Ebrima" w:cs="Lucida Sans Unicode"/>
                <w:b w:val="0"/>
                <w:sz w:val="18"/>
                <w:szCs w:val="18"/>
                <w:lang w:val="es-ES"/>
              </w:rPr>
              <w:t>Lic. Tania Magdalena Bernardino Juárez.</w:t>
            </w:r>
          </w:p>
          <w:p w:rsidR="00B81931" w:rsidRPr="00C50A08" w:rsidRDefault="00261757" w:rsidP="005510FD">
            <w:pPr>
              <w:pStyle w:val="Prrafodelista"/>
              <w:numPr>
                <w:ilvl w:val="0"/>
                <w:numId w:val="4"/>
              </w:numPr>
              <w:spacing w:line="276" w:lineRule="auto"/>
              <w:jc w:val="both"/>
              <w:rPr>
                <w:rFonts w:ascii="Ebrima" w:hAnsi="Ebrima" w:cs="Lucida Sans Unicode"/>
                <w:b w:val="0"/>
                <w:sz w:val="18"/>
                <w:szCs w:val="18"/>
                <w:lang w:val="es-ES"/>
              </w:rPr>
            </w:pPr>
            <w:r w:rsidRPr="00C50A08">
              <w:rPr>
                <w:rFonts w:ascii="Ebrima" w:hAnsi="Ebrima" w:cs="Lucida Sans Unicode"/>
                <w:b w:val="0"/>
                <w:sz w:val="18"/>
                <w:szCs w:val="18"/>
                <w:lang w:val="es-ES"/>
              </w:rPr>
              <w:t>Mtro. Noé Saúl Ramos García.</w:t>
            </w:r>
          </w:p>
          <w:p w:rsidR="00220B77" w:rsidRPr="00C50A08" w:rsidRDefault="00220B77" w:rsidP="005510FD">
            <w:pPr>
              <w:spacing w:line="276" w:lineRule="auto"/>
              <w:jc w:val="both"/>
              <w:rPr>
                <w:rFonts w:ascii="Ebrima" w:hAnsi="Ebrima" w:cs="Lucida Sans Unicode"/>
                <w:sz w:val="16"/>
                <w:szCs w:val="16"/>
                <w:lang w:val="es-ES"/>
              </w:rPr>
            </w:pPr>
          </w:p>
          <w:p w:rsidR="006F24A6" w:rsidRPr="00C50A08" w:rsidRDefault="006F24A6" w:rsidP="005510FD">
            <w:pPr>
              <w:spacing w:line="276" w:lineRule="auto"/>
              <w:jc w:val="both"/>
              <w:rPr>
                <w:rFonts w:ascii="Ebrima" w:hAnsi="Ebrima" w:cs="Lucida Sans Unicode"/>
                <w:b w:val="0"/>
                <w:sz w:val="22"/>
                <w:szCs w:val="22"/>
                <w:lang w:val="es-ES"/>
              </w:rPr>
            </w:pPr>
            <w:r w:rsidRPr="00C50A08">
              <w:rPr>
                <w:rFonts w:ascii="Ebrima" w:hAnsi="Ebrima" w:cs="Lucida Sans Unicode"/>
                <w:b w:val="0"/>
                <w:sz w:val="22"/>
                <w:szCs w:val="22"/>
                <w:lang w:val="es-ES"/>
              </w:rPr>
              <w:t>Haciendo constar la presencia de los Regidor</w:t>
            </w:r>
            <w:r w:rsidR="00294ACC" w:rsidRPr="00C50A08">
              <w:rPr>
                <w:rFonts w:ascii="Ebrima" w:hAnsi="Ebrima" w:cs="Lucida Sans Unicode"/>
                <w:b w:val="0"/>
                <w:sz w:val="22"/>
                <w:szCs w:val="22"/>
                <w:lang w:val="es-ES"/>
              </w:rPr>
              <w:t>es Integrantes de la comisión edilicia convocada</w:t>
            </w:r>
            <w:r w:rsidRPr="00C50A08">
              <w:rPr>
                <w:rFonts w:ascii="Ebrima" w:hAnsi="Ebrima" w:cs="Lucida Sans Unicode"/>
                <w:b w:val="0"/>
                <w:sz w:val="22"/>
                <w:szCs w:val="22"/>
                <w:lang w:val="es-ES"/>
              </w:rPr>
              <w:t>, por lo que se declara la existencia de quórum legal para que se lleve a cabo la sesión, lo anterior de conformidad con el artículo 45 del Reglamento Interior del Ayuntamiento de Zapotlán el Grande, Jalisco.</w:t>
            </w:r>
          </w:p>
          <w:p w:rsidR="006F24A6" w:rsidRPr="00C50A08" w:rsidRDefault="006F24A6" w:rsidP="005510FD">
            <w:pPr>
              <w:spacing w:line="276" w:lineRule="auto"/>
              <w:jc w:val="both"/>
              <w:rPr>
                <w:rFonts w:ascii="Ebrima" w:hAnsi="Ebrima" w:cs="Lucida Sans Unicode"/>
                <w:b w:val="0"/>
                <w:sz w:val="16"/>
                <w:szCs w:val="16"/>
                <w:lang w:val="es-ES"/>
              </w:rPr>
            </w:pPr>
          </w:p>
          <w:p w:rsidR="004C5230" w:rsidRPr="00C50A08" w:rsidRDefault="006F24A6" w:rsidP="005510FD">
            <w:pPr>
              <w:spacing w:line="276" w:lineRule="auto"/>
              <w:jc w:val="both"/>
              <w:rPr>
                <w:rFonts w:ascii="Ebrima" w:hAnsi="Ebrima" w:cs="Lucida Sans Unicode"/>
                <w:b w:val="0"/>
                <w:sz w:val="22"/>
                <w:szCs w:val="22"/>
                <w:lang w:val="es-ES"/>
              </w:rPr>
            </w:pPr>
            <w:r w:rsidRPr="00C50A08">
              <w:rPr>
                <w:rFonts w:ascii="Ebrima" w:hAnsi="Ebrima" w:cs="Lucida Sans Unicode"/>
                <w:b w:val="0"/>
                <w:sz w:val="22"/>
                <w:szCs w:val="22"/>
                <w:lang w:val="es-ES"/>
              </w:rPr>
              <w:t>Una vez leído y aprobado la orden del día, se procedió a lo siguiente:</w:t>
            </w:r>
          </w:p>
          <w:p w:rsidR="006F24A6" w:rsidRPr="00C50A08" w:rsidRDefault="006F24A6" w:rsidP="005510FD">
            <w:pPr>
              <w:spacing w:line="276" w:lineRule="auto"/>
              <w:jc w:val="both"/>
              <w:rPr>
                <w:rFonts w:ascii="Ebrima" w:hAnsi="Ebrima" w:cs="Lucida Sans Unicode"/>
                <w:b w:val="0"/>
                <w:sz w:val="16"/>
                <w:szCs w:val="16"/>
                <w:lang w:val="es-ES"/>
              </w:rPr>
            </w:pPr>
          </w:p>
          <w:p w:rsidR="006F24A6" w:rsidRPr="00C50A08" w:rsidRDefault="006F24A6" w:rsidP="005510FD">
            <w:pPr>
              <w:pStyle w:val="Prrafodelista"/>
              <w:numPr>
                <w:ilvl w:val="0"/>
                <w:numId w:val="3"/>
              </w:numPr>
              <w:spacing w:line="276" w:lineRule="auto"/>
              <w:jc w:val="both"/>
              <w:rPr>
                <w:rFonts w:ascii="Ebrima" w:hAnsi="Ebrima" w:cs="Lucida Sans Unicode"/>
                <w:sz w:val="22"/>
                <w:szCs w:val="22"/>
                <w:lang w:val="es-ES"/>
              </w:rPr>
            </w:pPr>
            <w:r w:rsidRPr="00C50A08">
              <w:rPr>
                <w:rFonts w:ascii="Ebrima" w:hAnsi="Ebrima" w:cs="Lucida Sans Unicode"/>
                <w:sz w:val="22"/>
                <w:szCs w:val="22"/>
                <w:lang w:val="es-ES"/>
              </w:rPr>
              <w:t>DESAHOGO DE LA REUNIÓN.</w:t>
            </w:r>
          </w:p>
          <w:p w:rsidR="006F24A6" w:rsidRPr="00C50A08" w:rsidRDefault="006F24A6" w:rsidP="005510FD">
            <w:pPr>
              <w:spacing w:line="276" w:lineRule="auto"/>
              <w:jc w:val="both"/>
              <w:rPr>
                <w:rFonts w:ascii="Ebrima" w:hAnsi="Ebrima" w:cs="Lucida Sans Unicode"/>
                <w:b w:val="0"/>
                <w:sz w:val="22"/>
                <w:szCs w:val="22"/>
                <w:lang w:val="es-ES"/>
              </w:rPr>
            </w:pPr>
            <w:r w:rsidRPr="00C50A08">
              <w:rPr>
                <w:rFonts w:ascii="Ebrima" w:hAnsi="Ebrima" w:cs="Lucida Sans Unicode"/>
                <w:b w:val="0"/>
                <w:sz w:val="22"/>
                <w:szCs w:val="22"/>
                <w:lang w:val="es-ES"/>
              </w:rPr>
              <w:t>En uso de la voz a la Presidenta de la Comisión convocante Mtra. Cindy Estefany García Orozco, hace del conocimiento que:</w:t>
            </w:r>
          </w:p>
          <w:p w:rsidR="005510FD" w:rsidRPr="00C50A08" w:rsidRDefault="005510FD" w:rsidP="005510FD">
            <w:pPr>
              <w:spacing w:line="276" w:lineRule="auto"/>
              <w:jc w:val="both"/>
              <w:rPr>
                <w:rFonts w:ascii="Ebrima" w:hAnsi="Ebrima" w:cs="Lucida Sans Unicode"/>
                <w:b w:val="0"/>
                <w:sz w:val="16"/>
                <w:szCs w:val="16"/>
                <w:lang w:val="es-ES"/>
              </w:rPr>
            </w:pPr>
          </w:p>
          <w:p w:rsidR="005510FD" w:rsidRPr="00C50A08" w:rsidRDefault="00C50A08" w:rsidP="00C50A08">
            <w:pPr>
              <w:spacing w:line="360" w:lineRule="auto"/>
              <w:jc w:val="both"/>
              <w:rPr>
                <w:rFonts w:ascii="Ebrima" w:hAnsi="Ebrima" w:cs="Lucida Sans Unicode"/>
                <w:b w:val="0"/>
                <w:sz w:val="20"/>
                <w:szCs w:val="20"/>
                <w:lang w:val="es-ES"/>
              </w:rPr>
            </w:pPr>
            <w:r w:rsidRPr="00C50A08">
              <w:rPr>
                <w:rFonts w:ascii="Ebrima" w:hAnsi="Ebrima" w:cs="Lucida Sans Unicode"/>
                <w:sz w:val="20"/>
                <w:szCs w:val="20"/>
                <w:lang w:val="es-ES"/>
              </w:rPr>
              <w:t>I.</w:t>
            </w:r>
            <w:r w:rsidRPr="00C50A08">
              <w:rPr>
                <w:rFonts w:ascii="Ebrima" w:hAnsi="Ebrima" w:cs="Lucida Sans Unicode"/>
                <w:b w:val="0"/>
                <w:sz w:val="20"/>
                <w:szCs w:val="20"/>
                <w:lang w:val="es-ES"/>
              </w:rPr>
              <w:t xml:space="preserve"> Con fecha 19 diecinueve de Junio de la presente anualidad, fue recibida en la Presidencia Municipal de Zapotlán el Grande, Jalisco, el oficio número CPL/859/LXII/2020, signado por el ABOGADO. SALVADOR DE LA CRUZ RODRÍGUEZ REYES, Secretario General del H. Congreso del Estado de Jalisco, mediante el cual solicita a este H. Ayuntamiento, se sirva expresar su voto respecto a la minuta de decreto número 27917/LXII/20, por la cual se reforman los artículos 6º, 11,12,13,18,19, 20,21,22,23,37,73,74, 75, y 76 de la Constitución Política del Estado de Jalisco, en materia electoral y enviar al H. Poder Legislativo, copia certificada del acuerdo sobre el particular, así como el acta de la sesión en que fu</w:t>
            </w:r>
            <w:r>
              <w:rPr>
                <w:rFonts w:ascii="Ebrima" w:hAnsi="Ebrima" w:cs="Lucida Sans Unicode"/>
                <w:b w:val="0"/>
                <w:sz w:val="20"/>
                <w:szCs w:val="20"/>
                <w:lang w:val="es-ES"/>
              </w:rPr>
              <w:t xml:space="preserve">e aprobado para que en </w:t>
            </w:r>
          </w:p>
        </w:tc>
      </w:tr>
    </w:tbl>
    <w:p w:rsidR="008E685A" w:rsidRPr="005510FD" w:rsidRDefault="008E685A" w:rsidP="00294ACC">
      <w:pPr>
        <w:tabs>
          <w:tab w:val="left" w:pos="1289"/>
        </w:tabs>
        <w:spacing w:line="360" w:lineRule="auto"/>
        <w:rPr>
          <w:rFonts w:ascii="Century Gothic" w:hAnsi="Century Gothic" w:cstheme="minorHAnsi"/>
          <w:sz w:val="20"/>
          <w:szCs w:val="20"/>
          <w:lang w:val="es-ES"/>
        </w:rPr>
      </w:pPr>
    </w:p>
    <w:p w:rsidR="00B21A0C" w:rsidRPr="005510FD" w:rsidRDefault="00B21A0C" w:rsidP="00294ACC">
      <w:pPr>
        <w:tabs>
          <w:tab w:val="left" w:pos="1289"/>
        </w:tabs>
        <w:spacing w:line="360" w:lineRule="auto"/>
        <w:rPr>
          <w:rFonts w:ascii="Century Gothic" w:hAnsi="Century Gothic" w:cstheme="minorHAnsi"/>
          <w:sz w:val="20"/>
          <w:szCs w:val="20"/>
          <w:lang w:val="es-ES"/>
        </w:rPr>
      </w:pPr>
    </w:p>
    <w:tbl>
      <w:tblPr>
        <w:tblStyle w:val="Listaclara-nfasis3"/>
        <w:tblW w:w="0" w:type="auto"/>
        <w:tblLook w:val="04A0" w:firstRow="1" w:lastRow="0" w:firstColumn="1" w:lastColumn="0" w:noHBand="0" w:noVBand="1"/>
      </w:tblPr>
      <w:tblGrid>
        <w:gridCol w:w="9612"/>
      </w:tblGrid>
      <w:tr w:rsidR="00294ACC" w:rsidRPr="00C50A08" w:rsidTr="00B21A0C">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612" w:type="dxa"/>
          </w:tcPr>
          <w:p w:rsidR="00294ACC" w:rsidRPr="00C50A08" w:rsidRDefault="00294ACC" w:rsidP="00B21A0C">
            <w:pPr>
              <w:rPr>
                <w:rFonts w:ascii="Ebrima" w:hAnsi="Ebrima" w:cs="Lucida Sans Unicode"/>
                <w:sz w:val="22"/>
                <w:szCs w:val="22"/>
                <w:lang w:val="es-ES"/>
              </w:rPr>
            </w:pPr>
          </w:p>
        </w:tc>
      </w:tr>
      <w:tr w:rsidR="00294ACC" w:rsidRPr="00C50A08" w:rsidTr="00277295">
        <w:trPr>
          <w:cnfStyle w:val="000000100000" w:firstRow="0" w:lastRow="0" w:firstColumn="0" w:lastColumn="0" w:oddVBand="0" w:evenVBand="0" w:oddHBand="1" w:evenHBand="0" w:firstRowFirstColumn="0" w:firstRowLastColumn="0" w:lastRowFirstColumn="0" w:lastRowLastColumn="0"/>
          <w:trHeight w:val="9813"/>
        </w:trPr>
        <w:tc>
          <w:tcPr>
            <w:cnfStyle w:val="001000000000" w:firstRow="0" w:lastRow="0" w:firstColumn="1" w:lastColumn="0" w:oddVBand="0" w:evenVBand="0" w:oddHBand="0" w:evenHBand="0" w:firstRowFirstColumn="0" w:firstRowLastColumn="0" w:lastRowFirstColumn="0" w:lastRowLastColumn="0"/>
            <w:tcW w:w="9612" w:type="dxa"/>
          </w:tcPr>
          <w:p w:rsidR="00C50A08" w:rsidRDefault="00C50A08" w:rsidP="00465D3E">
            <w:pPr>
              <w:spacing w:line="360" w:lineRule="auto"/>
              <w:jc w:val="both"/>
              <w:rPr>
                <w:rFonts w:ascii="Ebrima" w:hAnsi="Ebrima" w:cs="Lucida Sans Unicode"/>
                <w:b w:val="0"/>
                <w:sz w:val="20"/>
                <w:szCs w:val="20"/>
                <w:lang w:val="es-ES"/>
              </w:rPr>
            </w:pPr>
            <w:proofErr w:type="gramStart"/>
            <w:r>
              <w:rPr>
                <w:rFonts w:ascii="Ebrima" w:hAnsi="Ebrima" w:cs="Lucida Sans Unicode"/>
                <w:b w:val="0"/>
                <w:sz w:val="20"/>
                <w:szCs w:val="20"/>
              </w:rPr>
              <w:t>su</w:t>
            </w:r>
            <w:proofErr w:type="gramEnd"/>
            <w:r>
              <w:rPr>
                <w:rFonts w:ascii="Ebrima" w:hAnsi="Ebrima" w:cs="Lucida Sans Unicode"/>
                <w:b w:val="0"/>
                <w:sz w:val="20"/>
                <w:szCs w:val="20"/>
              </w:rPr>
              <w:t xml:space="preserve"> </w:t>
            </w:r>
            <w:r w:rsidRPr="00C50A08">
              <w:rPr>
                <w:rFonts w:ascii="Ebrima" w:hAnsi="Ebrima" w:cs="Lucida Sans Unicode"/>
                <w:b w:val="0"/>
                <w:sz w:val="20"/>
                <w:szCs w:val="20"/>
                <w:lang w:val="es-ES"/>
              </w:rPr>
              <w:t>oportunidad se realice el cómputo en que conste si se cuenta con la mayoría aprobatoria de los Honorables Ayuntamientos en que pueda fundarse la declaratoria a que se refiere los citados preceptos Constitucionales.</w:t>
            </w:r>
          </w:p>
          <w:p w:rsidR="00903C18" w:rsidRPr="00903C18" w:rsidRDefault="00903C18" w:rsidP="00465D3E">
            <w:pPr>
              <w:spacing w:line="360" w:lineRule="auto"/>
              <w:jc w:val="both"/>
              <w:rPr>
                <w:rFonts w:ascii="Ebrima" w:hAnsi="Ebrima" w:cs="Lucida Sans Unicode"/>
                <w:b w:val="0"/>
                <w:sz w:val="20"/>
                <w:szCs w:val="20"/>
                <w:lang w:val="es-ES"/>
              </w:rPr>
            </w:pPr>
          </w:p>
          <w:p w:rsidR="00465D3E" w:rsidRPr="00C50A08" w:rsidRDefault="00465D3E" w:rsidP="00465D3E">
            <w:pPr>
              <w:spacing w:line="360" w:lineRule="auto"/>
              <w:jc w:val="both"/>
              <w:rPr>
                <w:rFonts w:ascii="Ebrima" w:hAnsi="Ebrima" w:cs="Lucida Sans Unicode"/>
                <w:b w:val="0"/>
                <w:sz w:val="20"/>
                <w:szCs w:val="20"/>
                <w:lang w:val="es-ES"/>
              </w:rPr>
            </w:pPr>
            <w:r w:rsidRPr="00C50A08">
              <w:rPr>
                <w:rFonts w:ascii="Ebrima" w:hAnsi="Ebrima" w:cs="Lucida Sans Unicode"/>
                <w:sz w:val="20"/>
                <w:szCs w:val="20"/>
                <w:lang w:val="es-ES"/>
              </w:rPr>
              <w:t>II.</w:t>
            </w:r>
            <w:r w:rsidRPr="00C50A08">
              <w:rPr>
                <w:rFonts w:ascii="Ebrima" w:hAnsi="Ebrima" w:cs="Lucida Sans Unicode"/>
                <w:b w:val="0"/>
                <w:sz w:val="20"/>
                <w:szCs w:val="20"/>
                <w:lang w:val="es-ES"/>
              </w:rPr>
              <w:t xml:space="preserve"> </w:t>
            </w:r>
            <w:r w:rsidR="00C50A08" w:rsidRPr="00C50A08">
              <w:rPr>
                <w:rFonts w:ascii="Ebrima" w:hAnsi="Ebrima" w:cs="Lucida Sans Unicode"/>
                <w:b w:val="0"/>
                <w:sz w:val="20"/>
                <w:szCs w:val="20"/>
                <w:lang w:val="es-ES"/>
              </w:rPr>
              <w:t>El día 19 diecinueve de junio del año en curso, se turna por parte de Presidencia Municipal de este H. Ayuntamiento Zapotlán el Grande, Jalisco, la minuta de proyecto de decreto mencionada en párrafo anterior, a efecto de que esta Comisión Edilicia de Reglamentos y Gobernación, dictaminará sobre el particular, así como someter a consideración del H. Ayuntamiento respecto a la misma</w:t>
            </w:r>
            <w:r w:rsidRPr="00C50A08">
              <w:rPr>
                <w:rFonts w:ascii="Ebrima" w:hAnsi="Ebrima" w:cs="Lucida Sans Unicode"/>
                <w:b w:val="0"/>
                <w:sz w:val="20"/>
                <w:szCs w:val="20"/>
                <w:lang w:val="es-ES"/>
              </w:rPr>
              <w:t>, por lo que, nos avocamos al estudio del asunto y conforme lo siguiente:</w:t>
            </w:r>
          </w:p>
          <w:p w:rsidR="00465D3E" w:rsidRPr="00C50A08" w:rsidRDefault="00465D3E" w:rsidP="00B21A0C">
            <w:pPr>
              <w:jc w:val="both"/>
              <w:rPr>
                <w:rFonts w:ascii="Ebrima" w:hAnsi="Ebrima" w:cs="Lucida Sans Unicode"/>
                <w:b w:val="0"/>
                <w:sz w:val="22"/>
                <w:szCs w:val="22"/>
                <w:lang w:val="es-ES"/>
              </w:rPr>
            </w:pPr>
          </w:p>
          <w:p w:rsidR="00465D3E" w:rsidRDefault="00465D3E" w:rsidP="00465D3E">
            <w:pPr>
              <w:spacing w:line="360" w:lineRule="auto"/>
              <w:jc w:val="both"/>
              <w:rPr>
                <w:rFonts w:ascii="Ebrima" w:hAnsi="Ebrima" w:cs="Lucida Sans Unicode"/>
                <w:sz w:val="22"/>
                <w:szCs w:val="22"/>
                <w:lang w:val="es-ES"/>
              </w:rPr>
            </w:pPr>
            <w:r w:rsidRPr="00C50A08">
              <w:rPr>
                <w:rFonts w:ascii="Ebrima" w:hAnsi="Ebrima" w:cs="Lucida Sans Unicode"/>
                <w:sz w:val="22"/>
                <w:szCs w:val="22"/>
                <w:lang w:val="es-ES"/>
              </w:rPr>
              <w:t>IV.     CONSIDERANDOS:</w:t>
            </w:r>
          </w:p>
          <w:p w:rsidR="00903C18" w:rsidRDefault="00903C18" w:rsidP="00465D3E">
            <w:pPr>
              <w:spacing w:line="360" w:lineRule="auto"/>
              <w:jc w:val="both"/>
              <w:rPr>
                <w:rFonts w:ascii="Ebrima" w:hAnsi="Ebrima" w:cs="Lucida Sans Unicode"/>
                <w:b w:val="0"/>
                <w:sz w:val="22"/>
                <w:szCs w:val="22"/>
                <w:lang w:val="es-ES"/>
              </w:rPr>
            </w:pPr>
            <w:r>
              <w:rPr>
                <w:rFonts w:ascii="Ebrima" w:hAnsi="Ebrima" w:cs="Lucida Sans Unicode"/>
                <w:sz w:val="22"/>
                <w:szCs w:val="22"/>
                <w:lang w:val="es-ES"/>
              </w:rPr>
              <w:t xml:space="preserve">I. </w:t>
            </w:r>
            <w:r w:rsidRPr="00903C18">
              <w:rPr>
                <w:rFonts w:ascii="Ebrima" w:hAnsi="Ebrima" w:cs="Lucida Sans Unicode"/>
                <w:b w:val="0"/>
                <w:sz w:val="22"/>
                <w:szCs w:val="22"/>
                <w:lang w:val="es-ES"/>
              </w:rPr>
              <w:t>Es obligación del H.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así como, la Ley del Gobierno y la Administración Pública del estado de Jalisco y demás normas aplicables.</w:t>
            </w:r>
          </w:p>
          <w:p w:rsidR="00903C18" w:rsidRPr="00903C18" w:rsidRDefault="00903C18" w:rsidP="00465D3E">
            <w:pPr>
              <w:spacing w:line="360" w:lineRule="auto"/>
              <w:jc w:val="both"/>
              <w:rPr>
                <w:rFonts w:ascii="Ebrima" w:hAnsi="Ebrima" w:cs="Lucida Sans Unicode"/>
                <w:b w:val="0"/>
                <w:sz w:val="22"/>
                <w:szCs w:val="22"/>
                <w:lang w:val="es-ES"/>
              </w:rPr>
            </w:pPr>
          </w:p>
          <w:p w:rsidR="005510FD" w:rsidRDefault="00465D3E" w:rsidP="00465D3E">
            <w:pPr>
              <w:spacing w:line="360" w:lineRule="auto"/>
              <w:jc w:val="both"/>
              <w:rPr>
                <w:rFonts w:ascii="Ebrima" w:hAnsi="Ebrima" w:cs="Lucida Sans Unicode"/>
                <w:b w:val="0"/>
                <w:sz w:val="22"/>
                <w:szCs w:val="22"/>
                <w:lang w:val="es-ES"/>
              </w:rPr>
            </w:pPr>
            <w:r w:rsidRPr="00903C18">
              <w:rPr>
                <w:rFonts w:ascii="Ebrima" w:hAnsi="Ebrima" w:cs="Lucida Sans Unicode"/>
                <w:sz w:val="22"/>
                <w:szCs w:val="22"/>
                <w:lang w:val="es-ES"/>
              </w:rPr>
              <w:t>I</w:t>
            </w:r>
            <w:r w:rsidR="00903C18" w:rsidRPr="00903C18">
              <w:rPr>
                <w:rFonts w:ascii="Ebrima" w:hAnsi="Ebrima" w:cs="Lucida Sans Unicode"/>
                <w:sz w:val="22"/>
                <w:szCs w:val="22"/>
                <w:lang w:val="es-ES"/>
              </w:rPr>
              <w:t>I</w:t>
            </w:r>
            <w:r w:rsidRPr="00903C18">
              <w:rPr>
                <w:rFonts w:ascii="Ebrima" w:hAnsi="Ebrima" w:cs="Lucida Sans Unicode"/>
                <w:sz w:val="22"/>
                <w:szCs w:val="22"/>
                <w:lang w:val="es-ES"/>
              </w:rPr>
              <w:t>.</w:t>
            </w:r>
            <w:r w:rsidRPr="00C50A08">
              <w:rPr>
                <w:rFonts w:ascii="Ebrima" w:hAnsi="Ebrima" w:cs="Lucida Sans Unicode"/>
                <w:b w:val="0"/>
                <w:sz w:val="22"/>
                <w:szCs w:val="22"/>
                <w:lang w:val="es-ES"/>
              </w:rPr>
              <w:t xml:space="preserve"> De conformidad con lo dispuesto por la fracción V del artículo 9 del Reglamento Interior de Zapotlán el Grande, Jalisco, esta comisión tiene la atribución de realizar los estudios respecto de los proyectos de reformas a la Constitución Política del Estado de Jalisco y proponer el sentido del voto del Municipio en su carácter de constituyente Permanente, por lo que resulta el voto que se sirva expresar este H. Pleno en su carácter de Constituyente Permanente, en virtud de tratarse de una disposición de carácter general.</w:t>
            </w:r>
          </w:p>
          <w:p w:rsidR="00903C18" w:rsidRPr="00C50A08" w:rsidRDefault="00903C18" w:rsidP="00465D3E">
            <w:pPr>
              <w:spacing w:line="360" w:lineRule="auto"/>
              <w:jc w:val="both"/>
              <w:rPr>
                <w:rFonts w:ascii="Ebrima" w:hAnsi="Ebrima" w:cs="Lucida Sans Unicode"/>
                <w:b w:val="0"/>
                <w:sz w:val="22"/>
                <w:szCs w:val="22"/>
                <w:lang w:val="es-ES"/>
              </w:rPr>
            </w:pPr>
          </w:p>
          <w:p w:rsidR="005510FD" w:rsidRPr="00903C18" w:rsidRDefault="005510FD" w:rsidP="00903C18">
            <w:pPr>
              <w:spacing w:line="360" w:lineRule="auto"/>
              <w:jc w:val="both"/>
              <w:rPr>
                <w:rFonts w:ascii="Ebrima" w:hAnsi="Ebrima" w:cs="Lucida Sans Unicode"/>
                <w:sz w:val="22"/>
                <w:szCs w:val="22"/>
                <w:lang w:val="es-ES"/>
              </w:rPr>
            </w:pPr>
            <w:r w:rsidRPr="00903C18">
              <w:rPr>
                <w:rFonts w:ascii="Ebrima" w:hAnsi="Ebrima" w:cs="Lucida Sans Unicode"/>
                <w:sz w:val="22"/>
                <w:szCs w:val="22"/>
                <w:lang w:val="es-ES"/>
              </w:rPr>
              <w:t>II</w:t>
            </w:r>
            <w:r w:rsidR="00903C18" w:rsidRPr="00903C18">
              <w:rPr>
                <w:rFonts w:ascii="Ebrima" w:hAnsi="Ebrima" w:cs="Lucida Sans Unicode"/>
                <w:sz w:val="22"/>
                <w:szCs w:val="22"/>
                <w:lang w:val="es-ES"/>
              </w:rPr>
              <w:t>I</w:t>
            </w:r>
            <w:r w:rsidRPr="00903C18">
              <w:rPr>
                <w:rFonts w:ascii="Ebrima" w:hAnsi="Ebrima" w:cs="Lucida Sans Unicode"/>
                <w:sz w:val="22"/>
                <w:szCs w:val="22"/>
                <w:lang w:val="es-ES"/>
              </w:rPr>
              <w:t>.</w:t>
            </w:r>
            <w:r w:rsidRPr="00C50A08">
              <w:rPr>
                <w:rFonts w:ascii="Ebrima" w:hAnsi="Ebrima" w:cs="Lucida Sans Unicode"/>
                <w:b w:val="0"/>
                <w:sz w:val="22"/>
                <w:szCs w:val="22"/>
                <w:lang w:val="es-ES"/>
              </w:rPr>
              <w:t xml:space="preserve"> </w:t>
            </w:r>
            <w:r w:rsidR="00903C18" w:rsidRPr="00903C18">
              <w:rPr>
                <w:rFonts w:ascii="Ebrima" w:hAnsi="Ebrima" w:cs="Lucida Sans Unicode"/>
                <w:b w:val="0"/>
                <w:sz w:val="22"/>
                <w:szCs w:val="22"/>
                <w:lang w:val="es-ES"/>
              </w:rPr>
              <w:t xml:space="preserve">Del estudio realizado a la minuta de proyecto de decreto número 27917/LXII/20, dentro de la Comisión Edilicia Permanente de Reglamentos y Gobernación, en sesión extraordinaria de fecha </w:t>
            </w:r>
          </w:p>
        </w:tc>
      </w:tr>
    </w:tbl>
    <w:p w:rsidR="00294ACC" w:rsidRPr="005510FD" w:rsidRDefault="00294ACC" w:rsidP="00294ACC">
      <w:pPr>
        <w:tabs>
          <w:tab w:val="left" w:pos="1289"/>
        </w:tabs>
        <w:spacing w:line="360" w:lineRule="auto"/>
        <w:rPr>
          <w:rFonts w:ascii="Century Gothic" w:hAnsi="Century Gothic" w:cstheme="minorHAnsi"/>
          <w:sz w:val="20"/>
          <w:szCs w:val="20"/>
          <w:lang w:val="es-ES"/>
        </w:rPr>
      </w:pPr>
    </w:p>
    <w:p w:rsidR="00294ACC" w:rsidRPr="005510FD" w:rsidRDefault="00294ACC" w:rsidP="00294ACC">
      <w:pPr>
        <w:tabs>
          <w:tab w:val="left" w:pos="1289"/>
        </w:tabs>
        <w:spacing w:line="360" w:lineRule="auto"/>
        <w:rPr>
          <w:rFonts w:ascii="Century Gothic" w:hAnsi="Century Gothic" w:cstheme="minorHAnsi"/>
          <w:sz w:val="20"/>
          <w:szCs w:val="20"/>
          <w:lang w:val="es-ES"/>
        </w:rPr>
      </w:pPr>
    </w:p>
    <w:p w:rsidR="0059411E" w:rsidRPr="005510FD" w:rsidRDefault="0059411E" w:rsidP="00294ACC">
      <w:pPr>
        <w:spacing w:line="360" w:lineRule="auto"/>
        <w:jc w:val="both"/>
        <w:rPr>
          <w:rFonts w:ascii="Century Gothic" w:hAnsi="Century Gothic" w:cstheme="minorHAnsi"/>
          <w:sz w:val="20"/>
          <w:szCs w:val="20"/>
          <w:lang w:val="es-ES"/>
        </w:rPr>
      </w:pPr>
    </w:p>
    <w:tbl>
      <w:tblPr>
        <w:tblStyle w:val="Listaclara-nfasis3"/>
        <w:tblW w:w="0" w:type="auto"/>
        <w:tblLook w:val="04A0" w:firstRow="1" w:lastRow="0" w:firstColumn="1" w:lastColumn="0" w:noHBand="0" w:noVBand="1"/>
      </w:tblPr>
      <w:tblGrid>
        <w:gridCol w:w="9612"/>
      </w:tblGrid>
      <w:tr w:rsidR="00DA30A1" w:rsidRPr="005510FD" w:rsidTr="00277295">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612" w:type="dxa"/>
          </w:tcPr>
          <w:p w:rsidR="00DA30A1" w:rsidRPr="005510FD" w:rsidRDefault="00DA30A1" w:rsidP="00277295">
            <w:pPr>
              <w:rPr>
                <w:rFonts w:ascii="Century Gothic" w:hAnsi="Century Gothic" w:cs="Lucida Sans Unicode"/>
                <w:sz w:val="20"/>
                <w:szCs w:val="20"/>
                <w:lang w:val="es-ES"/>
              </w:rPr>
            </w:pPr>
          </w:p>
        </w:tc>
      </w:tr>
      <w:tr w:rsidR="00DA30A1" w:rsidRPr="005510FD" w:rsidTr="00277295">
        <w:trPr>
          <w:cnfStyle w:val="000000100000" w:firstRow="0" w:lastRow="0" w:firstColumn="0" w:lastColumn="0" w:oddVBand="0" w:evenVBand="0" w:oddHBand="1" w:evenHBand="0" w:firstRowFirstColumn="0" w:firstRowLastColumn="0" w:lastRowFirstColumn="0" w:lastRowLastColumn="0"/>
          <w:trHeight w:val="9813"/>
        </w:trPr>
        <w:tc>
          <w:tcPr>
            <w:cnfStyle w:val="001000000000" w:firstRow="0" w:lastRow="0" w:firstColumn="1" w:lastColumn="0" w:oddVBand="0" w:evenVBand="0" w:oddHBand="0" w:evenHBand="0" w:firstRowFirstColumn="0" w:firstRowLastColumn="0" w:lastRowFirstColumn="0" w:lastRowLastColumn="0"/>
            <w:tcW w:w="9612" w:type="dxa"/>
          </w:tcPr>
          <w:p w:rsidR="005510FD" w:rsidRPr="00903C18" w:rsidRDefault="00903C18" w:rsidP="00903C18">
            <w:pPr>
              <w:spacing w:line="360" w:lineRule="auto"/>
              <w:jc w:val="both"/>
              <w:rPr>
                <w:rFonts w:ascii="Century Gothic" w:hAnsi="Century Gothic" w:cs="Lucida Sans Unicode"/>
                <w:b w:val="0"/>
                <w:sz w:val="20"/>
                <w:szCs w:val="20"/>
                <w:lang w:val="es-ES"/>
              </w:rPr>
            </w:pPr>
            <w:r w:rsidRPr="00903C18">
              <w:rPr>
                <w:rFonts w:ascii="Century Gothic" w:hAnsi="Century Gothic" w:cs="Lucida Sans Unicode"/>
                <w:b w:val="0"/>
                <w:sz w:val="20"/>
                <w:szCs w:val="20"/>
                <w:lang w:val="es-ES"/>
              </w:rPr>
              <w:t>23 de Junio del año 2020, aprobado por unanimidad de sus integrantes, de manera colegiada considera procedente la reforma realizada por el Poder Legislativo Estatal, reproduciendo como propia, la parte expositiva del dictamen de decreto de la Comisión de Puntos Constitucionales, Estudios Legislativos y Reglamentos que se desprende del decreto antes mencionado, así como, los propósitos y consideraciones, cuadro comparativo de reformas y los resolutivos que constan en la reforma a los artículos 6º, 11,12,13,18,19, 20,21,22,23,37,73,74, 75, y 76 de la Constitución Política del Estado de Jalisco, en materia electoral, con 37 votos a favor, mismo que contiene adecuaciones a la norma constitucional estatal, en los siguientes términos:</w:t>
            </w:r>
          </w:p>
          <w:p w:rsidR="00903C18" w:rsidRDefault="00903C18" w:rsidP="00DF5424">
            <w:pPr>
              <w:spacing w:line="360" w:lineRule="auto"/>
              <w:jc w:val="both"/>
              <w:rPr>
                <w:rFonts w:ascii="Century Gothic" w:hAnsi="Century Gothic" w:cs="Lucida Sans Unicode"/>
                <w:sz w:val="20"/>
                <w:szCs w:val="20"/>
                <w:lang w:val="es-ES"/>
              </w:rPr>
            </w:pPr>
          </w:p>
          <w:p w:rsidR="00DF5424" w:rsidRPr="005510FD" w:rsidRDefault="00DF5424" w:rsidP="00DF5424">
            <w:pPr>
              <w:spacing w:line="360" w:lineRule="auto"/>
              <w:jc w:val="both"/>
              <w:rPr>
                <w:rFonts w:ascii="Century Gothic" w:hAnsi="Century Gothic" w:cs="Lucida Sans Unicode"/>
                <w:sz w:val="20"/>
                <w:szCs w:val="20"/>
                <w:lang w:val="es-ES"/>
              </w:rPr>
            </w:pPr>
            <w:r w:rsidRPr="005510FD">
              <w:rPr>
                <w:rFonts w:ascii="Century Gothic" w:hAnsi="Century Gothic" w:cs="Lucida Sans Unicode"/>
                <w:sz w:val="20"/>
                <w:szCs w:val="20"/>
                <w:lang w:val="es-ES"/>
              </w:rPr>
              <w:t>IV. ACUERDOS.</w:t>
            </w:r>
          </w:p>
          <w:p w:rsidR="005510FD" w:rsidRPr="00BC08CB" w:rsidRDefault="00DF5424" w:rsidP="00DF5424">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 xml:space="preserve">Por las anteriores motivaciones y consideraciones la Comisión Convocante acuerda por Unanimidad aprobar los siguientes acuerdos:  </w:t>
            </w:r>
          </w:p>
          <w:p w:rsidR="00903C18" w:rsidRDefault="005510FD" w:rsidP="005510FD">
            <w:pPr>
              <w:spacing w:line="360" w:lineRule="auto"/>
              <w:jc w:val="both"/>
              <w:rPr>
                <w:rFonts w:ascii="Century Gothic" w:hAnsi="Century Gothic" w:cs="Lucida Sans Unicode"/>
                <w:b w:val="0"/>
                <w:sz w:val="18"/>
                <w:szCs w:val="18"/>
                <w:lang w:val="es-ES"/>
              </w:rPr>
            </w:pPr>
            <w:r w:rsidRPr="00BC08CB">
              <w:rPr>
                <w:rFonts w:ascii="Century Gothic" w:hAnsi="Century Gothic" w:cs="Lucida Sans Unicode"/>
                <w:sz w:val="18"/>
                <w:szCs w:val="18"/>
                <w:lang w:val="es-ES"/>
              </w:rPr>
              <w:t>I.</w:t>
            </w:r>
            <w:r w:rsidRPr="00BC08CB">
              <w:rPr>
                <w:rFonts w:ascii="Century Gothic" w:hAnsi="Century Gothic" w:cs="Lucida Sans Unicode"/>
                <w:b w:val="0"/>
                <w:sz w:val="18"/>
                <w:szCs w:val="18"/>
                <w:lang w:val="es-ES"/>
              </w:rPr>
              <w:t xml:space="preserve"> Por mayoría calificada de los integrantes de la comisión Edilicia de Reglamentos y Gobernación, emiten voto 4 a favor y 1 en contra, respecto a la minuta de proyecto de decreto número </w:t>
            </w:r>
            <w:r w:rsidR="00903C18" w:rsidRPr="00BC08CB">
              <w:rPr>
                <w:rFonts w:ascii="Century Gothic" w:hAnsi="Century Gothic" w:cs="Lucida Sans Unicode"/>
                <w:b w:val="0"/>
                <w:sz w:val="18"/>
                <w:szCs w:val="18"/>
                <w:lang w:val="es-ES"/>
              </w:rPr>
              <w:t>27917.</w:t>
            </w:r>
          </w:p>
          <w:p w:rsidR="00BC08CB" w:rsidRPr="00BC08CB" w:rsidRDefault="00BC08CB" w:rsidP="005510FD">
            <w:pPr>
              <w:spacing w:line="360" w:lineRule="auto"/>
              <w:jc w:val="both"/>
              <w:rPr>
                <w:rFonts w:ascii="Century Gothic" w:hAnsi="Century Gothic" w:cs="Lucida Sans Unicode"/>
                <w:b w:val="0"/>
                <w:sz w:val="18"/>
                <w:szCs w:val="18"/>
                <w:lang w:val="es-ES"/>
              </w:rPr>
            </w:pPr>
          </w:p>
          <w:p w:rsidR="00BC08CB" w:rsidRDefault="005510FD" w:rsidP="005510FD">
            <w:pPr>
              <w:spacing w:line="360" w:lineRule="auto"/>
              <w:jc w:val="both"/>
              <w:rPr>
                <w:rFonts w:ascii="Century Gothic" w:hAnsi="Century Gothic" w:cs="Lucida Sans Unicode"/>
                <w:b w:val="0"/>
                <w:sz w:val="18"/>
                <w:szCs w:val="18"/>
                <w:lang w:val="es-ES"/>
              </w:rPr>
            </w:pPr>
            <w:r w:rsidRPr="00BC08CB">
              <w:rPr>
                <w:rFonts w:ascii="Century Gothic" w:hAnsi="Century Gothic" w:cs="Lucida Sans Unicode"/>
                <w:sz w:val="18"/>
                <w:szCs w:val="18"/>
                <w:lang w:val="es-ES"/>
              </w:rPr>
              <w:t>II.</w:t>
            </w:r>
            <w:r w:rsidRPr="00BC08CB">
              <w:rPr>
                <w:rFonts w:ascii="Century Gothic" w:hAnsi="Century Gothic" w:cs="Lucida Sans Unicode"/>
                <w:b w:val="0"/>
                <w:sz w:val="18"/>
                <w:szCs w:val="18"/>
                <w:lang w:val="es-ES"/>
              </w:rPr>
              <w:t xml:space="preserve"> Dentro del dictamen se instruya al Secretario General, para que una vez aprobado el dictamen por el Ayuntamiento, envié por medio de correo electrónico la copia certificada de acuerdo sobre el voto solicitado, así como del acta de la sesión en que fue aprobado, para que en su oportunidad se realice el computo en que conste si se cuenta con la mayoría aprobatoria de los honorables ayuntamientos.</w:t>
            </w:r>
          </w:p>
          <w:p w:rsidR="00BC08CB" w:rsidRDefault="00BC08CB" w:rsidP="005510FD">
            <w:pPr>
              <w:spacing w:line="360" w:lineRule="auto"/>
              <w:jc w:val="both"/>
              <w:rPr>
                <w:rFonts w:ascii="Century Gothic" w:hAnsi="Century Gothic" w:cs="Lucida Sans Unicode"/>
                <w:b w:val="0"/>
                <w:sz w:val="18"/>
                <w:szCs w:val="18"/>
                <w:lang w:val="es-ES"/>
              </w:rPr>
            </w:pPr>
          </w:p>
          <w:p w:rsidR="00BC08CB" w:rsidRPr="00BC08CB" w:rsidRDefault="00BC08CB" w:rsidP="00BC08CB">
            <w:pPr>
              <w:spacing w:line="360" w:lineRule="auto"/>
              <w:jc w:val="both"/>
              <w:rPr>
                <w:rFonts w:ascii="Century Gothic" w:hAnsi="Century Gothic" w:cs="Lucida Sans Unicode"/>
                <w:sz w:val="18"/>
                <w:szCs w:val="18"/>
                <w:lang w:val="es-ES"/>
              </w:rPr>
            </w:pPr>
            <w:r w:rsidRPr="00BC08CB">
              <w:rPr>
                <w:rFonts w:ascii="Century Gothic" w:hAnsi="Century Gothic" w:cs="Lucida Sans Unicode"/>
                <w:sz w:val="18"/>
                <w:szCs w:val="18"/>
                <w:lang w:val="es-ES"/>
              </w:rPr>
              <w:t xml:space="preserve">V. ASUNTOS VARIOS. </w:t>
            </w:r>
          </w:p>
          <w:p w:rsidR="00BC08CB" w:rsidRDefault="00BC08CB" w:rsidP="00BC08CB">
            <w:pPr>
              <w:spacing w:line="360" w:lineRule="auto"/>
              <w:jc w:val="both"/>
              <w:rPr>
                <w:rFonts w:ascii="Century Gothic" w:hAnsi="Century Gothic" w:cs="Lucida Sans Unicode"/>
                <w:b w:val="0"/>
                <w:sz w:val="18"/>
                <w:szCs w:val="18"/>
                <w:lang w:val="es-ES"/>
              </w:rPr>
            </w:pPr>
            <w:r w:rsidRPr="00BC08CB">
              <w:rPr>
                <w:rFonts w:ascii="Century Gothic" w:hAnsi="Century Gothic" w:cs="Lucida Sans Unicode"/>
                <w:b w:val="0"/>
                <w:sz w:val="18"/>
                <w:szCs w:val="18"/>
                <w:lang w:val="es-ES"/>
              </w:rPr>
              <w:t>Se concede el uso de la voz a los integrantes de las Comisiones Edilicias Convocadas, para que si es su deseo propongan o manifiesten  lo que a su derecho competa, manifestando que no tienen asuntos que proponer o tratar.</w:t>
            </w:r>
          </w:p>
          <w:p w:rsidR="00BC08CB" w:rsidRDefault="00BC08CB" w:rsidP="00BC08CB">
            <w:pPr>
              <w:spacing w:line="360" w:lineRule="auto"/>
              <w:jc w:val="both"/>
              <w:rPr>
                <w:rFonts w:ascii="Century Gothic" w:hAnsi="Century Gothic" w:cs="Lucida Sans Unicode"/>
                <w:b w:val="0"/>
                <w:sz w:val="18"/>
                <w:szCs w:val="18"/>
                <w:lang w:val="es-ES"/>
              </w:rPr>
            </w:pPr>
          </w:p>
          <w:p w:rsidR="00BC08CB" w:rsidRPr="00BC08CB" w:rsidRDefault="00BC08CB" w:rsidP="00BC08CB">
            <w:pPr>
              <w:spacing w:line="360" w:lineRule="auto"/>
              <w:jc w:val="both"/>
              <w:rPr>
                <w:rFonts w:ascii="Century Gothic" w:hAnsi="Century Gothic" w:cs="Lucida Sans Unicode"/>
                <w:sz w:val="18"/>
                <w:szCs w:val="18"/>
                <w:lang w:val="es-ES"/>
              </w:rPr>
            </w:pPr>
            <w:r w:rsidRPr="00BC08CB">
              <w:rPr>
                <w:rFonts w:ascii="Century Gothic" w:hAnsi="Century Gothic" w:cs="Lucida Sans Unicode"/>
                <w:sz w:val="18"/>
                <w:szCs w:val="18"/>
                <w:lang w:val="es-ES"/>
              </w:rPr>
              <w:t xml:space="preserve">VI. CLAUSURA. </w:t>
            </w:r>
          </w:p>
          <w:p w:rsidR="00BC08CB" w:rsidRPr="00BC08CB" w:rsidRDefault="00BC08CB" w:rsidP="00BC08CB">
            <w:pPr>
              <w:spacing w:line="360" w:lineRule="auto"/>
              <w:jc w:val="both"/>
              <w:rPr>
                <w:rFonts w:ascii="Century Gothic" w:hAnsi="Century Gothic" w:cs="Lucida Sans Unicode"/>
                <w:b w:val="0"/>
                <w:sz w:val="18"/>
                <w:szCs w:val="18"/>
                <w:lang w:val="es-ES"/>
              </w:rPr>
            </w:pPr>
            <w:r w:rsidRPr="00BC08CB">
              <w:rPr>
                <w:rFonts w:ascii="Century Gothic" w:hAnsi="Century Gothic" w:cs="Lucida Sans Unicode"/>
                <w:b w:val="0"/>
                <w:sz w:val="18"/>
                <w:szCs w:val="18"/>
                <w:lang w:val="es-ES"/>
              </w:rPr>
              <w:t xml:space="preserve">Por lo que habiendo llegado al acuerdo antes mencionado, se concluye por el día de hoy </w:t>
            </w:r>
            <w:r>
              <w:rPr>
                <w:rFonts w:ascii="Century Gothic" w:hAnsi="Century Gothic" w:cs="Lucida Sans Unicode"/>
                <w:b w:val="0"/>
                <w:sz w:val="18"/>
                <w:szCs w:val="18"/>
                <w:lang w:val="es-ES"/>
              </w:rPr>
              <w:t>la presente sesión siendo las 12</w:t>
            </w:r>
            <w:r w:rsidRPr="00BC08CB">
              <w:rPr>
                <w:rFonts w:ascii="Century Gothic" w:hAnsi="Century Gothic" w:cs="Lucida Sans Unicode"/>
                <w:b w:val="0"/>
                <w:sz w:val="18"/>
                <w:szCs w:val="18"/>
                <w:lang w:val="es-ES"/>
              </w:rPr>
              <w:t xml:space="preserve">:18 horas, del día </w:t>
            </w:r>
            <w:r>
              <w:rPr>
                <w:rFonts w:ascii="Century Gothic" w:hAnsi="Century Gothic" w:cs="Lucida Sans Unicode"/>
                <w:b w:val="0"/>
                <w:sz w:val="18"/>
                <w:szCs w:val="18"/>
                <w:lang w:val="es-ES"/>
              </w:rPr>
              <w:t>23 veintitrés</w:t>
            </w:r>
            <w:r w:rsidRPr="00BC08CB">
              <w:rPr>
                <w:rFonts w:ascii="Century Gothic" w:hAnsi="Century Gothic" w:cs="Lucida Sans Unicode"/>
                <w:b w:val="0"/>
                <w:sz w:val="18"/>
                <w:szCs w:val="18"/>
                <w:lang w:val="es-ES"/>
              </w:rPr>
              <w:t xml:space="preserve">  del mes de </w:t>
            </w:r>
            <w:r>
              <w:rPr>
                <w:rFonts w:ascii="Century Gothic" w:hAnsi="Century Gothic" w:cs="Lucida Sans Unicode"/>
                <w:b w:val="0"/>
                <w:sz w:val="18"/>
                <w:szCs w:val="18"/>
                <w:lang w:val="es-ES"/>
              </w:rPr>
              <w:t>junio del año 2020</w:t>
            </w:r>
            <w:r w:rsidRPr="00BC08CB">
              <w:rPr>
                <w:rFonts w:ascii="Century Gothic" w:hAnsi="Century Gothic" w:cs="Lucida Sans Unicode"/>
                <w:b w:val="0"/>
                <w:sz w:val="18"/>
                <w:szCs w:val="18"/>
                <w:lang w:val="es-ES"/>
              </w:rPr>
              <w:t>, levantando la presente acta que firman los que en ella intervienen en unión del que aquí suscribe, firmando al calce y margen para constancia a efecto de validar los acuerdos. CONSTE.---------------------------------------------------------</w:t>
            </w:r>
            <w:r>
              <w:rPr>
                <w:rFonts w:ascii="Century Gothic" w:hAnsi="Century Gothic" w:cs="Lucida Sans Unicode"/>
                <w:b w:val="0"/>
                <w:sz w:val="18"/>
                <w:szCs w:val="18"/>
                <w:lang w:val="es-ES"/>
              </w:rPr>
              <w:t>-------------</w:t>
            </w:r>
          </w:p>
        </w:tc>
      </w:tr>
    </w:tbl>
    <w:p w:rsidR="005510FD" w:rsidRPr="005510FD" w:rsidRDefault="005510FD" w:rsidP="00DA0F1F">
      <w:pPr>
        <w:spacing w:line="360" w:lineRule="auto"/>
        <w:jc w:val="both"/>
        <w:rPr>
          <w:rFonts w:ascii="Century Gothic" w:hAnsi="Century Gothic" w:cstheme="minorHAnsi"/>
          <w:sz w:val="20"/>
          <w:szCs w:val="20"/>
        </w:rPr>
      </w:pPr>
      <w:bookmarkStart w:id="0" w:name="_GoBack"/>
      <w:bookmarkEnd w:id="0"/>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lastRenderedPageBreak/>
        <w:t>ATENTAMENTE</w:t>
      </w: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COMISIÓN EDILICIA PERMANENTE DE REGLAMENTO Y GOBERNACIÓN.</w:t>
      </w:r>
    </w:p>
    <w:p w:rsidR="0049190E" w:rsidRPr="005510FD" w:rsidRDefault="0049190E" w:rsidP="00294ACC">
      <w:pPr>
        <w:spacing w:line="360" w:lineRule="auto"/>
        <w:jc w:val="both"/>
        <w:rPr>
          <w:rFonts w:ascii="Century Gothic" w:hAnsi="Century Gothic" w:cstheme="minorHAnsi"/>
          <w:sz w:val="20"/>
          <w:szCs w:val="20"/>
          <w:lang w:val="es-ES"/>
        </w:rPr>
      </w:pPr>
    </w:p>
    <w:tbl>
      <w:tblPr>
        <w:tblStyle w:val="Tablaconcuadrcula"/>
        <w:tblW w:w="9430" w:type="dxa"/>
        <w:tblLook w:val="04A0" w:firstRow="1" w:lastRow="0" w:firstColumn="1" w:lastColumn="0" w:noHBand="0" w:noVBand="1"/>
      </w:tblPr>
      <w:tblGrid>
        <w:gridCol w:w="4732"/>
        <w:gridCol w:w="2067"/>
        <w:gridCol w:w="2631"/>
      </w:tblGrid>
      <w:tr w:rsidR="0049190E" w:rsidRPr="005510FD" w:rsidTr="0049190E">
        <w:trPr>
          <w:trHeight w:val="348"/>
        </w:trPr>
        <w:tc>
          <w:tcPr>
            <w:tcW w:w="4732" w:type="dxa"/>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NOMBRE</w:t>
            </w:r>
          </w:p>
        </w:tc>
        <w:tc>
          <w:tcPr>
            <w:tcW w:w="2067" w:type="dxa"/>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CARGO</w:t>
            </w: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FIRMA</w:t>
            </w:r>
          </w:p>
        </w:tc>
      </w:tr>
      <w:tr w:rsidR="0049190E" w:rsidRPr="005510FD" w:rsidTr="0049190E">
        <w:trPr>
          <w:trHeight w:val="1665"/>
        </w:trPr>
        <w:tc>
          <w:tcPr>
            <w:tcW w:w="4732"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MTRA. CINDY ESTEFANY GARCÍA OROZCO</w:t>
            </w:r>
          </w:p>
        </w:tc>
        <w:tc>
          <w:tcPr>
            <w:tcW w:w="2067" w:type="dxa"/>
          </w:tcPr>
          <w:p w:rsidR="0049190E" w:rsidRPr="005510FD" w:rsidRDefault="0049190E" w:rsidP="0049190E">
            <w:pPr>
              <w:spacing w:line="276" w:lineRule="auto"/>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PRESIDENTE</w:t>
            </w: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rPr>
                <w:rFonts w:ascii="Century Gothic" w:hAnsi="Century Gothic" w:cs="Lucida Sans Unicode"/>
                <w:b/>
                <w:sz w:val="20"/>
                <w:szCs w:val="20"/>
                <w:lang w:val="es-ES"/>
              </w:rPr>
            </w:pPr>
          </w:p>
        </w:tc>
      </w:tr>
      <w:tr w:rsidR="0049190E" w:rsidRPr="005510FD" w:rsidTr="0049190E">
        <w:trPr>
          <w:trHeight w:val="1689"/>
        </w:trPr>
        <w:tc>
          <w:tcPr>
            <w:tcW w:w="4732"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LIC. LAURA ELENA MARTINEZ RUVALCABA</w:t>
            </w:r>
          </w:p>
        </w:tc>
        <w:tc>
          <w:tcPr>
            <w:tcW w:w="2067"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INTEGRANTE</w:t>
            </w:r>
          </w:p>
        </w:tc>
        <w:tc>
          <w:tcPr>
            <w:tcW w:w="2631" w:type="dxa"/>
          </w:tcPr>
          <w:p w:rsidR="0049190E" w:rsidRPr="005510FD" w:rsidRDefault="0049190E" w:rsidP="0049190E">
            <w:pPr>
              <w:spacing w:line="276" w:lineRule="auto"/>
              <w:rPr>
                <w:rFonts w:ascii="Century Gothic" w:hAnsi="Century Gothic" w:cs="Lucida Sans Unicode"/>
                <w:b/>
                <w:sz w:val="20"/>
                <w:szCs w:val="20"/>
                <w:lang w:val="es-ES"/>
              </w:rPr>
            </w:pPr>
          </w:p>
        </w:tc>
      </w:tr>
      <w:tr w:rsidR="0049190E" w:rsidRPr="005510FD" w:rsidTr="0049190E">
        <w:trPr>
          <w:trHeight w:val="1827"/>
        </w:trPr>
        <w:tc>
          <w:tcPr>
            <w:tcW w:w="4732"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LIC. CLAUDIA LÓPEZ DEL TORO</w:t>
            </w:r>
          </w:p>
        </w:tc>
        <w:tc>
          <w:tcPr>
            <w:tcW w:w="2067"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INTEGRANTE</w:t>
            </w:r>
          </w:p>
          <w:p w:rsidR="0049190E" w:rsidRPr="005510FD" w:rsidRDefault="0049190E" w:rsidP="0049190E">
            <w:pPr>
              <w:spacing w:line="276" w:lineRule="auto"/>
              <w:jc w:val="center"/>
              <w:rPr>
                <w:rFonts w:ascii="Century Gothic" w:hAnsi="Century Gothic" w:cs="Lucida Sans Unicode"/>
                <w:b/>
                <w:sz w:val="20"/>
                <w:szCs w:val="20"/>
                <w:lang w:val="es-ES"/>
              </w:rPr>
            </w:pP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rPr>
                <w:rFonts w:ascii="Century Gothic" w:hAnsi="Century Gothic" w:cs="Lucida Sans Unicode"/>
                <w:b/>
                <w:sz w:val="20"/>
                <w:szCs w:val="20"/>
                <w:lang w:val="es-ES"/>
              </w:rPr>
            </w:pPr>
          </w:p>
        </w:tc>
      </w:tr>
      <w:tr w:rsidR="0049190E" w:rsidRPr="005510FD" w:rsidTr="0049190E">
        <w:trPr>
          <w:trHeight w:val="1837"/>
        </w:trPr>
        <w:tc>
          <w:tcPr>
            <w:tcW w:w="4732" w:type="dxa"/>
          </w:tcPr>
          <w:p w:rsidR="0049190E" w:rsidRPr="005510FD" w:rsidRDefault="0049190E" w:rsidP="0049190E">
            <w:pPr>
              <w:spacing w:line="276" w:lineRule="auto"/>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LIC. TANIA MAGDALENA BERNARDINO JUAREZ</w:t>
            </w:r>
          </w:p>
        </w:tc>
        <w:tc>
          <w:tcPr>
            <w:tcW w:w="2067"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INTEGRANTE</w:t>
            </w:r>
          </w:p>
          <w:p w:rsidR="0049190E" w:rsidRPr="005510FD" w:rsidRDefault="0049190E" w:rsidP="0049190E">
            <w:pPr>
              <w:spacing w:line="276" w:lineRule="auto"/>
              <w:jc w:val="center"/>
              <w:rPr>
                <w:rFonts w:ascii="Century Gothic" w:hAnsi="Century Gothic" w:cs="Lucida Sans Unicode"/>
                <w:b/>
                <w:sz w:val="20"/>
                <w:szCs w:val="20"/>
                <w:lang w:val="es-ES"/>
              </w:rPr>
            </w:pP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p>
        </w:tc>
      </w:tr>
      <w:tr w:rsidR="0049190E" w:rsidRPr="005510FD" w:rsidTr="0049190E">
        <w:trPr>
          <w:trHeight w:val="1687"/>
        </w:trPr>
        <w:tc>
          <w:tcPr>
            <w:tcW w:w="4732" w:type="dxa"/>
            <w:vAlign w:val="center"/>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MTRO. NOÉ SAÚL RAMOS GARCÍA</w:t>
            </w:r>
          </w:p>
        </w:tc>
        <w:tc>
          <w:tcPr>
            <w:tcW w:w="2067" w:type="dxa"/>
            <w:vAlign w:val="center"/>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INTEGRANTE</w:t>
            </w: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p>
        </w:tc>
      </w:tr>
    </w:tbl>
    <w:p w:rsidR="0049190E" w:rsidRPr="005510FD" w:rsidRDefault="0049190E" w:rsidP="00294ACC">
      <w:pPr>
        <w:spacing w:line="360" w:lineRule="auto"/>
        <w:jc w:val="both"/>
        <w:rPr>
          <w:rFonts w:ascii="Century Gothic" w:hAnsi="Century Gothic" w:cstheme="minorHAnsi"/>
          <w:sz w:val="20"/>
          <w:szCs w:val="20"/>
        </w:rPr>
      </w:pPr>
    </w:p>
    <w:sectPr w:rsidR="0049190E" w:rsidRPr="005510FD"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39" w:rsidRDefault="008F7B39" w:rsidP="003C4579">
      <w:r>
        <w:separator/>
      </w:r>
    </w:p>
  </w:endnote>
  <w:endnote w:type="continuationSeparator" w:id="0">
    <w:p w:rsidR="008F7B39" w:rsidRDefault="008F7B39"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3E" w:rsidRDefault="00465D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30842"/>
      <w:docPartObj>
        <w:docPartGallery w:val="Page Numbers (Bottom of Page)"/>
        <w:docPartUnique/>
      </w:docPartObj>
    </w:sdtPr>
    <w:sdtEndPr/>
    <w:sdtContent>
      <w:sdt>
        <w:sdtPr>
          <w:id w:val="860082579"/>
          <w:docPartObj>
            <w:docPartGallery w:val="Page Numbers (Top of Page)"/>
            <w:docPartUnique/>
          </w:docPartObj>
        </w:sdtPr>
        <w:sdtEndPr/>
        <w:sdtContent>
          <w:p w:rsidR="002D03D9" w:rsidRDefault="002D03D9">
            <w:pPr>
              <w:pStyle w:val="Piedepgina"/>
              <w:jc w:val="right"/>
            </w:pPr>
            <w:r w:rsidRPr="00364BC4">
              <w:rPr>
                <w:rFonts w:ascii="Lucida Sans Unicode" w:hAnsi="Lucida Sans Unicode" w:cs="Lucida Sans Unicode"/>
                <w:sz w:val="18"/>
                <w:szCs w:val="18"/>
                <w:lang w:val="es-ES"/>
              </w:rPr>
              <w:t xml:space="preserve">Página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PAGE</w:instrText>
            </w:r>
            <w:r w:rsidRPr="00364BC4">
              <w:rPr>
                <w:rFonts w:ascii="Lucida Sans Unicode" w:hAnsi="Lucida Sans Unicode" w:cs="Lucida Sans Unicode"/>
                <w:b/>
                <w:bCs/>
                <w:sz w:val="18"/>
                <w:szCs w:val="18"/>
              </w:rPr>
              <w:fldChar w:fldCharType="separate"/>
            </w:r>
            <w:r w:rsidR="00923246">
              <w:rPr>
                <w:rFonts w:ascii="Lucida Sans Unicode" w:hAnsi="Lucida Sans Unicode" w:cs="Lucida Sans Unicode"/>
                <w:b/>
                <w:bCs/>
                <w:noProof/>
                <w:sz w:val="18"/>
                <w:szCs w:val="18"/>
              </w:rPr>
              <w:t>5</w:t>
            </w:r>
            <w:r w:rsidRPr="00364BC4">
              <w:rPr>
                <w:rFonts w:ascii="Lucida Sans Unicode" w:hAnsi="Lucida Sans Unicode" w:cs="Lucida Sans Unicode"/>
                <w:b/>
                <w:bCs/>
                <w:sz w:val="18"/>
                <w:szCs w:val="18"/>
              </w:rPr>
              <w:fldChar w:fldCharType="end"/>
            </w:r>
            <w:r w:rsidRPr="00364BC4">
              <w:rPr>
                <w:rFonts w:ascii="Lucida Sans Unicode" w:hAnsi="Lucida Sans Unicode" w:cs="Lucida Sans Unicode"/>
                <w:sz w:val="18"/>
                <w:szCs w:val="18"/>
                <w:lang w:val="es-ES"/>
              </w:rPr>
              <w:t xml:space="preserve"> de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NUMPAGES</w:instrText>
            </w:r>
            <w:r w:rsidRPr="00364BC4">
              <w:rPr>
                <w:rFonts w:ascii="Lucida Sans Unicode" w:hAnsi="Lucida Sans Unicode" w:cs="Lucida Sans Unicode"/>
                <w:b/>
                <w:bCs/>
                <w:sz w:val="18"/>
                <w:szCs w:val="18"/>
              </w:rPr>
              <w:fldChar w:fldCharType="separate"/>
            </w:r>
            <w:r w:rsidR="00923246">
              <w:rPr>
                <w:rFonts w:ascii="Lucida Sans Unicode" w:hAnsi="Lucida Sans Unicode" w:cs="Lucida Sans Unicode"/>
                <w:b/>
                <w:bCs/>
                <w:noProof/>
                <w:sz w:val="18"/>
                <w:szCs w:val="18"/>
              </w:rPr>
              <w:t>5</w:t>
            </w:r>
            <w:r w:rsidRPr="00364BC4">
              <w:rPr>
                <w:rFonts w:ascii="Lucida Sans Unicode" w:hAnsi="Lucida Sans Unicode" w:cs="Lucida Sans Unicode"/>
                <w:b/>
                <w:bCs/>
                <w:sz w:val="18"/>
                <w:szCs w:val="18"/>
              </w:rPr>
              <w:fldChar w:fldCharType="end"/>
            </w:r>
          </w:p>
        </w:sdtContent>
      </w:sdt>
    </w:sdtContent>
  </w:sdt>
  <w:p w:rsidR="002D03D9" w:rsidRDefault="002D03D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3E" w:rsidRDefault="00465D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39" w:rsidRDefault="008F7B39" w:rsidP="003C4579">
      <w:r>
        <w:separator/>
      </w:r>
    </w:p>
  </w:footnote>
  <w:footnote w:type="continuationSeparator" w:id="0">
    <w:p w:rsidR="008F7B39" w:rsidRDefault="008F7B39"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3E" w:rsidRDefault="00465D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D9" w:rsidRDefault="008F7B39">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3E" w:rsidRDefault="00465D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D07AF9"/>
    <w:multiLevelType w:val="hybridMultilevel"/>
    <w:tmpl w:val="2146D5F6"/>
    <w:lvl w:ilvl="0" w:tplc="B16E64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806574"/>
    <w:multiLevelType w:val="hybridMultilevel"/>
    <w:tmpl w:val="303CBFC4"/>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FF07863"/>
    <w:multiLevelType w:val="hybridMultilevel"/>
    <w:tmpl w:val="3C0A9C58"/>
    <w:lvl w:ilvl="0" w:tplc="D0C0E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D20CBA"/>
    <w:multiLevelType w:val="hybridMultilevel"/>
    <w:tmpl w:val="4CA2721C"/>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11">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3BAD2630"/>
    <w:multiLevelType w:val="hybridMultilevel"/>
    <w:tmpl w:val="803868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F8623A"/>
    <w:multiLevelType w:val="hybridMultilevel"/>
    <w:tmpl w:val="66589954"/>
    <w:lvl w:ilvl="0" w:tplc="0F884C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DE24388"/>
    <w:multiLevelType w:val="hybridMultilevel"/>
    <w:tmpl w:val="638EB544"/>
    <w:lvl w:ilvl="0" w:tplc="730E60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nsid w:val="4C483062"/>
    <w:multiLevelType w:val="hybridMultilevel"/>
    <w:tmpl w:val="89228230"/>
    <w:lvl w:ilvl="0" w:tplc="8116B7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617761"/>
    <w:multiLevelType w:val="hybridMultilevel"/>
    <w:tmpl w:val="46DCF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D6267BB"/>
    <w:multiLevelType w:val="hybridMultilevel"/>
    <w:tmpl w:val="3864C8A4"/>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21">
    <w:nsid w:val="594A4400"/>
    <w:multiLevelType w:val="hybridMultilevel"/>
    <w:tmpl w:val="4A66BEEC"/>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3">
    <w:nsid w:val="6C623720"/>
    <w:multiLevelType w:val="hybridMultilevel"/>
    <w:tmpl w:val="07C0B2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D73128C"/>
    <w:multiLevelType w:val="hybridMultilevel"/>
    <w:tmpl w:val="812260A4"/>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4802341"/>
    <w:multiLevelType w:val="hybridMultilevel"/>
    <w:tmpl w:val="3864C8A4"/>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8">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29">
    <w:nsid w:val="7F6E649F"/>
    <w:multiLevelType w:val="hybridMultilevel"/>
    <w:tmpl w:val="4198CEF2"/>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1"/>
  </w:num>
  <w:num w:numId="3">
    <w:abstractNumId w:val="21"/>
  </w:num>
  <w:num w:numId="4">
    <w:abstractNumId w:val="27"/>
  </w:num>
  <w:num w:numId="5">
    <w:abstractNumId w:val="0"/>
  </w:num>
  <w:num w:numId="6">
    <w:abstractNumId w:val="10"/>
  </w:num>
  <w:num w:numId="7">
    <w:abstractNumId w:val="28"/>
  </w:num>
  <w:num w:numId="8">
    <w:abstractNumId w:val="5"/>
  </w:num>
  <w:num w:numId="9">
    <w:abstractNumId w:val="16"/>
  </w:num>
  <w:num w:numId="10">
    <w:abstractNumId w:val="22"/>
  </w:num>
  <w:num w:numId="11">
    <w:abstractNumId w:val="6"/>
  </w:num>
  <w:num w:numId="12">
    <w:abstractNumId w:val="20"/>
  </w:num>
  <w:num w:numId="13">
    <w:abstractNumId w:val="15"/>
  </w:num>
  <w:num w:numId="14">
    <w:abstractNumId w:val="24"/>
  </w:num>
  <w:num w:numId="15">
    <w:abstractNumId w:val="8"/>
  </w:num>
  <w:num w:numId="16">
    <w:abstractNumId w:val="25"/>
  </w:num>
  <w:num w:numId="17">
    <w:abstractNumId w:val="2"/>
  </w:num>
  <w:num w:numId="18">
    <w:abstractNumId w:val="1"/>
  </w:num>
  <w:num w:numId="19">
    <w:abstractNumId w:val="29"/>
  </w:num>
  <w:num w:numId="20">
    <w:abstractNumId w:val="14"/>
  </w:num>
  <w:num w:numId="21">
    <w:abstractNumId w:val="3"/>
  </w:num>
  <w:num w:numId="22">
    <w:abstractNumId w:val="13"/>
  </w:num>
  <w:num w:numId="23">
    <w:abstractNumId w:val="17"/>
  </w:num>
  <w:num w:numId="24">
    <w:abstractNumId w:val="7"/>
  </w:num>
  <w:num w:numId="25">
    <w:abstractNumId w:val="19"/>
  </w:num>
  <w:num w:numId="26">
    <w:abstractNumId w:val="23"/>
  </w:num>
  <w:num w:numId="27">
    <w:abstractNumId w:val="12"/>
  </w:num>
  <w:num w:numId="28">
    <w:abstractNumId w:val="26"/>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01213"/>
    <w:rsid w:val="000705C7"/>
    <w:rsid w:val="00085024"/>
    <w:rsid w:val="00097958"/>
    <w:rsid w:val="000A1314"/>
    <w:rsid w:val="000A51D6"/>
    <w:rsid w:val="000A656C"/>
    <w:rsid w:val="000C3E81"/>
    <w:rsid w:val="000E1357"/>
    <w:rsid w:val="000F4374"/>
    <w:rsid w:val="0011243A"/>
    <w:rsid w:val="001179E9"/>
    <w:rsid w:val="00125E80"/>
    <w:rsid w:val="00130659"/>
    <w:rsid w:val="00130F7D"/>
    <w:rsid w:val="00133245"/>
    <w:rsid w:val="00133CCC"/>
    <w:rsid w:val="00136B09"/>
    <w:rsid w:val="001A7CA9"/>
    <w:rsid w:val="001C3F8D"/>
    <w:rsid w:val="001E444D"/>
    <w:rsid w:val="00213C4F"/>
    <w:rsid w:val="00220B77"/>
    <w:rsid w:val="0023647F"/>
    <w:rsid w:val="00244A1D"/>
    <w:rsid w:val="00245B5A"/>
    <w:rsid w:val="00261757"/>
    <w:rsid w:val="0027179B"/>
    <w:rsid w:val="00294ACC"/>
    <w:rsid w:val="002D03D9"/>
    <w:rsid w:val="002D0529"/>
    <w:rsid w:val="002D105A"/>
    <w:rsid w:val="002F0D89"/>
    <w:rsid w:val="00314605"/>
    <w:rsid w:val="003155BC"/>
    <w:rsid w:val="0031736A"/>
    <w:rsid w:val="00317E80"/>
    <w:rsid w:val="00326D2C"/>
    <w:rsid w:val="00350106"/>
    <w:rsid w:val="0035158E"/>
    <w:rsid w:val="003629D7"/>
    <w:rsid w:val="00364BC4"/>
    <w:rsid w:val="00375EFD"/>
    <w:rsid w:val="0038002F"/>
    <w:rsid w:val="00386041"/>
    <w:rsid w:val="00393C5A"/>
    <w:rsid w:val="003A2206"/>
    <w:rsid w:val="003C4579"/>
    <w:rsid w:val="003E4501"/>
    <w:rsid w:val="003E4E43"/>
    <w:rsid w:val="00402607"/>
    <w:rsid w:val="00406BE2"/>
    <w:rsid w:val="004302BE"/>
    <w:rsid w:val="00442AAC"/>
    <w:rsid w:val="00464E6F"/>
    <w:rsid w:val="00465D3E"/>
    <w:rsid w:val="00480789"/>
    <w:rsid w:val="00487862"/>
    <w:rsid w:val="0049190E"/>
    <w:rsid w:val="00495EA0"/>
    <w:rsid w:val="004967AF"/>
    <w:rsid w:val="004A1F34"/>
    <w:rsid w:val="004A7567"/>
    <w:rsid w:val="004B2EA9"/>
    <w:rsid w:val="004C2407"/>
    <w:rsid w:val="004C46E3"/>
    <w:rsid w:val="004C5230"/>
    <w:rsid w:val="004D1216"/>
    <w:rsid w:val="004E2DD2"/>
    <w:rsid w:val="00501FC4"/>
    <w:rsid w:val="005119F9"/>
    <w:rsid w:val="005162DE"/>
    <w:rsid w:val="00520F0D"/>
    <w:rsid w:val="00521DDB"/>
    <w:rsid w:val="0053407F"/>
    <w:rsid w:val="00541945"/>
    <w:rsid w:val="00542452"/>
    <w:rsid w:val="005510FD"/>
    <w:rsid w:val="0055147B"/>
    <w:rsid w:val="00563814"/>
    <w:rsid w:val="0056481A"/>
    <w:rsid w:val="0056726F"/>
    <w:rsid w:val="00571083"/>
    <w:rsid w:val="00572F10"/>
    <w:rsid w:val="00576420"/>
    <w:rsid w:val="0057731B"/>
    <w:rsid w:val="005809A6"/>
    <w:rsid w:val="00590617"/>
    <w:rsid w:val="005920AF"/>
    <w:rsid w:val="0059411E"/>
    <w:rsid w:val="00596F40"/>
    <w:rsid w:val="005A08D6"/>
    <w:rsid w:val="005A09D3"/>
    <w:rsid w:val="005A47B0"/>
    <w:rsid w:val="005C2531"/>
    <w:rsid w:val="005E5E1C"/>
    <w:rsid w:val="00610827"/>
    <w:rsid w:val="006300EF"/>
    <w:rsid w:val="00660C63"/>
    <w:rsid w:val="00663562"/>
    <w:rsid w:val="006663FE"/>
    <w:rsid w:val="00674C18"/>
    <w:rsid w:val="006C39A8"/>
    <w:rsid w:val="006C6F6D"/>
    <w:rsid w:val="006F24A6"/>
    <w:rsid w:val="006F3D4C"/>
    <w:rsid w:val="007219DB"/>
    <w:rsid w:val="00742B82"/>
    <w:rsid w:val="00745312"/>
    <w:rsid w:val="00752BBE"/>
    <w:rsid w:val="00755F2B"/>
    <w:rsid w:val="0076530D"/>
    <w:rsid w:val="007876F9"/>
    <w:rsid w:val="007A4AE2"/>
    <w:rsid w:val="007C11AF"/>
    <w:rsid w:val="007D5752"/>
    <w:rsid w:val="007F62C1"/>
    <w:rsid w:val="007F7342"/>
    <w:rsid w:val="00805BBC"/>
    <w:rsid w:val="0081230A"/>
    <w:rsid w:val="00812EBB"/>
    <w:rsid w:val="00816FC8"/>
    <w:rsid w:val="00820DD9"/>
    <w:rsid w:val="008238BE"/>
    <w:rsid w:val="008359EE"/>
    <w:rsid w:val="00847A2E"/>
    <w:rsid w:val="00863B0E"/>
    <w:rsid w:val="00864A99"/>
    <w:rsid w:val="008661D8"/>
    <w:rsid w:val="00890C8D"/>
    <w:rsid w:val="008B2343"/>
    <w:rsid w:val="008C5455"/>
    <w:rsid w:val="008C7B17"/>
    <w:rsid w:val="008E06B6"/>
    <w:rsid w:val="008E685A"/>
    <w:rsid w:val="008F517B"/>
    <w:rsid w:val="008F7B39"/>
    <w:rsid w:val="00903C18"/>
    <w:rsid w:val="00904F39"/>
    <w:rsid w:val="00910CDB"/>
    <w:rsid w:val="00923246"/>
    <w:rsid w:val="00926AD7"/>
    <w:rsid w:val="009271E0"/>
    <w:rsid w:val="0093011F"/>
    <w:rsid w:val="00934A8E"/>
    <w:rsid w:val="00946583"/>
    <w:rsid w:val="0098132D"/>
    <w:rsid w:val="009931FF"/>
    <w:rsid w:val="0099331D"/>
    <w:rsid w:val="009B3DA9"/>
    <w:rsid w:val="009C136C"/>
    <w:rsid w:val="009D41CF"/>
    <w:rsid w:val="009E5009"/>
    <w:rsid w:val="00A00F3A"/>
    <w:rsid w:val="00A305D9"/>
    <w:rsid w:val="00A4171A"/>
    <w:rsid w:val="00A42A89"/>
    <w:rsid w:val="00A43F36"/>
    <w:rsid w:val="00A536F9"/>
    <w:rsid w:val="00A92228"/>
    <w:rsid w:val="00A95D78"/>
    <w:rsid w:val="00AB067F"/>
    <w:rsid w:val="00AC1FB5"/>
    <w:rsid w:val="00AC7443"/>
    <w:rsid w:val="00AD28A4"/>
    <w:rsid w:val="00AE1A78"/>
    <w:rsid w:val="00AE1F64"/>
    <w:rsid w:val="00AF520A"/>
    <w:rsid w:val="00B21A0C"/>
    <w:rsid w:val="00B24BF4"/>
    <w:rsid w:val="00B377FB"/>
    <w:rsid w:val="00B3788D"/>
    <w:rsid w:val="00B5122C"/>
    <w:rsid w:val="00B61273"/>
    <w:rsid w:val="00B712B8"/>
    <w:rsid w:val="00B81931"/>
    <w:rsid w:val="00B87547"/>
    <w:rsid w:val="00BC08CB"/>
    <w:rsid w:val="00BC762F"/>
    <w:rsid w:val="00BE0C65"/>
    <w:rsid w:val="00BF0E87"/>
    <w:rsid w:val="00C06F20"/>
    <w:rsid w:val="00C1270F"/>
    <w:rsid w:val="00C13FC7"/>
    <w:rsid w:val="00C20009"/>
    <w:rsid w:val="00C27B80"/>
    <w:rsid w:val="00C44EDB"/>
    <w:rsid w:val="00C50A08"/>
    <w:rsid w:val="00C53893"/>
    <w:rsid w:val="00C55F91"/>
    <w:rsid w:val="00C7228B"/>
    <w:rsid w:val="00CB3C03"/>
    <w:rsid w:val="00CC1B8E"/>
    <w:rsid w:val="00CC6744"/>
    <w:rsid w:val="00CD1EC2"/>
    <w:rsid w:val="00CD46B9"/>
    <w:rsid w:val="00CE72BA"/>
    <w:rsid w:val="00CF04A6"/>
    <w:rsid w:val="00CF205F"/>
    <w:rsid w:val="00CF7C9E"/>
    <w:rsid w:val="00D04E7F"/>
    <w:rsid w:val="00D102EB"/>
    <w:rsid w:val="00D2046F"/>
    <w:rsid w:val="00D36CCA"/>
    <w:rsid w:val="00D5480B"/>
    <w:rsid w:val="00D61933"/>
    <w:rsid w:val="00D732A8"/>
    <w:rsid w:val="00D80856"/>
    <w:rsid w:val="00D93CE2"/>
    <w:rsid w:val="00DA0F1F"/>
    <w:rsid w:val="00DA30A1"/>
    <w:rsid w:val="00DB7E79"/>
    <w:rsid w:val="00DC1AF1"/>
    <w:rsid w:val="00DD04DA"/>
    <w:rsid w:val="00DD7819"/>
    <w:rsid w:val="00DE3007"/>
    <w:rsid w:val="00DF5424"/>
    <w:rsid w:val="00E040C7"/>
    <w:rsid w:val="00E077A7"/>
    <w:rsid w:val="00E20D19"/>
    <w:rsid w:val="00E26746"/>
    <w:rsid w:val="00E27324"/>
    <w:rsid w:val="00E27D50"/>
    <w:rsid w:val="00E513B4"/>
    <w:rsid w:val="00E5411C"/>
    <w:rsid w:val="00E610F3"/>
    <w:rsid w:val="00E66A8E"/>
    <w:rsid w:val="00E70E9E"/>
    <w:rsid w:val="00E75BC9"/>
    <w:rsid w:val="00E8460F"/>
    <w:rsid w:val="00E868C5"/>
    <w:rsid w:val="00EA656F"/>
    <w:rsid w:val="00EC2279"/>
    <w:rsid w:val="00EC575D"/>
    <w:rsid w:val="00EE2CF7"/>
    <w:rsid w:val="00EF2A58"/>
    <w:rsid w:val="00F20386"/>
    <w:rsid w:val="00F20591"/>
    <w:rsid w:val="00F20D72"/>
    <w:rsid w:val="00F27B40"/>
    <w:rsid w:val="00F32C30"/>
    <w:rsid w:val="00F34A03"/>
    <w:rsid w:val="00F36064"/>
    <w:rsid w:val="00F37028"/>
    <w:rsid w:val="00F6026B"/>
    <w:rsid w:val="00F809B2"/>
    <w:rsid w:val="00F86223"/>
    <w:rsid w:val="00F922A3"/>
    <w:rsid w:val="00F95260"/>
    <w:rsid w:val="00F978DF"/>
    <w:rsid w:val="00FA70C5"/>
    <w:rsid w:val="00FB0EAA"/>
    <w:rsid w:val="00FC2DA4"/>
    <w:rsid w:val="00FE0FB7"/>
    <w:rsid w:val="00FE1B95"/>
    <w:rsid w:val="00FF73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2053">
      <w:bodyDiv w:val="1"/>
      <w:marLeft w:val="0"/>
      <w:marRight w:val="0"/>
      <w:marTop w:val="0"/>
      <w:marBottom w:val="0"/>
      <w:divBdr>
        <w:top w:val="none" w:sz="0" w:space="0" w:color="auto"/>
        <w:left w:val="none" w:sz="0" w:space="0" w:color="auto"/>
        <w:bottom w:val="none" w:sz="0" w:space="0" w:color="auto"/>
        <w:right w:val="none" w:sz="0" w:space="0" w:color="auto"/>
      </w:divBdr>
    </w:div>
    <w:div w:id="1968388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7055-F521-4C52-A911-28520712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1207</Words>
  <Characters>6640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6</cp:revision>
  <cp:lastPrinted>2020-07-28T19:59:00Z</cp:lastPrinted>
  <dcterms:created xsi:type="dcterms:W3CDTF">2020-07-27T16:10:00Z</dcterms:created>
  <dcterms:modified xsi:type="dcterms:W3CDTF">2020-07-28T20:00:00Z</dcterms:modified>
</cp:coreProperties>
</file>