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273" w:rsidRPr="00A43F36" w:rsidRDefault="00C27B80" w:rsidP="00A43F36">
      <w:pPr>
        <w:spacing w:line="360" w:lineRule="auto"/>
        <w:rPr>
          <w:rFonts w:cstheme="minorHAnsi"/>
          <w:b/>
          <w:sz w:val="22"/>
          <w:szCs w:val="22"/>
          <w:lang w:val="es-ES"/>
        </w:rPr>
      </w:pPr>
      <w:r w:rsidRPr="00A43F36">
        <w:rPr>
          <w:rFonts w:cstheme="minorHAnsi"/>
          <w:b/>
          <w:noProof/>
          <w:sz w:val="22"/>
          <w:szCs w:val="22"/>
          <w:lang w:val="es-MX" w:eastAsia="es-MX"/>
        </w:rPr>
        <mc:AlternateContent>
          <mc:Choice Requires="wps">
            <w:drawing>
              <wp:anchor distT="0" distB="0" distL="114300" distR="114300" simplePos="0" relativeHeight="251659264" behindDoc="0" locked="0" layoutInCell="1" allowOverlap="1" wp14:anchorId="5CDF1530" wp14:editId="753CC17A">
                <wp:simplePos x="0" y="0"/>
                <wp:positionH relativeFrom="column">
                  <wp:posOffset>298450</wp:posOffset>
                </wp:positionH>
                <wp:positionV relativeFrom="paragraph">
                  <wp:posOffset>155311</wp:posOffset>
                </wp:positionV>
                <wp:extent cx="5278755" cy="965835"/>
                <wp:effectExtent l="0" t="0" r="17145" b="24765"/>
                <wp:wrapNone/>
                <wp:docPr id="1" name="1 Rectángulo"/>
                <wp:cNvGraphicFramePr/>
                <a:graphic xmlns:a="http://schemas.openxmlformats.org/drawingml/2006/main">
                  <a:graphicData uri="http://schemas.microsoft.com/office/word/2010/wordprocessingShape">
                    <wps:wsp>
                      <wps:cNvSpPr/>
                      <wps:spPr>
                        <a:xfrm>
                          <a:off x="0" y="0"/>
                          <a:ext cx="5278755" cy="965835"/>
                        </a:xfrm>
                        <a:prstGeom prst="rect">
                          <a:avLst/>
                        </a:prstGeom>
                        <a:noFill/>
                        <a:ln w="19050">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61273" w:rsidRPr="00B61273" w:rsidRDefault="00B61273" w:rsidP="00B61273">
                            <w:pPr>
                              <w:jc w:val="center"/>
                              <w:rPr>
                                <w:b/>
                                <w:color w:val="000000" w:themeColor="text1"/>
                                <w:sz w:val="22"/>
                                <w:szCs w:val="22"/>
                              </w:rPr>
                            </w:pPr>
                            <w:r w:rsidRPr="00B61273">
                              <w:rPr>
                                <w:b/>
                                <w:color w:val="000000" w:themeColor="text1"/>
                                <w:sz w:val="22"/>
                                <w:szCs w:val="22"/>
                              </w:rPr>
                              <w:t>SESIÓN ORDINARIA NÚMERO 02</w:t>
                            </w:r>
                          </w:p>
                          <w:p w:rsidR="00B61273" w:rsidRPr="00B61273" w:rsidRDefault="00B61273" w:rsidP="00B61273">
                            <w:pPr>
                              <w:jc w:val="center"/>
                              <w:rPr>
                                <w:b/>
                                <w:color w:val="000000" w:themeColor="text1"/>
                                <w:sz w:val="22"/>
                                <w:szCs w:val="22"/>
                              </w:rPr>
                            </w:pPr>
                            <w:r w:rsidRPr="00B61273">
                              <w:rPr>
                                <w:b/>
                                <w:color w:val="000000" w:themeColor="text1"/>
                                <w:sz w:val="22"/>
                                <w:szCs w:val="22"/>
                              </w:rPr>
                              <w:t>REUNIÓN DE TRABAJO DE LA</w:t>
                            </w:r>
                          </w:p>
                          <w:p w:rsidR="00B61273" w:rsidRPr="00B61273" w:rsidRDefault="00B61273" w:rsidP="00B61273">
                            <w:pPr>
                              <w:jc w:val="center"/>
                              <w:rPr>
                                <w:b/>
                                <w:color w:val="000000" w:themeColor="text1"/>
                                <w:sz w:val="22"/>
                                <w:szCs w:val="22"/>
                              </w:rPr>
                            </w:pPr>
                            <w:r w:rsidRPr="00B61273">
                              <w:rPr>
                                <w:b/>
                                <w:color w:val="000000" w:themeColor="text1"/>
                                <w:sz w:val="22"/>
                                <w:szCs w:val="22"/>
                              </w:rPr>
                              <w:t>COMISIÓN EDILICIA PERMANENTE DE REGLAMENTOS Y GOBERNACIÓN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ect w14:anchorId="210A0E3D" id="1 Rectángulo" o:spid="_x0000_s1026" style="position:absolute;margin-left:23.5pt;margin-top:12.25pt;width:415.65pt;height:76.0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" filled="f" strokecolor="#404040 [2429]" strokeweight="1.5pt">
                <v:textbox>
                  <w:txbxContent>
                    <w:p w:rsidR="00B61273" w:rsidRPr="00B61273" w:rsidRDefault="00B61273" w:rsidP="00B61273">
                      <w:pPr>
                        <w:jc w:val="center"/>
                        <w:rPr>
                          <w:b/>
                          <w:color w:val="000000" w:themeColor="text1"/>
                          <w:sz w:val="22"/>
                          <w:szCs w:val="22"/>
                        </w:rPr>
                      </w:pPr>
                      <w:r w:rsidRPr="00B61273">
                        <w:rPr>
                          <w:b/>
                          <w:color w:val="000000" w:themeColor="text1"/>
                          <w:sz w:val="22"/>
                          <w:szCs w:val="22"/>
                        </w:rPr>
                        <w:t>SESIÓN ORDINARIA NÚMERO 02</w:t>
                      </w:r>
                    </w:p>
                    <w:p w:rsidR="00B61273" w:rsidRPr="00B61273" w:rsidRDefault="00B61273" w:rsidP="00B61273">
                      <w:pPr>
                        <w:jc w:val="center"/>
                        <w:rPr>
                          <w:b/>
                          <w:color w:val="000000" w:themeColor="text1"/>
                          <w:sz w:val="22"/>
                          <w:szCs w:val="22"/>
                        </w:rPr>
                      </w:pPr>
                      <w:r w:rsidRPr="00B61273">
                        <w:rPr>
                          <w:b/>
                          <w:color w:val="000000" w:themeColor="text1"/>
                          <w:sz w:val="22"/>
                          <w:szCs w:val="22"/>
                        </w:rPr>
                        <w:t>REUNIÓN DE TRABAJO DE LA</w:t>
                      </w:r>
                    </w:p>
                    <w:p w:rsidR="00B61273" w:rsidRPr="00B61273" w:rsidRDefault="00B61273" w:rsidP="00B61273">
                      <w:pPr>
                        <w:jc w:val="center"/>
                        <w:rPr>
                          <w:b/>
                          <w:color w:val="000000" w:themeColor="text1"/>
                          <w:sz w:val="22"/>
                          <w:szCs w:val="22"/>
                        </w:rPr>
                      </w:pPr>
                      <w:r w:rsidRPr="00B61273">
                        <w:rPr>
                          <w:b/>
                          <w:color w:val="000000" w:themeColor="text1"/>
                          <w:sz w:val="22"/>
                          <w:szCs w:val="22"/>
                        </w:rPr>
                        <w:t>COMISIÓN EDILICIA PERMANENTE DE REGLAMENTOS Y GOBERNACIÓN</w:t>
                      </w:r>
                    </w:p>
                  </w:txbxContent>
                </v:textbox>
              </v:rect>
            </w:pict>
          </mc:Fallback>
        </mc:AlternateContent>
      </w:r>
      <w:r w:rsidR="00DD04DA">
        <w:rPr>
          <w:rFonts w:cstheme="minorHAnsi"/>
          <w:b/>
          <w:sz w:val="22"/>
          <w:szCs w:val="22"/>
          <w:lang w:val="es-ES"/>
        </w:rPr>
        <w:t xml:space="preserve"> </w:t>
      </w:r>
    </w:p>
    <w:p w:rsidR="00B61273" w:rsidRPr="00A43F36" w:rsidRDefault="00B61273" w:rsidP="00A43F36">
      <w:pPr>
        <w:spacing w:line="360" w:lineRule="auto"/>
        <w:jc w:val="both"/>
        <w:rPr>
          <w:rFonts w:cstheme="minorHAnsi"/>
          <w:sz w:val="22"/>
          <w:szCs w:val="22"/>
          <w:lang w:val="es-ES"/>
        </w:rPr>
      </w:pPr>
    </w:p>
    <w:p w:rsidR="00B61273" w:rsidRPr="00A43F36" w:rsidRDefault="00B61273" w:rsidP="00A43F36">
      <w:pPr>
        <w:spacing w:line="360" w:lineRule="auto"/>
        <w:jc w:val="both"/>
        <w:rPr>
          <w:rFonts w:cstheme="minorHAnsi"/>
          <w:sz w:val="22"/>
          <w:szCs w:val="22"/>
          <w:lang w:val="es-ES"/>
        </w:rPr>
      </w:pPr>
    </w:p>
    <w:p w:rsidR="003C4579" w:rsidRPr="00A43F36" w:rsidRDefault="003C4579" w:rsidP="00A43F36">
      <w:pPr>
        <w:spacing w:line="360" w:lineRule="auto"/>
        <w:jc w:val="both"/>
        <w:rPr>
          <w:rFonts w:cstheme="minorHAnsi"/>
          <w:sz w:val="22"/>
          <w:szCs w:val="22"/>
          <w:lang w:val="es-ES"/>
        </w:rPr>
      </w:pPr>
    </w:p>
    <w:p w:rsidR="00C27B80" w:rsidRPr="00A43F36" w:rsidRDefault="00C27B80" w:rsidP="00A43F36">
      <w:pPr>
        <w:spacing w:line="360" w:lineRule="auto"/>
        <w:jc w:val="both"/>
        <w:rPr>
          <w:rFonts w:cstheme="minorHAnsi"/>
          <w:sz w:val="22"/>
          <w:szCs w:val="22"/>
          <w:lang w:val="es-ES"/>
        </w:rPr>
      </w:pPr>
    </w:p>
    <w:p w:rsidR="00C27B80" w:rsidRPr="00A43F36" w:rsidRDefault="00C27B80" w:rsidP="00A43F36">
      <w:pPr>
        <w:spacing w:line="360" w:lineRule="auto"/>
        <w:jc w:val="both"/>
        <w:rPr>
          <w:rFonts w:cstheme="minorHAnsi"/>
          <w:sz w:val="22"/>
          <w:szCs w:val="22"/>
          <w:lang w:val="es-ES"/>
        </w:rPr>
      </w:pPr>
    </w:p>
    <w:p w:rsidR="00FE0FB7" w:rsidRPr="00A43F36" w:rsidRDefault="00FE0FB7" w:rsidP="00A43F36">
      <w:pPr>
        <w:spacing w:line="360" w:lineRule="auto"/>
        <w:jc w:val="both"/>
        <w:rPr>
          <w:rFonts w:cstheme="minorHAnsi"/>
          <w:sz w:val="22"/>
          <w:szCs w:val="22"/>
          <w:lang w:val="es-ES"/>
        </w:rPr>
      </w:pPr>
      <w:r w:rsidRPr="00A43F36">
        <w:rPr>
          <w:rFonts w:cstheme="minorHAnsi"/>
          <w:sz w:val="22"/>
          <w:szCs w:val="22"/>
          <w:lang w:val="es-ES"/>
        </w:rPr>
        <w:t xml:space="preserve">En Ciudad Guzmán, Municipio de Zapotlán el Grande, Jalisco, siendo las </w:t>
      </w:r>
      <w:r w:rsidR="00EC2279" w:rsidRPr="00A43F36">
        <w:rPr>
          <w:rFonts w:cstheme="minorHAnsi"/>
          <w:b/>
          <w:sz w:val="22"/>
          <w:szCs w:val="22"/>
          <w:lang w:val="es-ES"/>
        </w:rPr>
        <w:t>11:10</w:t>
      </w:r>
      <w:r w:rsidRPr="00A43F36">
        <w:rPr>
          <w:rFonts w:cstheme="minorHAnsi"/>
          <w:sz w:val="22"/>
          <w:szCs w:val="22"/>
          <w:lang w:val="es-ES"/>
        </w:rPr>
        <w:t xml:space="preserve"> horas del día </w:t>
      </w:r>
      <w:r w:rsidR="00EC2279" w:rsidRPr="00A43F36">
        <w:rPr>
          <w:rFonts w:cstheme="minorHAnsi"/>
          <w:b/>
          <w:sz w:val="22"/>
          <w:szCs w:val="22"/>
          <w:lang w:val="es-ES"/>
        </w:rPr>
        <w:t>27 veintisiete</w:t>
      </w:r>
      <w:r w:rsidR="00EC2279" w:rsidRPr="00A43F36">
        <w:rPr>
          <w:rFonts w:cstheme="minorHAnsi"/>
          <w:sz w:val="22"/>
          <w:szCs w:val="22"/>
          <w:lang w:val="es-ES"/>
        </w:rPr>
        <w:t xml:space="preserve"> del mes de noviembre del año 2018 dos mil dieciocho</w:t>
      </w:r>
      <w:r w:rsidRPr="00A43F36">
        <w:rPr>
          <w:rFonts w:cstheme="minorHAnsi"/>
          <w:sz w:val="22"/>
          <w:szCs w:val="22"/>
          <w:lang w:val="es-ES"/>
        </w:rPr>
        <w:t xml:space="preserve">, reunidos en la oficina de la Sindicatura Municipal, ubicada dentro de Palacio Municipal, la suscrita </w:t>
      </w:r>
      <w:r w:rsidR="00EC2279" w:rsidRPr="00A43F36">
        <w:rPr>
          <w:rFonts w:cstheme="minorHAnsi"/>
          <w:sz w:val="22"/>
          <w:szCs w:val="22"/>
          <w:lang w:val="es-ES"/>
        </w:rPr>
        <w:t>Mtra. Cindy Estefany García Orozco</w:t>
      </w:r>
      <w:r w:rsidRPr="00A43F36">
        <w:rPr>
          <w:rFonts w:cstheme="minorHAnsi"/>
          <w:sz w:val="22"/>
          <w:szCs w:val="22"/>
          <w:lang w:val="es-ES"/>
        </w:rPr>
        <w:t xml:space="preserve">, en mi carácter de la Síndico Municipal y Regidora Presidenta de la Comisión Edilicia de Reglamentos y Gobernación del Ayuntamiento Constitucional de Zapotlán el Grande, Jalisco, hago constar la presencia de </w:t>
      </w:r>
      <w:r w:rsidR="00EC2279" w:rsidRPr="00A43F36">
        <w:rPr>
          <w:rFonts w:cstheme="minorHAnsi"/>
          <w:sz w:val="22"/>
          <w:szCs w:val="22"/>
          <w:lang w:val="es-ES"/>
        </w:rPr>
        <w:t>todos los</w:t>
      </w:r>
      <w:r w:rsidRPr="00A43F36">
        <w:rPr>
          <w:rFonts w:cstheme="minorHAnsi"/>
          <w:sz w:val="22"/>
          <w:szCs w:val="22"/>
          <w:lang w:val="es-ES"/>
        </w:rPr>
        <w:t xml:space="preserve"> regidores integrantes de la </w:t>
      </w:r>
      <w:r w:rsidR="00136B09" w:rsidRPr="00A43F36">
        <w:rPr>
          <w:rFonts w:cstheme="minorHAnsi"/>
          <w:sz w:val="22"/>
          <w:szCs w:val="22"/>
          <w:lang w:val="es-ES"/>
        </w:rPr>
        <w:t>Comisión</w:t>
      </w:r>
      <w:r w:rsidRPr="00A43F36">
        <w:rPr>
          <w:rFonts w:cstheme="minorHAnsi"/>
          <w:sz w:val="22"/>
          <w:szCs w:val="22"/>
          <w:lang w:val="es-ES"/>
        </w:rPr>
        <w:t xml:space="preserve"> Edilicia de Reglamentos y Gobernación, quienes fueron convocados mediante oficio </w:t>
      </w:r>
      <w:r w:rsidR="00EC2279" w:rsidRPr="00A43F36">
        <w:rPr>
          <w:rFonts w:cstheme="minorHAnsi"/>
          <w:sz w:val="22"/>
          <w:szCs w:val="22"/>
          <w:lang w:val="es-ES"/>
        </w:rPr>
        <w:t>080/2018</w:t>
      </w:r>
      <w:r w:rsidRPr="00A43F36">
        <w:rPr>
          <w:rFonts w:cstheme="minorHAnsi"/>
          <w:sz w:val="22"/>
          <w:szCs w:val="22"/>
          <w:lang w:val="es-ES"/>
        </w:rPr>
        <w:t>, en el carácter de Presidenta de la comisión con</w:t>
      </w:r>
      <w:r w:rsidR="00BF0E87" w:rsidRPr="00A43F36">
        <w:rPr>
          <w:rFonts w:cstheme="minorHAnsi"/>
          <w:sz w:val="22"/>
          <w:szCs w:val="22"/>
          <w:lang w:val="es-ES"/>
        </w:rPr>
        <w:tab/>
      </w:r>
      <w:proofErr w:type="spellStart"/>
      <w:r w:rsidRPr="00A43F36">
        <w:rPr>
          <w:rFonts w:cstheme="minorHAnsi"/>
          <w:sz w:val="22"/>
          <w:szCs w:val="22"/>
          <w:lang w:val="es-ES"/>
        </w:rPr>
        <w:t>vocante</w:t>
      </w:r>
      <w:proofErr w:type="spellEnd"/>
      <w:r w:rsidRPr="00A43F36">
        <w:rPr>
          <w:rFonts w:cstheme="minorHAnsi"/>
          <w:sz w:val="22"/>
          <w:szCs w:val="22"/>
          <w:lang w:val="es-ES"/>
        </w:rPr>
        <w:t xml:space="preserve"> con las facultades que señala el artículo 27 de la Ley de Gobierno y la Administración Pública Municipal del Estado de Jalisco, en relación con el artículo 40,44,47 Fracciones I, II, 48 y demás relativos aplicables del Reglamento Interior del Ayuntamiento de Zapotlán el Grande, Jalisco. Toda vez que existe Quórum legal para llevar a cabo la sesión de esta comisión edilicia, procedo al desahogo de la misma bajo los siguientes puntos del orden del día: </w:t>
      </w:r>
    </w:p>
    <w:p w:rsidR="00F36064" w:rsidRPr="00A43F36" w:rsidRDefault="00F36064" w:rsidP="00A43F36">
      <w:pPr>
        <w:spacing w:line="360" w:lineRule="auto"/>
        <w:jc w:val="both"/>
        <w:rPr>
          <w:rFonts w:cstheme="minorHAnsi"/>
          <w:sz w:val="22"/>
          <w:szCs w:val="22"/>
          <w:lang w:val="es-ES"/>
        </w:rPr>
      </w:pPr>
    </w:p>
    <w:tbl>
      <w:tblPr>
        <w:tblStyle w:val="Listaclara-nfasis3"/>
        <w:tblW w:w="0" w:type="auto"/>
        <w:tblLook w:val="04A0" w:firstRow="1" w:lastRow="0" w:firstColumn="1" w:lastColumn="0" w:noHBand="0" w:noVBand="1"/>
      </w:tblPr>
      <w:tblGrid>
        <w:gridCol w:w="9544"/>
      </w:tblGrid>
      <w:tr w:rsidR="00F36064" w:rsidRPr="00A43F36" w:rsidTr="00F360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44" w:type="dxa"/>
          </w:tcPr>
          <w:p w:rsidR="00F36064" w:rsidRPr="00A43F36" w:rsidRDefault="00F36064" w:rsidP="00A43F36">
            <w:pPr>
              <w:spacing w:line="360" w:lineRule="auto"/>
              <w:jc w:val="center"/>
              <w:rPr>
                <w:rFonts w:cstheme="minorHAnsi"/>
                <w:sz w:val="22"/>
                <w:szCs w:val="22"/>
                <w:lang w:val="es-ES"/>
              </w:rPr>
            </w:pPr>
            <w:r w:rsidRPr="00A43F36">
              <w:rPr>
                <w:rFonts w:cstheme="minorHAnsi"/>
                <w:color w:val="000000" w:themeColor="text1"/>
                <w:sz w:val="22"/>
                <w:szCs w:val="22"/>
                <w:lang w:val="es-ES"/>
              </w:rPr>
              <w:t>ORDEN DEL DÍA</w:t>
            </w:r>
          </w:p>
        </w:tc>
      </w:tr>
      <w:tr w:rsidR="00F36064" w:rsidRPr="00A43F36" w:rsidTr="00F360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44" w:type="dxa"/>
          </w:tcPr>
          <w:p w:rsidR="00F36064" w:rsidRPr="00A43F36" w:rsidRDefault="00F36064" w:rsidP="00A43F36">
            <w:pPr>
              <w:pStyle w:val="Prrafodelista"/>
              <w:numPr>
                <w:ilvl w:val="0"/>
                <w:numId w:val="13"/>
              </w:numPr>
              <w:spacing w:line="360" w:lineRule="auto"/>
              <w:jc w:val="both"/>
              <w:rPr>
                <w:rFonts w:cstheme="minorHAnsi"/>
                <w:sz w:val="22"/>
                <w:szCs w:val="22"/>
                <w:lang w:val="es-ES"/>
              </w:rPr>
            </w:pPr>
            <w:r w:rsidRPr="00A43F36">
              <w:rPr>
                <w:rFonts w:cstheme="minorHAnsi"/>
                <w:sz w:val="22"/>
                <w:szCs w:val="22"/>
                <w:lang w:val="es-ES"/>
              </w:rPr>
              <w:t>Lista de Asistencia y Declaración del Quórum Legal.</w:t>
            </w:r>
          </w:p>
          <w:p w:rsidR="00F36064" w:rsidRPr="00A43F36" w:rsidRDefault="00F36064" w:rsidP="00A43F36">
            <w:pPr>
              <w:pStyle w:val="Prrafodelista"/>
              <w:numPr>
                <w:ilvl w:val="0"/>
                <w:numId w:val="13"/>
              </w:numPr>
              <w:spacing w:line="360" w:lineRule="auto"/>
              <w:jc w:val="both"/>
              <w:rPr>
                <w:rFonts w:cstheme="minorHAnsi"/>
                <w:sz w:val="22"/>
                <w:szCs w:val="22"/>
                <w:lang w:val="es-ES"/>
              </w:rPr>
            </w:pPr>
            <w:r w:rsidRPr="00A43F36">
              <w:rPr>
                <w:rFonts w:cstheme="minorHAnsi"/>
                <w:sz w:val="22"/>
                <w:szCs w:val="22"/>
                <w:lang w:val="es-ES"/>
              </w:rPr>
              <w:t>Aprobación del Orden del Día.</w:t>
            </w:r>
          </w:p>
          <w:p w:rsidR="00F36064" w:rsidRPr="00A43F36" w:rsidRDefault="00F36064" w:rsidP="00A43F36">
            <w:pPr>
              <w:pStyle w:val="Prrafodelista"/>
              <w:numPr>
                <w:ilvl w:val="0"/>
                <w:numId w:val="13"/>
              </w:numPr>
              <w:spacing w:line="360" w:lineRule="auto"/>
              <w:jc w:val="both"/>
              <w:rPr>
                <w:rFonts w:cstheme="minorHAnsi"/>
                <w:sz w:val="22"/>
                <w:szCs w:val="22"/>
                <w:lang w:val="es-ES"/>
              </w:rPr>
            </w:pPr>
            <w:r w:rsidRPr="00A43F36">
              <w:rPr>
                <w:rFonts w:cstheme="minorHAnsi"/>
                <w:sz w:val="22"/>
                <w:szCs w:val="22"/>
                <w:lang w:val="es-ES"/>
              </w:rPr>
              <w:t>Análisis y Voto del Dictamen que contiene la propuesta para emitir Voto a favor respecto a la minuta del proyecto de Decreto número 26940/LXI/18, del H. Congreso del Estado de Jalisco, que reforma los artículos 21, 35, 37, 74 y 81 de la Constitución Política del Estado de Jalisco.</w:t>
            </w:r>
          </w:p>
          <w:p w:rsidR="00F36064" w:rsidRPr="00A43F36" w:rsidRDefault="00F36064" w:rsidP="00A43F36">
            <w:pPr>
              <w:pStyle w:val="Prrafodelista"/>
              <w:numPr>
                <w:ilvl w:val="0"/>
                <w:numId w:val="13"/>
              </w:numPr>
              <w:spacing w:line="360" w:lineRule="auto"/>
              <w:jc w:val="both"/>
              <w:rPr>
                <w:rFonts w:cstheme="minorHAnsi"/>
                <w:sz w:val="22"/>
                <w:szCs w:val="22"/>
                <w:lang w:val="es-ES"/>
              </w:rPr>
            </w:pPr>
            <w:r w:rsidRPr="00A43F36">
              <w:rPr>
                <w:rFonts w:cstheme="minorHAnsi"/>
                <w:sz w:val="22"/>
                <w:szCs w:val="22"/>
                <w:lang w:val="es-ES"/>
              </w:rPr>
              <w:t>Puntos Varios.</w:t>
            </w:r>
          </w:p>
          <w:p w:rsidR="00F36064" w:rsidRPr="00A43F36" w:rsidRDefault="00F36064" w:rsidP="00A43F36">
            <w:pPr>
              <w:pStyle w:val="Prrafodelista"/>
              <w:numPr>
                <w:ilvl w:val="0"/>
                <w:numId w:val="13"/>
              </w:numPr>
              <w:spacing w:line="360" w:lineRule="auto"/>
              <w:jc w:val="both"/>
              <w:rPr>
                <w:rFonts w:cstheme="minorHAnsi"/>
                <w:sz w:val="22"/>
                <w:szCs w:val="22"/>
                <w:lang w:val="es-ES"/>
              </w:rPr>
            </w:pPr>
            <w:r w:rsidRPr="00A43F36">
              <w:rPr>
                <w:rFonts w:cstheme="minorHAnsi"/>
                <w:sz w:val="22"/>
                <w:szCs w:val="22"/>
                <w:lang w:val="es-ES"/>
              </w:rPr>
              <w:t>Clausura de la sesión.</w:t>
            </w:r>
          </w:p>
        </w:tc>
      </w:tr>
    </w:tbl>
    <w:p w:rsidR="00FE0FB7" w:rsidRPr="00A43F36" w:rsidRDefault="00FE0FB7" w:rsidP="00A43F36">
      <w:pPr>
        <w:spacing w:line="360" w:lineRule="auto"/>
        <w:jc w:val="both"/>
        <w:rPr>
          <w:rFonts w:cstheme="minorHAnsi"/>
          <w:sz w:val="22"/>
          <w:szCs w:val="22"/>
          <w:lang w:val="es-ES"/>
        </w:rPr>
      </w:pPr>
    </w:p>
    <w:p w:rsidR="008359EE" w:rsidRPr="00A43F36" w:rsidRDefault="008359EE" w:rsidP="00A43F36">
      <w:pPr>
        <w:spacing w:line="360" w:lineRule="auto"/>
        <w:jc w:val="both"/>
        <w:rPr>
          <w:rFonts w:cstheme="minorHAnsi"/>
          <w:sz w:val="22"/>
          <w:szCs w:val="22"/>
          <w:lang w:val="es-ES"/>
        </w:rPr>
      </w:pPr>
    </w:p>
    <w:p w:rsidR="008359EE" w:rsidRPr="00A43F36" w:rsidRDefault="008359EE" w:rsidP="00A43F36">
      <w:pPr>
        <w:spacing w:line="360" w:lineRule="auto"/>
        <w:jc w:val="both"/>
        <w:rPr>
          <w:rFonts w:cstheme="minorHAnsi"/>
          <w:sz w:val="22"/>
          <w:szCs w:val="22"/>
          <w:lang w:val="es-ES"/>
        </w:rPr>
      </w:pPr>
    </w:p>
    <w:tbl>
      <w:tblPr>
        <w:tblStyle w:val="Listaclara-nfasis3"/>
        <w:tblW w:w="0" w:type="auto"/>
        <w:tblLook w:val="04A0" w:firstRow="1" w:lastRow="0" w:firstColumn="1" w:lastColumn="0" w:noHBand="0" w:noVBand="1"/>
      </w:tblPr>
      <w:tblGrid>
        <w:gridCol w:w="9612"/>
      </w:tblGrid>
      <w:tr w:rsidR="00C27B80" w:rsidRPr="00A43F36" w:rsidTr="008359EE">
        <w:trPr>
          <w:cnfStyle w:val="100000000000" w:firstRow="1" w:lastRow="0" w:firstColumn="0" w:lastColumn="0" w:oddVBand="0" w:evenVBand="0" w:oddHBand="0"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9612" w:type="dxa"/>
          </w:tcPr>
          <w:p w:rsidR="00C27B80" w:rsidRPr="00A43F36" w:rsidRDefault="00C27B80" w:rsidP="00A43F36">
            <w:pPr>
              <w:spacing w:line="360" w:lineRule="auto"/>
              <w:jc w:val="center"/>
              <w:rPr>
                <w:rFonts w:cstheme="minorHAnsi"/>
                <w:sz w:val="22"/>
                <w:szCs w:val="22"/>
                <w:lang w:val="es-ES"/>
              </w:rPr>
            </w:pPr>
            <w:r w:rsidRPr="00A43F36">
              <w:rPr>
                <w:rFonts w:cstheme="minorHAnsi"/>
                <w:color w:val="000000" w:themeColor="text1"/>
                <w:sz w:val="22"/>
                <w:szCs w:val="22"/>
                <w:lang w:val="es-ES"/>
              </w:rPr>
              <w:t>DESARROLLO DEL ORDEN DEL DÍA Y ACUERDOS</w:t>
            </w:r>
          </w:p>
        </w:tc>
      </w:tr>
      <w:tr w:rsidR="00C27B80" w:rsidRPr="00A43F36" w:rsidTr="008359EE">
        <w:trPr>
          <w:cnfStyle w:val="000000100000" w:firstRow="0" w:lastRow="0" w:firstColumn="0" w:lastColumn="0" w:oddVBand="0" w:evenVBand="0" w:oddHBand="1" w:evenHBand="0" w:firstRowFirstColumn="0" w:firstRowLastColumn="0" w:lastRowFirstColumn="0" w:lastRowLastColumn="0"/>
          <w:trHeight w:val="9225"/>
        </w:trPr>
        <w:tc>
          <w:tcPr>
            <w:cnfStyle w:val="001000000000" w:firstRow="0" w:lastRow="0" w:firstColumn="1" w:lastColumn="0" w:oddVBand="0" w:evenVBand="0" w:oddHBand="0" w:evenHBand="0" w:firstRowFirstColumn="0" w:firstRowLastColumn="0" w:lastRowFirstColumn="0" w:lastRowLastColumn="0"/>
            <w:tcW w:w="9612" w:type="dxa"/>
          </w:tcPr>
          <w:p w:rsidR="008359EE" w:rsidRPr="00A43F36" w:rsidRDefault="008359EE" w:rsidP="00A43F36">
            <w:pPr>
              <w:spacing w:line="360" w:lineRule="auto"/>
              <w:jc w:val="both"/>
              <w:rPr>
                <w:rFonts w:cstheme="minorHAnsi"/>
                <w:sz w:val="22"/>
                <w:szCs w:val="22"/>
                <w:lang w:val="es-ES"/>
              </w:rPr>
            </w:pPr>
          </w:p>
          <w:p w:rsidR="00261757" w:rsidRPr="00A43F36" w:rsidRDefault="00261757" w:rsidP="00A43F36">
            <w:pPr>
              <w:pStyle w:val="Prrafodelista"/>
              <w:numPr>
                <w:ilvl w:val="0"/>
                <w:numId w:val="3"/>
              </w:numPr>
              <w:spacing w:line="360" w:lineRule="auto"/>
              <w:jc w:val="both"/>
              <w:rPr>
                <w:rFonts w:cstheme="minorHAnsi"/>
                <w:sz w:val="22"/>
                <w:szCs w:val="22"/>
                <w:lang w:val="es-ES"/>
              </w:rPr>
            </w:pPr>
            <w:r w:rsidRPr="00A43F36">
              <w:rPr>
                <w:rFonts w:cstheme="minorHAnsi"/>
                <w:sz w:val="22"/>
                <w:szCs w:val="22"/>
                <w:lang w:val="es-ES"/>
              </w:rPr>
              <w:t>BIENVENIDA.</w:t>
            </w:r>
          </w:p>
          <w:p w:rsidR="00261757" w:rsidRPr="00A43F36" w:rsidRDefault="00261757" w:rsidP="00A43F36">
            <w:pPr>
              <w:spacing w:line="360" w:lineRule="auto"/>
              <w:jc w:val="both"/>
              <w:rPr>
                <w:rFonts w:cstheme="minorHAnsi"/>
                <w:b w:val="0"/>
                <w:sz w:val="22"/>
                <w:szCs w:val="22"/>
                <w:lang w:val="es-ES"/>
              </w:rPr>
            </w:pPr>
            <w:r w:rsidRPr="00A43F36">
              <w:rPr>
                <w:rFonts w:cstheme="minorHAnsi"/>
                <w:b w:val="0"/>
                <w:sz w:val="22"/>
                <w:szCs w:val="22"/>
                <w:lang w:val="es-ES"/>
              </w:rPr>
              <w:t>La Presidenta de la Comisión Convocante da la bienvenida a los asistentes y agradece su presencia a la presente convocatoria y expone los motivos de la reunión.</w:t>
            </w:r>
          </w:p>
          <w:p w:rsidR="00261757" w:rsidRPr="00A43F36" w:rsidRDefault="00261757" w:rsidP="00A43F36">
            <w:pPr>
              <w:spacing w:line="360" w:lineRule="auto"/>
              <w:jc w:val="both"/>
              <w:rPr>
                <w:rFonts w:cstheme="minorHAnsi"/>
                <w:b w:val="0"/>
                <w:sz w:val="22"/>
                <w:szCs w:val="22"/>
                <w:lang w:val="es-ES"/>
              </w:rPr>
            </w:pPr>
          </w:p>
          <w:p w:rsidR="00261757" w:rsidRPr="00A43F36" w:rsidRDefault="00261757" w:rsidP="00A43F36">
            <w:pPr>
              <w:pStyle w:val="Prrafodelista"/>
              <w:numPr>
                <w:ilvl w:val="0"/>
                <w:numId w:val="3"/>
              </w:numPr>
              <w:spacing w:line="360" w:lineRule="auto"/>
              <w:jc w:val="both"/>
              <w:rPr>
                <w:rFonts w:cstheme="minorHAnsi"/>
                <w:sz w:val="22"/>
                <w:szCs w:val="22"/>
                <w:lang w:val="es-ES"/>
              </w:rPr>
            </w:pPr>
            <w:r w:rsidRPr="00A43F36">
              <w:rPr>
                <w:rFonts w:cstheme="minorHAnsi"/>
                <w:sz w:val="22"/>
                <w:szCs w:val="22"/>
                <w:lang w:val="es-ES"/>
              </w:rPr>
              <w:t>VERIFICACIÓN DEL QUÓRUM LEGAL.</w:t>
            </w:r>
          </w:p>
          <w:p w:rsidR="00261757" w:rsidRPr="00A43F36" w:rsidRDefault="00261757" w:rsidP="00A43F36">
            <w:pPr>
              <w:spacing w:line="360" w:lineRule="auto"/>
              <w:jc w:val="both"/>
              <w:rPr>
                <w:rFonts w:cstheme="minorHAnsi"/>
                <w:b w:val="0"/>
                <w:sz w:val="22"/>
                <w:szCs w:val="22"/>
                <w:lang w:val="es-ES"/>
              </w:rPr>
            </w:pPr>
            <w:r w:rsidRPr="00A43F36">
              <w:rPr>
                <w:rFonts w:cstheme="minorHAnsi"/>
                <w:b w:val="0"/>
                <w:sz w:val="22"/>
                <w:szCs w:val="22"/>
                <w:lang w:val="es-ES"/>
              </w:rPr>
              <w:t>En uso de la voz de la Regidora Presidenta de la Comisión Edilicia Convocante se procede a tomar lista de asistencia, contando con la presencia de los regidores:</w:t>
            </w:r>
          </w:p>
          <w:p w:rsidR="00261757" w:rsidRPr="00A43F36" w:rsidRDefault="00261757" w:rsidP="00A43F36">
            <w:pPr>
              <w:spacing w:line="360" w:lineRule="auto"/>
              <w:jc w:val="both"/>
              <w:rPr>
                <w:rFonts w:cstheme="minorHAnsi"/>
                <w:b w:val="0"/>
                <w:sz w:val="22"/>
                <w:szCs w:val="22"/>
                <w:lang w:val="es-ES"/>
              </w:rPr>
            </w:pPr>
          </w:p>
          <w:p w:rsidR="00261757" w:rsidRPr="00A43F36" w:rsidRDefault="00261757" w:rsidP="00A43F36">
            <w:pPr>
              <w:spacing w:line="360" w:lineRule="auto"/>
              <w:jc w:val="both"/>
              <w:rPr>
                <w:rFonts w:cstheme="minorHAnsi"/>
                <w:b w:val="0"/>
                <w:sz w:val="22"/>
                <w:szCs w:val="22"/>
                <w:u w:val="single"/>
                <w:lang w:val="es-ES"/>
              </w:rPr>
            </w:pPr>
            <w:r w:rsidRPr="00A43F36">
              <w:rPr>
                <w:rFonts w:cstheme="minorHAnsi"/>
                <w:b w:val="0"/>
                <w:sz w:val="22"/>
                <w:szCs w:val="22"/>
                <w:lang w:val="es-ES"/>
              </w:rPr>
              <w:tab/>
            </w:r>
            <w:r w:rsidRPr="00A43F36">
              <w:rPr>
                <w:rFonts w:cstheme="minorHAnsi"/>
                <w:b w:val="0"/>
                <w:sz w:val="22"/>
                <w:szCs w:val="22"/>
                <w:u w:val="single"/>
                <w:lang w:val="es-ES"/>
              </w:rPr>
              <w:t>Comisión Edilicia de Reglamentos y Gobernación;</w:t>
            </w:r>
          </w:p>
          <w:p w:rsidR="00261757" w:rsidRPr="00A43F36" w:rsidRDefault="00261757" w:rsidP="00A43F36">
            <w:pPr>
              <w:pStyle w:val="Prrafodelista"/>
              <w:numPr>
                <w:ilvl w:val="0"/>
                <w:numId w:val="4"/>
              </w:numPr>
              <w:spacing w:line="360" w:lineRule="auto"/>
              <w:jc w:val="both"/>
              <w:rPr>
                <w:rFonts w:cstheme="minorHAnsi"/>
                <w:b w:val="0"/>
                <w:sz w:val="22"/>
                <w:szCs w:val="22"/>
                <w:lang w:val="es-ES"/>
              </w:rPr>
            </w:pPr>
            <w:r w:rsidRPr="00A43F36">
              <w:rPr>
                <w:rFonts w:cstheme="minorHAnsi"/>
                <w:b w:val="0"/>
                <w:sz w:val="22"/>
                <w:szCs w:val="22"/>
                <w:lang w:val="es-ES"/>
              </w:rPr>
              <w:t>Mtra. Cindy Estefany García Orozco.</w:t>
            </w:r>
          </w:p>
          <w:p w:rsidR="00261757" w:rsidRPr="00A43F36" w:rsidRDefault="00261757" w:rsidP="00A43F36">
            <w:pPr>
              <w:pStyle w:val="Prrafodelista"/>
              <w:numPr>
                <w:ilvl w:val="0"/>
                <w:numId w:val="4"/>
              </w:numPr>
              <w:spacing w:line="360" w:lineRule="auto"/>
              <w:jc w:val="both"/>
              <w:rPr>
                <w:rFonts w:cstheme="minorHAnsi"/>
                <w:b w:val="0"/>
                <w:sz w:val="22"/>
                <w:szCs w:val="22"/>
                <w:lang w:val="es-ES"/>
              </w:rPr>
            </w:pPr>
            <w:r w:rsidRPr="00A43F36">
              <w:rPr>
                <w:rFonts w:cstheme="minorHAnsi"/>
                <w:b w:val="0"/>
                <w:sz w:val="22"/>
                <w:szCs w:val="22"/>
                <w:lang w:val="es-ES"/>
              </w:rPr>
              <w:t>Lic. Laura Elena Martínez Ruvalcaba.</w:t>
            </w:r>
          </w:p>
          <w:p w:rsidR="00261757" w:rsidRPr="00A43F36" w:rsidRDefault="00261757" w:rsidP="00A43F36">
            <w:pPr>
              <w:pStyle w:val="Prrafodelista"/>
              <w:numPr>
                <w:ilvl w:val="0"/>
                <w:numId w:val="4"/>
              </w:numPr>
              <w:spacing w:line="360" w:lineRule="auto"/>
              <w:jc w:val="both"/>
              <w:rPr>
                <w:rFonts w:cstheme="minorHAnsi"/>
                <w:b w:val="0"/>
                <w:sz w:val="22"/>
                <w:szCs w:val="22"/>
                <w:lang w:val="es-ES"/>
              </w:rPr>
            </w:pPr>
            <w:r w:rsidRPr="00A43F36">
              <w:rPr>
                <w:rFonts w:cstheme="minorHAnsi"/>
                <w:b w:val="0"/>
                <w:sz w:val="22"/>
                <w:szCs w:val="22"/>
                <w:lang w:val="es-ES"/>
              </w:rPr>
              <w:t>Lic. Claudia López del Toro.</w:t>
            </w:r>
          </w:p>
          <w:p w:rsidR="00261757" w:rsidRPr="00A43F36" w:rsidRDefault="00261757" w:rsidP="00A43F36">
            <w:pPr>
              <w:pStyle w:val="Prrafodelista"/>
              <w:numPr>
                <w:ilvl w:val="0"/>
                <w:numId w:val="4"/>
              </w:numPr>
              <w:spacing w:line="360" w:lineRule="auto"/>
              <w:jc w:val="both"/>
              <w:rPr>
                <w:rFonts w:cstheme="minorHAnsi"/>
                <w:b w:val="0"/>
                <w:sz w:val="22"/>
                <w:szCs w:val="22"/>
                <w:lang w:val="es-ES"/>
              </w:rPr>
            </w:pPr>
            <w:r w:rsidRPr="00A43F36">
              <w:rPr>
                <w:rFonts w:cstheme="minorHAnsi"/>
                <w:b w:val="0"/>
                <w:sz w:val="22"/>
                <w:szCs w:val="22"/>
                <w:lang w:val="es-ES"/>
              </w:rPr>
              <w:t>Lic. Tania Magdalena Bernardino Juárez.</w:t>
            </w:r>
          </w:p>
          <w:p w:rsidR="00261757" w:rsidRPr="00A43F36" w:rsidRDefault="00261757" w:rsidP="00A43F36">
            <w:pPr>
              <w:pStyle w:val="Prrafodelista"/>
              <w:numPr>
                <w:ilvl w:val="0"/>
                <w:numId w:val="4"/>
              </w:numPr>
              <w:spacing w:line="360" w:lineRule="auto"/>
              <w:jc w:val="both"/>
              <w:rPr>
                <w:rFonts w:cstheme="minorHAnsi"/>
                <w:b w:val="0"/>
                <w:sz w:val="22"/>
                <w:szCs w:val="22"/>
                <w:lang w:val="es-ES"/>
              </w:rPr>
            </w:pPr>
            <w:r w:rsidRPr="00A43F36">
              <w:rPr>
                <w:rFonts w:cstheme="minorHAnsi"/>
                <w:b w:val="0"/>
                <w:sz w:val="22"/>
                <w:szCs w:val="22"/>
                <w:lang w:val="es-ES"/>
              </w:rPr>
              <w:t>Mtro. Noé Saúl Ramos García.</w:t>
            </w:r>
          </w:p>
          <w:p w:rsidR="00261757" w:rsidRPr="00A43F36" w:rsidRDefault="00261757" w:rsidP="00A43F36">
            <w:pPr>
              <w:spacing w:line="360" w:lineRule="auto"/>
              <w:jc w:val="both"/>
              <w:rPr>
                <w:rFonts w:cstheme="minorHAnsi"/>
                <w:b w:val="0"/>
                <w:sz w:val="22"/>
                <w:szCs w:val="22"/>
                <w:lang w:val="es-ES"/>
              </w:rPr>
            </w:pPr>
          </w:p>
          <w:p w:rsidR="00261757" w:rsidRPr="00A43F36" w:rsidRDefault="00261757" w:rsidP="00A43F36">
            <w:pPr>
              <w:spacing w:line="360" w:lineRule="auto"/>
              <w:jc w:val="both"/>
              <w:rPr>
                <w:rFonts w:cstheme="minorHAnsi"/>
                <w:b w:val="0"/>
                <w:sz w:val="22"/>
                <w:szCs w:val="22"/>
                <w:lang w:val="es-ES"/>
              </w:rPr>
            </w:pPr>
            <w:r w:rsidRPr="00A43F36">
              <w:rPr>
                <w:rFonts w:cstheme="minorHAnsi"/>
                <w:b w:val="0"/>
                <w:sz w:val="22"/>
                <w:szCs w:val="22"/>
                <w:lang w:val="es-ES"/>
              </w:rPr>
              <w:t xml:space="preserve">Haciendo constar la presencia de todos los Regidores Integrantes de la Comisión Edilicia convocada, por lo que se declara la existencia de quórum legal para que se lleve a cabo la sesión, lo anterior de conformidad con el artículo 45 del Reglamento Interior del Ayuntamiento de Zapotlán el Grande, Jalisco. </w:t>
            </w:r>
          </w:p>
          <w:p w:rsidR="00261757" w:rsidRPr="00A43F36" w:rsidRDefault="00261757" w:rsidP="00A43F36">
            <w:pPr>
              <w:spacing w:line="360" w:lineRule="auto"/>
              <w:jc w:val="both"/>
              <w:rPr>
                <w:rFonts w:cstheme="minorHAnsi"/>
                <w:b w:val="0"/>
                <w:sz w:val="22"/>
                <w:szCs w:val="22"/>
                <w:lang w:val="es-ES"/>
              </w:rPr>
            </w:pPr>
          </w:p>
          <w:p w:rsidR="00261757" w:rsidRPr="00A43F36" w:rsidRDefault="00261757" w:rsidP="00A43F36">
            <w:pPr>
              <w:spacing w:line="360" w:lineRule="auto"/>
              <w:jc w:val="both"/>
              <w:rPr>
                <w:rFonts w:cstheme="minorHAnsi"/>
                <w:b w:val="0"/>
                <w:sz w:val="22"/>
                <w:szCs w:val="22"/>
                <w:lang w:val="es-ES"/>
              </w:rPr>
            </w:pPr>
            <w:r w:rsidRPr="00A43F36">
              <w:rPr>
                <w:rFonts w:cstheme="minorHAnsi"/>
                <w:b w:val="0"/>
                <w:sz w:val="22"/>
                <w:szCs w:val="22"/>
                <w:lang w:val="es-ES"/>
              </w:rPr>
              <w:t>Una vez leído y aprobado la orden del día, se procedió a lo siguiente:</w:t>
            </w:r>
          </w:p>
          <w:p w:rsidR="00261757" w:rsidRPr="00A43F36" w:rsidRDefault="00261757" w:rsidP="00A43F36">
            <w:pPr>
              <w:spacing w:line="360" w:lineRule="auto"/>
              <w:jc w:val="both"/>
              <w:rPr>
                <w:rFonts w:cstheme="minorHAnsi"/>
                <w:sz w:val="22"/>
                <w:szCs w:val="22"/>
                <w:lang w:val="es-ES"/>
              </w:rPr>
            </w:pPr>
          </w:p>
          <w:p w:rsidR="00261757" w:rsidRPr="00A43F36" w:rsidRDefault="00261757" w:rsidP="00A43F36">
            <w:pPr>
              <w:pStyle w:val="Prrafodelista"/>
              <w:numPr>
                <w:ilvl w:val="0"/>
                <w:numId w:val="3"/>
              </w:numPr>
              <w:spacing w:line="360" w:lineRule="auto"/>
              <w:jc w:val="both"/>
              <w:rPr>
                <w:rFonts w:cstheme="minorHAnsi"/>
                <w:sz w:val="22"/>
                <w:szCs w:val="22"/>
                <w:lang w:val="es-ES"/>
              </w:rPr>
            </w:pPr>
            <w:r w:rsidRPr="00A43F36">
              <w:rPr>
                <w:rFonts w:cstheme="minorHAnsi"/>
                <w:sz w:val="22"/>
                <w:szCs w:val="22"/>
                <w:lang w:val="es-ES"/>
              </w:rPr>
              <w:t>DESAHOGO DE LA REUNIÓN.</w:t>
            </w:r>
          </w:p>
          <w:p w:rsidR="00C27B80" w:rsidRPr="00A43F36" w:rsidRDefault="00261757" w:rsidP="00A43F36">
            <w:pPr>
              <w:spacing w:line="360" w:lineRule="auto"/>
              <w:jc w:val="both"/>
              <w:rPr>
                <w:rFonts w:cstheme="minorHAnsi"/>
                <w:b w:val="0"/>
                <w:sz w:val="22"/>
                <w:szCs w:val="22"/>
                <w:lang w:val="es-ES"/>
              </w:rPr>
            </w:pPr>
            <w:r w:rsidRPr="00A43F36">
              <w:rPr>
                <w:rFonts w:cstheme="minorHAnsi"/>
                <w:b w:val="0"/>
                <w:sz w:val="22"/>
                <w:szCs w:val="22"/>
                <w:lang w:val="es-ES"/>
              </w:rPr>
              <w:t>En uso de la voz de la Presidenta de la Comisión convocante la Mtra. Cindy Estefany García Orozco, hace del conocimiento que;</w:t>
            </w:r>
          </w:p>
        </w:tc>
      </w:tr>
    </w:tbl>
    <w:p w:rsidR="00F36064" w:rsidRPr="00A43F36" w:rsidRDefault="00F36064" w:rsidP="00A43F36">
      <w:pPr>
        <w:spacing w:line="360" w:lineRule="auto"/>
        <w:jc w:val="both"/>
        <w:rPr>
          <w:rFonts w:cstheme="minorHAnsi"/>
          <w:sz w:val="22"/>
          <w:szCs w:val="22"/>
          <w:lang w:val="es-ES"/>
        </w:rPr>
      </w:pPr>
    </w:p>
    <w:p w:rsidR="00BE0C65" w:rsidRDefault="00BE0C65" w:rsidP="00A43F36">
      <w:pPr>
        <w:spacing w:line="360" w:lineRule="auto"/>
        <w:jc w:val="both"/>
        <w:rPr>
          <w:rFonts w:cstheme="minorHAnsi"/>
          <w:sz w:val="22"/>
          <w:szCs w:val="22"/>
          <w:lang w:val="es-ES"/>
        </w:rPr>
      </w:pPr>
    </w:p>
    <w:p w:rsidR="00BE0C65" w:rsidRPr="00A43F36" w:rsidRDefault="00BE0C65" w:rsidP="00A43F36">
      <w:pPr>
        <w:spacing w:line="360" w:lineRule="auto"/>
        <w:jc w:val="both"/>
        <w:rPr>
          <w:rFonts w:cstheme="minorHAnsi"/>
          <w:sz w:val="22"/>
          <w:szCs w:val="22"/>
          <w:lang w:val="es-ES"/>
        </w:rPr>
      </w:pPr>
    </w:p>
    <w:tbl>
      <w:tblPr>
        <w:tblStyle w:val="Tablaconcuadrcula"/>
        <w:tblW w:w="0" w:type="auto"/>
        <w:tblLook w:val="04A0" w:firstRow="1" w:lastRow="0" w:firstColumn="1" w:lastColumn="0" w:noHBand="0" w:noVBand="1"/>
      </w:tblPr>
      <w:tblGrid>
        <w:gridCol w:w="9544"/>
      </w:tblGrid>
      <w:tr w:rsidR="008359EE" w:rsidRPr="00A43F36" w:rsidTr="008359EE">
        <w:tc>
          <w:tcPr>
            <w:tcW w:w="9544" w:type="dxa"/>
          </w:tcPr>
          <w:p w:rsidR="000E1357" w:rsidRPr="00BE0C65" w:rsidRDefault="000E1357" w:rsidP="00BE0C65">
            <w:pPr>
              <w:pStyle w:val="Prrafodelista"/>
              <w:ind w:left="1428"/>
              <w:jc w:val="both"/>
              <w:rPr>
                <w:rFonts w:cstheme="minorHAnsi"/>
                <w:sz w:val="16"/>
                <w:szCs w:val="16"/>
                <w:lang w:val="es-ES"/>
              </w:rPr>
            </w:pPr>
          </w:p>
          <w:p w:rsidR="008359EE" w:rsidRPr="00A43F36" w:rsidRDefault="008359EE" w:rsidP="00A43F36">
            <w:pPr>
              <w:pStyle w:val="Prrafodelista"/>
              <w:numPr>
                <w:ilvl w:val="0"/>
                <w:numId w:val="10"/>
              </w:numPr>
              <w:spacing w:line="360" w:lineRule="auto"/>
              <w:jc w:val="both"/>
              <w:rPr>
                <w:rFonts w:cstheme="minorHAnsi"/>
                <w:sz w:val="22"/>
                <w:szCs w:val="22"/>
                <w:lang w:val="es-ES"/>
              </w:rPr>
            </w:pPr>
            <w:r w:rsidRPr="00A43F36">
              <w:rPr>
                <w:rFonts w:cstheme="minorHAnsi"/>
                <w:sz w:val="22"/>
                <w:szCs w:val="22"/>
                <w:lang w:val="es-ES"/>
              </w:rPr>
              <w:t>Con fecha 30 treinta de octubre de la presente anualidad, fue recibida en la Presidencia Municipal de Zapotlán el Grande, Jalisco, el oficio número DPL/1168/LXI/2018, signado por el ABOGADO. SALVADOR DE LA CRUZ RODRÍGUEZ REYES, Secretario General del H. Congreso del Estado de Jalisco, mediante el cual solicita a este H. Ayuntamiento, se sirva expresar su voto respecto a la minuta de decreto número 26940/LXI/18, por la cual se reforman los artículos 21, 35, 37, 74 y 81 de la Constitución Política del Estado de Jalisco y enviar al H. Poder Legislativo, copia certificada del acuerdo sobre el particular, así como el acta de la sesión en que fue aprobado, para que en su oportunidad se realice el cómputo en que conste si se cuenta con la mayoría aprobatoria de los Honorables Ayuntamientos en que pueda fundarse la declaratoria a que se refiere los citados preceptos Constitucionales.</w:t>
            </w:r>
          </w:p>
          <w:p w:rsidR="000E1357" w:rsidRPr="00A43F36" w:rsidRDefault="000E1357" w:rsidP="00A43F36">
            <w:pPr>
              <w:pStyle w:val="Prrafodelista"/>
              <w:spacing w:line="360" w:lineRule="auto"/>
              <w:ind w:left="1428"/>
              <w:jc w:val="both"/>
              <w:rPr>
                <w:rFonts w:cstheme="minorHAnsi"/>
                <w:sz w:val="22"/>
                <w:szCs w:val="22"/>
                <w:lang w:val="es-ES"/>
              </w:rPr>
            </w:pPr>
          </w:p>
          <w:p w:rsidR="008359EE" w:rsidRPr="00A43F36" w:rsidRDefault="008359EE" w:rsidP="00A43F36">
            <w:pPr>
              <w:pStyle w:val="Prrafodelista"/>
              <w:numPr>
                <w:ilvl w:val="0"/>
                <w:numId w:val="10"/>
              </w:numPr>
              <w:spacing w:line="360" w:lineRule="auto"/>
              <w:jc w:val="both"/>
              <w:rPr>
                <w:rFonts w:cstheme="minorHAnsi"/>
                <w:sz w:val="22"/>
                <w:szCs w:val="22"/>
                <w:lang w:val="es-ES"/>
              </w:rPr>
            </w:pPr>
            <w:r w:rsidRPr="00A43F36">
              <w:rPr>
                <w:rFonts w:cstheme="minorHAnsi"/>
                <w:sz w:val="22"/>
                <w:szCs w:val="22"/>
                <w:lang w:val="es-ES"/>
              </w:rPr>
              <w:t>El día 06 seis de noviembre del año en curso, se turna por parte de Presidencia Municipal de este H. Ayuntamiento Zapotlán el Grande, Jalisco, la Minuta de Proyecto de Decreto mencionada en párrafo anterior, a efecto de que esta Comisión Edilicia de Reglamentos y Gobernación, dictaminará sobre el particular, así como someter a consideración del H. Ayuntamiento respecto a la misma, por lo que, nos avocamos al estudio del asunto y conforme a lo siguiente:</w:t>
            </w:r>
          </w:p>
          <w:p w:rsidR="00A43F36" w:rsidRPr="00A43F36" w:rsidRDefault="00A43F36" w:rsidP="00A43F36">
            <w:pPr>
              <w:pStyle w:val="Prrafodelista"/>
              <w:spacing w:line="360" w:lineRule="auto"/>
              <w:rPr>
                <w:rFonts w:cstheme="minorHAnsi"/>
                <w:sz w:val="22"/>
                <w:szCs w:val="22"/>
                <w:lang w:val="es-ES"/>
              </w:rPr>
            </w:pPr>
          </w:p>
          <w:p w:rsidR="00A43F36" w:rsidRPr="00A43F36" w:rsidRDefault="00A43F36" w:rsidP="00A43F36">
            <w:pPr>
              <w:pStyle w:val="Prrafodelista"/>
              <w:spacing w:line="360" w:lineRule="auto"/>
              <w:ind w:left="1425"/>
              <w:jc w:val="center"/>
              <w:rPr>
                <w:rFonts w:cstheme="minorHAnsi"/>
                <w:b/>
                <w:sz w:val="22"/>
                <w:szCs w:val="22"/>
                <w:lang w:val="es-ES"/>
              </w:rPr>
            </w:pPr>
            <w:r w:rsidRPr="00A43F36">
              <w:rPr>
                <w:rFonts w:cstheme="minorHAnsi"/>
                <w:b/>
                <w:sz w:val="22"/>
                <w:szCs w:val="22"/>
                <w:lang w:val="es-ES"/>
              </w:rPr>
              <w:t>CONSIDERANDOS:</w:t>
            </w:r>
          </w:p>
          <w:p w:rsidR="002D105A" w:rsidRDefault="00A43F36" w:rsidP="00A43F36">
            <w:pPr>
              <w:pStyle w:val="Prrafodelista"/>
              <w:numPr>
                <w:ilvl w:val="0"/>
                <w:numId w:val="14"/>
              </w:numPr>
              <w:spacing w:line="360" w:lineRule="auto"/>
              <w:jc w:val="both"/>
              <w:rPr>
                <w:rFonts w:cstheme="minorHAnsi"/>
                <w:sz w:val="22"/>
                <w:szCs w:val="22"/>
                <w:lang w:val="es-ES"/>
              </w:rPr>
            </w:pPr>
            <w:r w:rsidRPr="00A43F36">
              <w:rPr>
                <w:rFonts w:cstheme="minorHAnsi"/>
                <w:sz w:val="22"/>
                <w:szCs w:val="22"/>
                <w:lang w:val="es-ES"/>
              </w:rPr>
              <w:t>De conformidad con lo dispuesto por la fracción V del artículo 9 del Reglamento interior del Ayuntamiento de Zapotlán el Grande, Jalisco, esta comisión tiene la atribución de realizar los estudios respecto de los proyectos de reformas a la Constitución Política del Estado de Jalisco y proponer el sentido del voto del Municipio en su carácter de Constituyente Permanente; por lo que resulta el voto que se sirva expresar este H. Pleno en su carácter de Constituyente Permanente, en virtud de tratarse de una disposición de carácter general.</w:t>
            </w:r>
          </w:p>
          <w:p w:rsidR="00BE0C65" w:rsidRPr="00BE0C65" w:rsidRDefault="00BE0C65" w:rsidP="00BE0C65">
            <w:pPr>
              <w:ind w:left="360"/>
              <w:jc w:val="both"/>
              <w:rPr>
                <w:rFonts w:cstheme="minorHAnsi"/>
                <w:sz w:val="12"/>
                <w:szCs w:val="12"/>
                <w:lang w:val="es-ES"/>
              </w:rPr>
            </w:pPr>
          </w:p>
        </w:tc>
      </w:tr>
    </w:tbl>
    <w:p w:rsidR="00F36064" w:rsidRPr="00A43F36" w:rsidRDefault="00F36064" w:rsidP="00A43F36">
      <w:pPr>
        <w:spacing w:line="360" w:lineRule="auto"/>
        <w:jc w:val="both"/>
        <w:rPr>
          <w:rFonts w:cstheme="minorHAnsi"/>
          <w:sz w:val="22"/>
          <w:szCs w:val="22"/>
          <w:lang w:val="es-ES"/>
        </w:rPr>
      </w:pPr>
    </w:p>
    <w:p w:rsidR="00A43F36" w:rsidRPr="00A43F36" w:rsidRDefault="00A43F36" w:rsidP="00A43F36">
      <w:pPr>
        <w:spacing w:line="360" w:lineRule="auto"/>
        <w:jc w:val="both"/>
        <w:rPr>
          <w:rFonts w:cstheme="minorHAnsi"/>
          <w:sz w:val="22"/>
          <w:szCs w:val="22"/>
          <w:lang w:val="es-ES"/>
        </w:rPr>
      </w:pPr>
    </w:p>
    <w:tbl>
      <w:tblPr>
        <w:tblStyle w:val="Tablaconcuadrcula"/>
        <w:tblW w:w="0" w:type="auto"/>
        <w:tblLook w:val="04A0" w:firstRow="1" w:lastRow="0" w:firstColumn="1" w:lastColumn="0" w:noHBand="0" w:noVBand="1"/>
      </w:tblPr>
      <w:tblGrid>
        <w:gridCol w:w="9544"/>
      </w:tblGrid>
      <w:tr w:rsidR="00A43F36" w:rsidRPr="00A43F36" w:rsidTr="00A43F36">
        <w:tc>
          <w:tcPr>
            <w:tcW w:w="9544" w:type="dxa"/>
          </w:tcPr>
          <w:p w:rsidR="007D5752" w:rsidRDefault="007D5752" w:rsidP="007D5752">
            <w:pPr>
              <w:pStyle w:val="Prrafodelista"/>
              <w:spacing w:line="360" w:lineRule="auto"/>
              <w:ind w:left="1080"/>
              <w:jc w:val="both"/>
              <w:rPr>
                <w:rFonts w:cstheme="minorHAnsi"/>
                <w:sz w:val="22"/>
                <w:szCs w:val="22"/>
                <w:lang w:val="es-ES"/>
              </w:rPr>
            </w:pPr>
          </w:p>
          <w:p w:rsidR="00A43F36" w:rsidRPr="007D5752" w:rsidRDefault="00A43F36" w:rsidP="007D5752">
            <w:pPr>
              <w:pStyle w:val="Prrafodelista"/>
              <w:numPr>
                <w:ilvl w:val="0"/>
                <w:numId w:val="14"/>
              </w:numPr>
              <w:spacing w:line="360" w:lineRule="auto"/>
              <w:jc w:val="both"/>
              <w:rPr>
                <w:rFonts w:cstheme="minorHAnsi"/>
                <w:sz w:val="22"/>
                <w:szCs w:val="22"/>
                <w:lang w:val="es-ES"/>
              </w:rPr>
            </w:pPr>
            <w:r w:rsidRPr="007D5752">
              <w:rPr>
                <w:rFonts w:cstheme="minorHAnsi"/>
                <w:sz w:val="22"/>
                <w:szCs w:val="22"/>
                <w:lang w:val="es-ES"/>
              </w:rPr>
              <w:t xml:space="preserve">Del estudio realizado a la minuta de proyecto de decreto </w:t>
            </w:r>
            <w:r w:rsidRPr="007D5752">
              <w:rPr>
                <w:rFonts w:cstheme="minorHAnsi"/>
                <w:b/>
                <w:sz w:val="22"/>
                <w:szCs w:val="22"/>
                <w:lang w:val="es-ES"/>
              </w:rPr>
              <w:t>26940/LXI/18</w:t>
            </w:r>
            <w:r w:rsidRPr="007D5752">
              <w:rPr>
                <w:rFonts w:cstheme="minorHAnsi"/>
                <w:sz w:val="22"/>
                <w:szCs w:val="22"/>
                <w:lang w:val="es-ES"/>
              </w:rPr>
              <w:t>, esta H. Comisión Edilicia, de manera colegiada considera procedente la reforma realizada por el Legislativo Estatal, reproduciendo como propia, la parte expositiva del Dictamen de Decreto de la Comisión de Puntos Constitucionales, Estudios Legislativos y Reglamentos, los propósitos y consideraciones, que señalan las  propuestas de iniciativas presentadas, del cual se presenta el siguiente extracto, con los siguientes puntos:</w:t>
            </w:r>
          </w:p>
          <w:p w:rsidR="00A43F36" w:rsidRPr="00A43F36" w:rsidRDefault="00A43F36" w:rsidP="00A43F36">
            <w:pPr>
              <w:pStyle w:val="Prrafodelista"/>
              <w:spacing w:line="360" w:lineRule="auto"/>
              <w:ind w:left="1080"/>
              <w:jc w:val="both"/>
              <w:rPr>
                <w:rFonts w:cstheme="minorHAnsi"/>
                <w:sz w:val="22"/>
                <w:szCs w:val="22"/>
                <w:lang w:val="es-ES"/>
              </w:rPr>
            </w:pPr>
          </w:p>
          <w:p w:rsidR="00A43F36" w:rsidRDefault="00A43F36" w:rsidP="00A43F36">
            <w:pPr>
              <w:pStyle w:val="Prrafodelista"/>
              <w:numPr>
                <w:ilvl w:val="0"/>
                <w:numId w:val="12"/>
              </w:numPr>
              <w:spacing w:line="360" w:lineRule="auto"/>
              <w:jc w:val="both"/>
              <w:rPr>
                <w:rFonts w:cstheme="minorHAnsi"/>
                <w:sz w:val="22"/>
                <w:szCs w:val="22"/>
                <w:lang w:val="es-ES"/>
              </w:rPr>
            </w:pPr>
            <w:r w:rsidRPr="00A43F36">
              <w:rPr>
                <w:rFonts w:cstheme="minorHAnsi"/>
                <w:sz w:val="22"/>
                <w:szCs w:val="22"/>
                <w:lang w:val="es-ES"/>
              </w:rPr>
              <w:t xml:space="preserve">Para ello, proponen reformar los artículos 21 y 74 de la Constitución Política del Estado de Jalisco, estableciendo como requisito para ser diputado local, Presidente Municipal, Síndico o Regidor de un Ayuntamiento del Estado, que los comisionados del ITEI se separen de su encargo de manera definitiva, dos años antes del día de la elección tratándose de diputados, o ciento ochenta días antes en caso de Presidente Municipal, Síndico o Regidor, lo anterior con aras de conservar la credibilidad del ITEI en sus resoluciones y evitar conflictos de interés. </w:t>
            </w:r>
          </w:p>
          <w:p w:rsidR="00A43F36" w:rsidRPr="00A43F36" w:rsidRDefault="00A43F36" w:rsidP="00A43F36">
            <w:pPr>
              <w:pStyle w:val="Prrafodelista"/>
              <w:spacing w:line="360" w:lineRule="auto"/>
              <w:ind w:left="2130"/>
              <w:jc w:val="both"/>
              <w:rPr>
                <w:rFonts w:cstheme="minorHAnsi"/>
                <w:sz w:val="22"/>
                <w:szCs w:val="22"/>
                <w:lang w:val="es-ES"/>
              </w:rPr>
            </w:pPr>
          </w:p>
          <w:p w:rsidR="00A43F36" w:rsidRDefault="00A43F36" w:rsidP="00A43F36">
            <w:pPr>
              <w:pStyle w:val="Prrafodelista"/>
              <w:numPr>
                <w:ilvl w:val="0"/>
                <w:numId w:val="12"/>
              </w:numPr>
              <w:spacing w:line="360" w:lineRule="auto"/>
              <w:jc w:val="both"/>
              <w:rPr>
                <w:rFonts w:cstheme="minorHAnsi"/>
                <w:sz w:val="22"/>
                <w:szCs w:val="22"/>
                <w:lang w:val="es-ES"/>
              </w:rPr>
            </w:pPr>
            <w:r w:rsidRPr="00A43F36">
              <w:rPr>
                <w:rFonts w:cstheme="minorHAnsi"/>
                <w:sz w:val="22"/>
                <w:szCs w:val="22"/>
                <w:lang w:val="es-ES"/>
              </w:rPr>
              <w:t xml:space="preserve">La presente iniciativa adiciona la figura del Procurador de Desarrollo Urbano a efecto de elevar como se dijo una facultad más que ya se viene dando al Congreso del Estado, bajo la votación máxima exigida a todos los nombramientos y elecciones que el Congreso del Estado hace con relación a los cargos de alto nivel, es decir, dos terceras partes de la votación de los Diputados integrantes de la Legislatura son los votos requeridos para la designación del órgano Procurador de Desarrollo Urbano, situación que proporcionará certeza, claridad y una mejora en las acciones de nuestros legisladores. </w:t>
            </w:r>
          </w:p>
          <w:p w:rsidR="00D5480B" w:rsidRPr="00D5480B" w:rsidRDefault="00D5480B" w:rsidP="00D5480B">
            <w:pPr>
              <w:spacing w:line="360" w:lineRule="auto"/>
              <w:jc w:val="both"/>
              <w:rPr>
                <w:rFonts w:cstheme="minorHAnsi"/>
                <w:sz w:val="22"/>
                <w:szCs w:val="22"/>
                <w:lang w:val="es-ES"/>
              </w:rPr>
            </w:pPr>
          </w:p>
        </w:tc>
      </w:tr>
    </w:tbl>
    <w:p w:rsidR="00542452" w:rsidRDefault="00542452" w:rsidP="00261757">
      <w:pPr>
        <w:spacing w:line="360" w:lineRule="auto"/>
        <w:jc w:val="both"/>
        <w:rPr>
          <w:rFonts w:cstheme="minorHAnsi"/>
          <w:sz w:val="22"/>
          <w:szCs w:val="22"/>
          <w:lang w:val="es-ES"/>
        </w:rPr>
      </w:pPr>
    </w:p>
    <w:p w:rsidR="00A43F36" w:rsidRDefault="00A43F36" w:rsidP="00261757">
      <w:pPr>
        <w:spacing w:line="360" w:lineRule="auto"/>
        <w:jc w:val="both"/>
        <w:rPr>
          <w:rFonts w:cstheme="minorHAnsi"/>
          <w:sz w:val="22"/>
          <w:szCs w:val="22"/>
          <w:lang w:val="es-ES"/>
        </w:rPr>
      </w:pPr>
    </w:p>
    <w:p w:rsidR="00A43F36" w:rsidRDefault="00A43F36" w:rsidP="00261757">
      <w:pPr>
        <w:spacing w:line="360" w:lineRule="auto"/>
        <w:jc w:val="both"/>
        <w:rPr>
          <w:rFonts w:cstheme="minorHAnsi"/>
          <w:sz w:val="22"/>
          <w:szCs w:val="22"/>
          <w:lang w:val="es-ES"/>
        </w:rPr>
      </w:pPr>
    </w:p>
    <w:tbl>
      <w:tblPr>
        <w:tblStyle w:val="Tablaconcuadrcula"/>
        <w:tblW w:w="0" w:type="auto"/>
        <w:tblLook w:val="04A0" w:firstRow="1" w:lastRow="0" w:firstColumn="1" w:lastColumn="0" w:noHBand="0" w:noVBand="1"/>
      </w:tblPr>
      <w:tblGrid>
        <w:gridCol w:w="9544"/>
      </w:tblGrid>
      <w:tr w:rsidR="00A43F36" w:rsidTr="00A43F36">
        <w:tc>
          <w:tcPr>
            <w:tcW w:w="9544" w:type="dxa"/>
          </w:tcPr>
          <w:p w:rsidR="00D5480B" w:rsidRDefault="00D5480B" w:rsidP="00D5480B">
            <w:pPr>
              <w:pStyle w:val="Prrafodelista"/>
              <w:spacing w:line="360" w:lineRule="auto"/>
              <w:ind w:left="2130"/>
              <w:jc w:val="both"/>
              <w:rPr>
                <w:rFonts w:cstheme="minorHAnsi"/>
                <w:sz w:val="22"/>
                <w:szCs w:val="22"/>
                <w:lang w:val="es-ES"/>
              </w:rPr>
            </w:pPr>
          </w:p>
          <w:p w:rsidR="00A43F36" w:rsidRDefault="00A43F36" w:rsidP="00A43F36">
            <w:pPr>
              <w:pStyle w:val="Prrafodelista"/>
              <w:numPr>
                <w:ilvl w:val="0"/>
                <w:numId w:val="12"/>
              </w:numPr>
              <w:spacing w:line="360" w:lineRule="auto"/>
              <w:jc w:val="both"/>
              <w:rPr>
                <w:rFonts w:cstheme="minorHAnsi"/>
                <w:sz w:val="22"/>
                <w:szCs w:val="22"/>
                <w:lang w:val="es-ES"/>
              </w:rPr>
            </w:pPr>
            <w:r w:rsidRPr="00A43F36">
              <w:rPr>
                <w:rFonts w:cstheme="minorHAnsi"/>
                <w:sz w:val="22"/>
                <w:szCs w:val="22"/>
                <w:lang w:val="es-ES"/>
              </w:rPr>
              <w:t>Por otro lado, referente a los requisitos para ser Gobernador del Estado se adiciona un requisito, con la misma finalidad de proteger la independencia en el desempeño de ciertas funciones, señalando un plazo especifico de separación en cada uno como requisito para ocupar el cargo de Gobernador, pues no es lógico que en unos cargos de elección popular si sea requisito la separación de algunos cargos y en otros no, cuando la necesidad es la misma, es decir garantizar la independencia y ejercicio libre de la función.</w:t>
            </w:r>
          </w:p>
          <w:p w:rsidR="00A43F36" w:rsidRPr="00A43F36" w:rsidRDefault="00A43F36" w:rsidP="00A43F36">
            <w:pPr>
              <w:pStyle w:val="Prrafodelista"/>
              <w:spacing w:line="360" w:lineRule="auto"/>
              <w:ind w:left="2130"/>
              <w:jc w:val="both"/>
              <w:rPr>
                <w:rFonts w:cstheme="minorHAnsi"/>
                <w:sz w:val="22"/>
                <w:szCs w:val="22"/>
                <w:lang w:val="es-ES"/>
              </w:rPr>
            </w:pPr>
          </w:p>
          <w:p w:rsidR="00A43F36" w:rsidRDefault="00A43F36" w:rsidP="00A43F36">
            <w:pPr>
              <w:pStyle w:val="Prrafodelista"/>
              <w:numPr>
                <w:ilvl w:val="0"/>
                <w:numId w:val="12"/>
              </w:numPr>
              <w:spacing w:line="360" w:lineRule="auto"/>
              <w:jc w:val="both"/>
              <w:rPr>
                <w:rFonts w:cstheme="minorHAnsi"/>
                <w:sz w:val="22"/>
                <w:szCs w:val="22"/>
                <w:lang w:val="es-ES"/>
              </w:rPr>
            </w:pPr>
            <w:r w:rsidRPr="00A43F36">
              <w:rPr>
                <w:rFonts w:cstheme="minorHAnsi"/>
                <w:sz w:val="22"/>
                <w:szCs w:val="22"/>
                <w:lang w:val="es-ES"/>
              </w:rPr>
              <w:t>En lo que respecta a la mención del Fiscal Especializado en Delitos Electorales, se añade como parte de los cargos en que debe haber separación determinado tiempo antes a la elección, y para tal efecto se propone que el tiempo de separación en dicho cargo sea el mismo que el que aplique para el Fiscal Especializado en Combate a la Corrupción, magistrado electorales y consejeros del Instituto Electoral.</w:t>
            </w:r>
          </w:p>
          <w:p w:rsidR="00A43F36" w:rsidRPr="00A43F36" w:rsidRDefault="00A43F36" w:rsidP="00A43F36">
            <w:pPr>
              <w:spacing w:line="360" w:lineRule="auto"/>
              <w:jc w:val="both"/>
              <w:rPr>
                <w:rFonts w:cstheme="minorHAnsi"/>
                <w:sz w:val="22"/>
                <w:szCs w:val="22"/>
                <w:lang w:val="es-ES"/>
              </w:rPr>
            </w:pPr>
          </w:p>
          <w:p w:rsidR="00A43F36" w:rsidRDefault="00A43F36" w:rsidP="00261757">
            <w:pPr>
              <w:pStyle w:val="Prrafodelista"/>
              <w:numPr>
                <w:ilvl w:val="0"/>
                <w:numId w:val="12"/>
              </w:numPr>
              <w:spacing w:line="360" w:lineRule="auto"/>
              <w:jc w:val="both"/>
              <w:rPr>
                <w:rFonts w:cstheme="minorHAnsi"/>
                <w:sz w:val="22"/>
                <w:szCs w:val="22"/>
                <w:lang w:val="es-ES"/>
              </w:rPr>
            </w:pPr>
            <w:r w:rsidRPr="00A43F36">
              <w:rPr>
                <w:rFonts w:cstheme="minorHAnsi"/>
                <w:sz w:val="22"/>
                <w:szCs w:val="22"/>
                <w:lang w:val="es-ES"/>
              </w:rPr>
              <w:t>La presente iniciativa tiene por objeto reformar el artículo 81 Bis de la Constitución Política del Estado para que a coordinación metropolitana se lleve a cabo a partir de la creación y definición de órganos o instancias contenidos en las bases generales en materia que para tal efecto tenga a bien expedir el Congreso del Estado, y para cambiar la forma como se integran dichas instancias. Lo anterior, en apego a lo que dicta la Ley General de Asentamientos Humanos, Ordenamiento Territorial y Desarrollo Urbano y para dar congruencia con las disposiciones locales que fueron  reformadas a partir del decreto 26719.</w:t>
            </w:r>
          </w:p>
          <w:p w:rsidR="00D5480B" w:rsidRPr="00D5480B" w:rsidRDefault="00D5480B" w:rsidP="00D5480B">
            <w:pPr>
              <w:spacing w:line="360" w:lineRule="auto"/>
              <w:jc w:val="both"/>
              <w:rPr>
                <w:rFonts w:cstheme="minorHAnsi"/>
                <w:sz w:val="22"/>
                <w:szCs w:val="22"/>
                <w:lang w:val="es-ES"/>
              </w:rPr>
            </w:pPr>
          </w:p>
        </w:tc>
      </w:tr>
    </w:tbl>
    <w:p w:rsidR="00A43F36" w:rsidRDefault="00A43F36" w:rsidP="00261757">
      <w:pPr>
        <w:spacing w:line="360" w:lineRule="auto"/>
        <w:jc w:val="both"/>
        <w:rPr>
          <w:rFonts w:cstheme="minorHAnsi"/>
          <w:sz w:val="22"/>
          <w:szCs w:val="22"/>
          <w:lang w:val="es-ES"/>
        </w:rPr>
      </w:pPr>
    </w:p>
    <w:p w:rsidR="000A51D6" w:rsidRDefault="000A51D6" w:rsidP="00261757">
      <w:pPr>
        <w:spacing w:line="360" w:lineRule="auto"/>
        <w:jc w:val="both"/>
        <w:rPr>
          <w:rFonts w:cstheme="minorHAnsi"/>
          <w:sz w:val="22"/>
          <w:szCs w:val="22"/>
          <w:lang w:val="es-ES"/>
        </w:rPr>
      </w:pPr>
    </w:p>
    <w:p w:rsidR="000A51D6" w:rsidRDefault="000A51D6" w:rsidP="00261757">
      <w:pPr>
        <w:spacing w:line="360" w:lineRule="auto"/>
        <w:jc w:val="both"/>
        <w:rPr>
          <w:rFonts w:cstheme="minorHAnsi"/>
          <w:sz w:val="22"/>
          <w:szCs w:val="22"/>
          <w:lang w:val="es-ES"/>
        </w:rPr>
      </w:pPr>
    </w:p>
    <w:p w:rsidR="000A51D6" w:rsidRDefault="000A51D6" w:rsidP="00261757">
      <w:pPr>
        <w:spacing w:line="360" w:lineRule="auto"/>
        <w:jc w:val="both"/>
        <w:rPr>
          <w:rFonts w:cstheme="minorHAnsi"/>
          <w:sz w:val="22"/>
          <w:szCs w:val="22"/>
          <w:lang w:val="es-ES"/>
        </w:rPr>
      </w:pPr>
    </w:p>
    <w:tbl>
      <w:tblPr>
        <w:tblStyle w:val="Tablaconcuadrcula"/>
        <w:tblW w:w="0" w:type="auto"/>
        <w:tblLook w:val="04A0" w:firstRow="1" w:lastRow="0" w:firstColumn="1" w:lastColumn="0" w:noHBand="0" w:noVBand="1"/>
      </w:tblPr>
      <w:tblGrid>
        <w:gridCol w:w="9544"/>
      </w:tblGrid>
      <w:tr w:rsidR="000A51D6" w:rsidTr="001E444D">
        <w:trPr>
          <w:trHeight w:val="10632"/>
        </w:trPr>
        <w:tc>
          <w:tcPr>
            <w:tcW w:w="9544" w:type="dxa"/>
          </w:tcPr>
          <w:p w:rsidR="005119F9" w:rsidRPr="00610827" w:rsidRDefault="005119F9" w:rsidP="00610827">
            <w:pPr>
              <w:pStyle w:val="Prrafodelista"/>
              <w:numPr>
                <w:ilvl w:val="0"/>
                <w:numId w:val="14"/>
              </w:numPr>
              <w:spacing w:line="360" w:lineRule="auto"/>
              <w:jc w:val="both"/>
              <w:rPr>
                <w:rFonts w:cstheme="minorHAnsi"/>
                <w:b/>
                <w:sz w:val="22"/>
                <w:szCs w:val="22"/>
                <w:lang w:val="es-ES"/>
              </w:rPr>
            </w:pPr>
            <w:r>
              <w:rPr>
                <w:rFonts w:cstheme="minorHAnsi"/>
                <w:sz w:val="22"/>
                <w:szCs w:val="22"/>
                <w:lang w:val="es-ES"/>
              </w:rPr>
              <w:t>Se anexa al presente documento adjunto de 74 hojas del decreto que hoy se dictamina, donde se señalan las propuestas aprobadas por la Comisión de Puntos Constitucionales, Estudios Legislativos y Reglamentos que resuelven diversas Iniciativas para refo</w:t>
            </w:r>
            <w:r w:rsidR="00610827">
              <w:rPr>
                <w:rFonts w:cstheme="minorHAnsi"/>
                <w:sz w:val="22"/>
                <w:szCs w:val="22"/>
                <w:lang w:val="es-ES"/>
              </w:rPr>
              <w:t>rmar la Constitución del Estado.</w:t>
            </w:r>
          </w:p>
          <w:p w:rsidR="00610827" w:rsidRDefault="00610827" w:rsidP="00610827">
            <w:pPr>
              <w:spacing w:line="360" w:lineRule="auto"/>
              <w:jc w:val="both"/>
              <w:rPr>
                <w:rFonts w:cstheme="minorHAnsi"/>
                <w:b/>
                <w:sz w:val="22"/>
                <w:szCs w:val="22"/>
                <w:lang w:val="es-ES"/>
              </w:rPr>
            </w:pPr>
          </w:p>
          <w:p w:rsidR="00610827" w:rsidRDefault="00610827" w:rsidP="00610827">
            <w:pPr>
              <w:spacing w:line="360" w:lineRule="auto"/>
              <w:jc w:val="both"/>
              <w:rPr>
                <w:rFonts w:cstheme="minorHAnsi"/>
                <w:b/>
                <w:sz w:val="22"/>
                <w:szCs w:val="22"/>
                <w:lang w:val="es-ES"/>
              </w:rPr>
            </w:pPr>
            <w:r>
              <w:rPr>
                <w:rFonts w:cstheme="minorHAnsi"/>
                <w:b/>
                <w:sz w:val="22"/>
                <w:szCs w:val="22"/>
                <w:lang w:val="es-ES"/>
              </w:rPr>
              <w:t xml:space="preserve"> IV.- ACUERDOS.</w:t>
            </w:r>
          </w:p>
          <w:p w:rsidR="00610827" w:rsidRDefault="00610827" w:rsidP="00610827">
            <w:pPr>
              <w:spacing w:line="360" w:lineRule="auto"/>
              <w:jc w:val="both"/>
              <w:rPr>
                <w:rFonts w:cstheme="minorHAnsi"/>
                <w:sz w:val="22"/>
                <w:szCs w:val="22"/>
                <w:lang w:val="es-ES"/>
              </w:rPr>
            </w:pPr>
            <w:r>
              <w:rPr>
                <w:rFonts w:cstheme="minorHAnsi"/>
                <w:sz w:val="22"/>
                <w:szCs w:val="22"/>
                <w:lang w:val="es-ES"/>
              </w:rPr>
              <w:t>Por las anteriores motivaciones y consideraciones la Comisión Convocante acuerda por Unanimidad aprobada los siguientes acuerdos:</w:t>
            </w:r>
          </w:p>
          <w:p w:rsidR="00610827" w:rsidRPr="00610827" w:rsidRDefault="00610827" w:rsidP="00610827">
            <w:pPr>
              <w:pStyle w:val="Prrafodelista"/>
              <w:numPr>
                <w:ilvl w:val="0"/>
                <w:numId w:val="17"/>
              </w:numPr>
              <w:spacing w:line="360" w:lineRule="auto"/>
              <w:jc w:val="both"/>
              <w:rPr>
                <w:rFonts w:cstheme="minorHAnsi"/>
                <w:b/>
                <w:sz w:val="22"/>
                <w:szCs w:val="22"/>
                <w:lang w:val="es-ES"/>
              </w:rPr>
            </w:pPr>
            <w:r>
              <w:rPr>
                <w:rFonts w:cstheme="minorHAnsi"/>
                <w:sz w:val="22"/>
                <w:szCs w:val="22"/>
                <w:lang w:val="es-ES"/>
              </w:rPr>
              <w:t>Los integrantes de la Comisión Edilicia de Reglamentos y Gobernación, emiten voto a favor respecto a la minuta de proyecto de decreto número 26940/LXI/18, de la Reforma a la Constitución Política del Estado de Jalisco, de los artículos 21, 35, 37, 74 y 81; y</w:t>
            </w:r>
          </w:p>
          <w:p w:rsidR="00610827" w:rsidRPr="00610827" w:rsidRDefault="00610827" w:rsidP="00610827">
            <w:pPr>
              <w:pStyle w:val="Prrafodelista"/>
              <w:numPr>
                <w:ilvl w:val="0"/>
                <w:numId w:val="17"/>
              </w:numPr>
              <w:spacing w:line="360" w:lineRule="auto"/>
              <w:jc w:val="both"/>
              <w:rPr>
                <w:rFonts w:cstheme="minorHAnsi"/>
                <w:b/>
                <w:sz w:val="22"/>
                <w:szCs w:val="22"/>
                <w:lang w:val="es-ES"/>
              </w:rPr>
            </w:pPr>
            <w:r>
              <w:rPr>
                <w:rFonts w:cstheme="minorHAnsi"/>
                <w:sz w:val="22"/>
                <w:szCs w:val="22"/>
                <w:lang w:val="es-ES"/>
              </w:rPr>
              <w:t xml:space="preserve">Dentro del dictamen se instruya al Secretario General, para que una vez aprobado el dictamen por el Ayuntamiento, giré atento oficio al H. Congreso del Estado de Jalisco, mediante el cual se le haga saber el sentido del voto que se emite, remitiendo conjuntamente la copia certificada del acuerdo sobre el particular, así como el punto de sesión en que fue aprobado el mismo, notificación que deberá realizarse en la brevedad posible. </w:t>
            </w:r>
          </w:p>
          <w:p w:rsidR="00610827" w:rsidRDefault="00610827" w:rsidP="00610827">
            <w:pPr>
              <w:pStyle w:val="Prrafodelista"/>
              <w:spacing w:line="360" w:lineRule="auto"/>
              <w:ind w:left="1080"/>
              <w:jc w:val="both"/>
              <w:rPr>
                <w:rFonts w:cstheme="minorHAnsi"/>
                <w:sz w:val="22"/>
                <w:szCs w:val="22"/>
                <w:lang w:val="es-ES"/>
              </w:rPr>
            </w:pPr>
          </w:p>
          <w:p w:rsidR="00610827" w:rsidRDefault="00D5480B" w:rsidP="00610827">
            <w:pPr>
              <w:spacing w:line="360" w:lineRule="auto"/>
              <w:jc w:val="both"/>
              <w:rPr>
                <w:rFonts w:cstheme="minorHAnsi"/>
                <w:b/>
                <w:sz w:val="22"/>
                <w:szCs w:val="22"/>
                <w:lang w:val="es-ES"/>
              </w:rPr>
            </w:pPr>
            <w:r>
              <w:rPr>
                <w:rFonts w:cstheme="minorHAnsi"/>
                <w:b/>
                <w:sz w:val="22"/>
                <w:szCs w:val="22"/>
                <w:lang w:val="es-ES"/>
              </w:rPr>
              <w:t>V</w:t>
            </w:r>
            <w:r w:rsidR="00610827">
              <w:rPr>
                <w:rFonts w:cstheme="minorHAnsi"/>
                <w:b/>
                <w:sz w:val="22"/>
                <w:szCs w:val="22"/>
                <w:lang w:val="es-ES"/>
              </w:rPr>
              <w:t>.  SENTIDO DEL VOTO.</w:t>
            </w:r>
          </w:p>
          <w:p w:rsidR="00610827" w:rsidRDefault="00610827" w:rsidP="00610827">
            <w:pPr>
              <w:spacing w:line="360" w:lineRule="auto"/>
              <w:jc w:val="both"/>
              <w:rPr>
                <w:rFonts w:cstheme="minorHAnsi"/>
                <w:sz w:val="22"/>
                <w:szCs w:val="22"/>
                <w:lang w:val="es-ES"/>
              </w:rPr>
            </w:pPr>
            <w:r>
              <w:rPr>
                <w:rFonts w:cstheme="minorHAnsi"/>
                <w:sz w:val="22"/>
                <w:szCs w:val="22"/>
                <w:lang w:val="es-ES"/>
              </w:rPr>
              <w:t>Sentido y resultado de las votaciones de la reunión:</w:t>
            </w:r>
          </w:p>
          <w:tbl>
            <w:tblPr>
              <w:tblStyle w:val="Tablaconcuadrcula"/>
              <w:tblW w:w="0" w:type="auto"/>
              <w:tblLook w:val="04A0" w:firstRow="1" w:lastRow="0" w:firstColumn="1" w:lastColumn="0" w:noHBand="0" w:noVBand="1"/>
            </w:tblPr>
            <w:tblGrid>
              <w:gridCol w:w="3539"/>
              <w:gridCol w:w="1843"/>
              <w:gridCol w:w="1843"/>
              <w:gridCol w:w="2088"/>
            </w:tblGrid>
            <w:tr w:rsidR="003629D7" w:rsidTr="001E444D">
              <w:tc>
                <w:tcPr>
                  <w:tcW w:w="3539" w:type="dxa"/>
                </w:tcPr>
                <w:p w:rsidR="003629D7" w:rsidRPr="003629D7" w:rsidRDefault="003629D7" w:rsidP="003629D7">
                  <w:pPr>
                    <w:jc w:val="center"/>
                    <w:rPr>
                      <w:rFonts w:cstheme="minorHAnsi"/>
                      <w:b/>
                      <w:sz w:val="20"/>
                      <w:szCs w:val="20"/>
                      <w:lang w:val="es-ES"/>
                    </w:rPr>
                  </w:pPr>
                  <w:r w:rsidRPr="003629D7">
                    <w:rPr>
                      <w:rFonts w:cstheme="minorHAnsi"/>
                      <w:b/>
                      <w:sz w:val="20"/>
                      <w:szCs w:val="20"/>
                      <w:lang w:val="es-ES"/>
                    </w:rPr>
                    <w:t>REGIDORES</w:t>
                  </w:r>
                </w:p>
              </w:tc>
              <w:tc>
                <w:tcPr>
                  <w:tcW w:w="1843" w:type="dxa"/>
                </w:tcPr>
                <w:p w:rsidR="003629D7" w:rsidRPr="003629D7" w:rsidRDefault="003629D7" w:rsidP="003629D7">
                  <w:pPr>
                    <w:jc w:val="center"/>
                    <w:rPr>
                      <w:rFonts w:cstheme="minorHAnsi"/>
                      <w:b/>
                      <w:sz w:val="20"/>
                      <w:szCs w:val="20"/>
                      <w:lang w:val="es-ES"/>
                    </w:rPr>
                  </w:pPr>
                  <w:r w:rsidRPr="003629D7">
                    <w:rPr>
                      <w:rFonts w:cstheme="minorHAnsi"/>
                      <w:b/>
                      <w:sz w:val="20"/>
                      <w:szCs w:val="20"/>
                      <w:lang w:val="es-ES"/>
                    </w:rPr>
                    <w:t>A FAVOR</w:t>
                  </w:r>
                </w:p>
              </w:tc>
              <w:tc>
                <w:tcPr>
                  <w:tcW w:w="1843" w:type="dxa"/>
                </w:tcPr>
                <w:p w:rsidR="003629D7" w:rsidRPr="003629D7" w:rsidRDefault="003629D7" w:rsidP="003629D7">
                  <w:pPr>
                    <w:jc w:val="center"/>
                    <w:rPr>
                      <w:rFonts w:cstheme="minorHAnsi"/>
                      <w:b/>
                      <w:sz w:val="20"/>
                      <w:szCs w:val="20"/>
                      <w:lang w:val="es-ES"/>
                    </w:rPr>
                  </w:pPr>
                  <w:r w:rsidRPr="003629D7">
                    <w:rPr>
                      <w:rFonts w:cstheme="minorHAnsi"/>
                      <w:b/>
                      <w:sz w:val="20"/>
                      <w:szCs w:val="20"/>
                      <w:lang w:val="es-ES"/>
                    </w:rPr>
                    <w:t>EN CONTRA</w:t>
                  </w:r>
                </w:p>
              </w:tc>
              <w:tc>
                <w:tcPr>
                  <w:tcW w:w="2088" w:type="dxa"/>
                </w:tcPr>
                <w:p w:rsidR="003629D7" w:rsidRPr="003629D7" w:rsidRDefault="003629D7" w:rsidP="003629D7">
                  <w:pPr>
                    <w:jc w:val="center"/>
                    <w:rPr>
                      <w:rFonts w:cstheme="minorHAnsi"/>
                      <w:b/>
                      <w:sz w:val="20"/>
                      <w:szCs w:val="20"/>
                      <w:lang w:val="es-ES"/>
                    </w:rPr>
                  </w:pPr>
                  <w:r w:rsidRPr="003629D7">
                    <w:rPr>
                      <w:rFonts w:cstheme="minorHAnsi"/>
                      <w:b/>
                      <w:sz w:val="20"/>
                      <w:szCs w:val="20"/>
                      <w:lang w:val="es-ES"/>
                    </w:rPr>
                    <w:t>ABSTENCIÓN</w:t>
                  </w:r>
                </w:p>
              </w:tc>
            </w:tr>
            <w:tr w:rsidR="003629D7" w:rsidTr="001E444D">
              <w:tc>
                <w:tcPr>
                  <w:tcW w:w="3539" w:type="dxa"/>
                </w:tcPr>
                <w:p w:rsidR="003629D7" w:rsidRPr="0023647F" w:rsidRDefault="003629D7" w:rsidP="003629D7">
                  <w:pPr>
                    <w:rPr>
                      <w:rFonts w:cstheme="minorHAnsi"/>
                      <w:b/>
                      <w:sz w:val="20"/>
                      <w:szCs w:val="20"/>
                      <w:lang w:val="es-ES"/>
                    </w:rPr>
                  </w:pPr>
                  <w:r w:rsidRPr="0023647F">
                    <w:rPr>
                      <w:rFonts w:cstheme="minorHAnsi"/>
                      <w:b/>
                      <w:sz w:val="20"/>
                      <w:szCs w:val="20"/>
                      <w:lang w:val="es-ES"/>
                    </w:rPr>
                    <w:t>MTRA. CINDY ESTEFANY GARCÍA OROZCO.</w:t>
                  </w:r>
                </w:p>
              </w:tc>
              <w:tc>
                <w:tcPr>
                  <w:tcW w:w="1843" w:type="dxa"/>
                </w:tcPr>
                <w:p w:rsidR="003629D7" w:rsidRPr="003629D7" w:rsidRDefault="003629D7" w:rsidP="003629D7">
                  <w:pPr>
                    <w:jc w:val="center"/>
                    <w:rPr>
                      <w:rFonts w:cstheme="minorHAnsi"/>
                      <w:b/>
                      <w:sz w:val="20"/>
                      <w:szCs w:val="20"/>
                      <w:lang w:val="es-ES"/>
                    </w:rPr>
                  </w:pPr>
                  <w:r w:rsidRPr="003629D7">
                    <w:rPr>
                      <w:rFonts w:cstheme="minorHAnsi"/>
                      <w:b/>
                      <w:sz w:val="20"/>
                      <w:szCs w:val="20"/>
                      <w:lang w:val="es-ES"/>
                    </w:rPr>
                    <w:t>X</w:t>
                  </w:r>
                </w:p>
              </w:tc>
              <w:tc>
                <w:tcPr>
                  <w:tcW w:w="1843" w:type="dxa"/>
                </w:tcPr>
                <w:p w:rsidR="003629D7" w:rsidRPr="003629D7" w:rsidRDefault="003629D7" w:rsidP="003629D7">
                  <w:pPr>
                    <w:jc w:val="both"/>
                    <w:rPr>
                      <w:rFonts w:cstheme="minorHAnsi"/>
                      <w:sz w:val="20"/>
                      <w:szCs w:val="20"/>
                      <w:lang w:val="es-ES"/>
                    </w:rPr>
                  </w:pPr>
                </w:p>
              </w:tc>
              <w:tc>
                <w:tcPr>
                  <w:tcW w:w="2088" w:type="dxa"/>
                </w:tcPr>
                <w:p w:rsidR="003629D7" w:rsidRPr="003629D7" w:rsidRDefault="003629D7" w:rsidP="003629D7">
                  <w:pPr>
                    <w:jc w:val="both"/>
                    <w:rPr>
                      <w:rFonts w:cstheme="minorHAnsi"/>
                      <w:sz w:val="20"/>
                      <w:szCs w:val="20"/>
                      <w:lang w:val="es-ES"/>
                    </w:rPr>
                  </w:pPr>
                </w:p>
              </w:tc>
            </w:tr>
            <w:tr w:rsidR="003629D7" w:rsidTr="001E444D">
              <w:tc>
                <w:tcPr>
                  <w:tcW w:w="3539" w:type="dxa"/>
                </w:tcPr>
                <w:p w:rsidR="003629D7" w:rsidRPr="0023647F" w:rsidRDefault="003629D7" w:rsidP="003629D7">
                  <w:pPr>
                    <w:jc w:val="both"/>
                    <w:rPr>
                      <w:rFonts w:cstheme="minorHAnsi"/>
                      <w:b/>
                      <w:sz w:val="20"/>
                      <w:szCs w:val="20"/>
                      <w:lang w:val="es-ES"/>
                    </w:rPr>
                  </w:pPr>
                  <w:r w:rsidRPr="0023647F">
                    <w:rPr>
                      <w:rFonts w:cstheme="minorHAnsi"/>
                      <w:b/>
                      <w:sz w:val="20"/>
                      <w:szCs w:val="20"/>
                      <w:lang w:val="es-ES"/>
                    </w:rPr>
                    <w:t>LIC. LAURA ELENA MARTÍNEZ RUVALCABA</w:t>
                  </w:r>
                  <w:r w:rsidR="0023647F" w:rsidRPr="0023647F">
                    <w:rPr>
                      <w:rFonts w:cstheme="minorHAnsi"/>
                      <w:b/>
                      <w:sz w:val="20"/>
                      <w:szCs w:val="20"/>
                      <w:lang w:val="es-ES"/>
                    </w:rPr>
                    <w:t>.</w:t>
                  </w:r>
                </w:p>
              </w:tc>
              <w:tc>
                <w:tcPr>
                  <w:tcW w:w="1843" w:type="dxa"/>
                </w:tcPr>
                <w:p w:rsidR="003629D7" w:rsidRPr="003629D7" w:rsidRDefault="003629D7" w:rsidP="003629D7">
                  <w:pPr>
                    <w:jc w:val="center"/>
                    <w:rPr>
                      <w:rFonts w:cstheme="minorHAnsi"/>
                      <w:b/>
                      <w:sz w:val="20"/>
                      <w:szCs w:val="20"/>
                      <w:lang w:val="es-ES"/>
                    </w:rPr>
                  </w:pPr>
                  <w:r w:rsidRPr="003629D7">
                    <w:rPr>
                      <w:rFonts w:cstheme="minorHAnsi"/>
                      <w:b/>
                      <w:sz w:val="20"/>
                      <w:szCs w:val="20"/>
                      <w:lang w:val="es-ES"/>
                    </w:rPr>
                    <w:t>X</w:t>
                  </w:r>
                </w:p>
              </w:tc>
              <w:tc>
                <w:tcPr>
                  <w:tcW w:w="1843" w:type="dxa"/>
                </w:tcPr>
                <w:p w:rsidR="003629D7" w:rsidRPr="003629D7" w:rsidRDefault="003629D7" w:rsidP="003629D7">
                  <w:pPr>
                    <w:jc w:val="both"/>
                    <w:rPr>
                      <w:rFonts w:cstheme="minorHAnsi"/>
                      <w:sz w:val="20"/>
                      <w:szCs w:val="20"/>
                      <w:lang w:val="es-ES"/>
                    </w:rPr>
                  </w:pPr>
                </w:p>
              </w:tc>
              <w:tc>
                <w:tcPr>
                  <w:tcW w:w="2088" w:type="dxa"/>
                </w:tcPr>
                <w:p w:rsidR="003629D7" w:rsidRPr="003629D7" w:rsidRDefault="003629D7" w:rsidP="003629D7">
                  <w:pPr>
                    <w:jc w:val="both"/>
                    <w:rPr>
                      <w:rFonts w:cstheme="minorHAnsi"/>
                      <w:sz w:val="20"/>
                      <w:szCs w:val="20"/>
                      <w:lang w:val="es-ES"/>
                    </w:rPr>
                  </w:pPr>
                </w:p>
              </w:tc>
            </w:tr>
            <w:tr w:rsidR="003629D7" w:rsidTr="001E444D">
              <w:tc>
                <w:tcPr>
                  <w:tcW w:w="3539" w:type="dxa"/>
                </w:tcPr>
                <w:p w:rsidR="003629D7" w:rsidRPr="0023647F" w:rsidRDefault="0023647F" w:rsidP="003629D7">
                  <w:pPr>
                    <w:jc w:val="both"/>
                    <w:rPr>
                      <w:rFonts w:cstheme="minorHAnsi"/>
                      <w:b/>
                      <w:sz w:val="22"/>
                      <w:szCs w:val="22"/>
                      <w:lang w:val="es-ES"/>
                    </w:rPr>
                  </w:pPr>
                  <w:r w:rsidRPr="0023647F">
                    <w:rPr>
                      <w:rFonts w:cstheme="minorHAnsi"/>
                      <w:b/>
                      <w:sz w:val="22"/>
                      <w:szCs w:val="22"/>
                      <w:lang w:val="es-ES"/>
                    </w:rPr>
                    <w:t>LIC. CLAUDIA LÓPEZ DEL TORO.</w:t>
                  </w:r>
                </w:p>
              </w:tc>
              <w:tc>
                <w:tcPr>
                  <w:tcW w:w="1843" w:type="dxa"/>
                </w:tcPr>
                <w:p w:rsidR="003629D7" w:rsidRPr="003629D7" w:rsidRDefault="003629D7" w:rsidP="003629D7">
                  <w:pPr>
                    <w:jc w:val="center"/>
                    <w:rPr>
                      <w:rFonts w:cstheme="minorHAnsi"/>
                      <w:b/>
                      <w:sz w:val="22"/>
                      <w:szCs w:val="22"/>
                      <w:lang w:val="es-ES"/>
                    </w:rPr>
                  </w:pPr>
                  <w:r>
                    <w:rPr>
                      <w:rFonts w:cstheme="minorHAnsi"/>
                      <w:b/>
                      <w:sz w:val="22"/>
                      <w:szCs w:val="22"/>
                      <w:lang w:val="es-ES"/>
                    </w:rPr>
                    <w:t>X</w:t>
                  </w:r>
                </w:p>
              </w:tc>
              <w:tc>
                <w:tcPr>
                  <w:tcW w:w="1843" w:type="dxa"/>
                </w:tcPr>
                <w:p w:rsidR="003629D7" w:rsidRDefault="003629D7" w:rsidP="003629D7">
                  <w:pPr>
                    <w:jc w:val="both"/>
                    <w:rPr>
                      <w:rFonts w:cstheme="minorHAnsi"/>
                      <w:sz w:val="22"/>
                      <w:szCs w:val="22"/>
                      <w:lang w:val="es-ES"/>
                    </w:rPr>
                  </w:pPr>
                </w:p>
              </w:tc>
              <w:tc>
                <w:tcPr>
                  <w:tcW w:w="2088" w:type="dxa"/>
                </w:tcPr>
                <w:p w:rsidR="003629D7" w:rsidRDefault="003629D7" w:rsidP="003629D7">
                  <w:pPr>
                    <w:jc w:val="both"/>
                    <w:rPr>
                      <w:rFonts w:cstheme="minorHAnsi"/>
                      <w:sz w:val="22"/>
                      <w:szCs w:val="22"/>
                      <w:lang w:val="es-ES"/>
                    </w:rPr>
                  </w:pPr>
                </w:p>
              </w:tc>
            </w:tr>
            <w:tr w:rsidR="003629D7" w:rsidTr="001E444D">
              <w:tc>
                <w:tcPr>
                  <w:tcW w:w="3539" w:type="dxa"/>
                </w:tcPr>
                <w:p w:rsidR="003629D7" w:rsidRPr="0023647F" w:rsidRDefault="0023647F" w:rsidP="003629D7">
                  <w:pPr>
                    <w:jc w:val="both"/>
                    <w:rPr>
                      <w:rFonts w:cstheme="minorHAnsi"/>
                      <w:b/>
                      <w:sz w:val="22"/>
                      <w:szCs w:val="22"/>
                      <w:lang w:val="es-ES"/>
                    </w:rPr>
                  </w:pPr>
                  <w:r w:rsidRPr="0023647F">
                    <w:rPr>
                      <w:rFonts w:cstheme="minorHAnsi"/>
                      <w:b/>
                      <w:sz w:val="22"/>
                      <w:szCs w:val="22"/>
                      <w:lang w:val="es-ES"/>
                    </w:rPr>
                    <w:t>LIC. TANIA MAGDALENA BERNARDINO JUAREZ.</w:t>
                  </w:r>
                </w:p>
              </w:tc>
              <w:tc>
                <w:tcPr>
                  <w:tcW w:w="1843" w:type="dxa"/>
                </w:tcPr>
                <w:p w:rsidR="003629D7" w:rsidRPr="003629D7" w:rsidRDefault="003629D7" w:rsidP="003629D7">
                  <w:pPr>
                    <w:jc w:val="center"/>
                    <w:rPr>
                      <w:rFonts w:cstheme="minorHAnsi"/>
                      <w:b/>
                      <w:sz w:val="22"/>
                      <w:szCs w:val="22"/>
                      <w:lang w:val="es-ES"/>
                    </w:rPr>
                  </w:pPr>
                  <w:r>
                    <w:rPr>
                      <w:rFonts w:cstheme="minorHAnsi"/>
                      <w:b/>
                      <w:sz w:val="22"/>
                      <w:szCs w:val="22"/>
                      <w:lang w:val="es-ES"/>
                    </w:rPr>
                    <w:t>X</w:t>
                  </w:r>
                </w:p>
              </w:tc>
              <w:tc>
                <w:tcPr>
                  <w:tcW w:w="1843" w:type="dxa"/>
                </w:tcPr>
                <w:p w:rsidR="003629D7" w:rsidRDefault="003629D7" w:rsidP="003629D7">
                  <w:pPr>
                    <w:jc w:val="both"/>
                    <w:rPr>
                      <w:rFonts w:cstheme="minorHAnsi"/>
                      <w:sz w:val="22"/>
                      <w:szCs w:val="22"/>
                      <w:lang w:val="es-ES"/>
                    </w:rPr>
                  </w:pPr>
                </w:p>
              </w:tc>
              <w:tc>
                <w:tcPr>
                  <w:tcW w:w="2088" w:type="dxa"/>
                </w:tcPr>
                <w:p w:rsidR="003629D7" w:rsidRDefault="003629D7" w:rsidP="003629D7">
                  <w:pPr>
                    <w:jc w:val="both"/>
                    <w:rPr>
                      <w:rFonts w:cstheme="minorHAnsi"/>
                      <w:sz w:val="22"/>
                      <w:szCs w:val="22"/>
                      <w:lang w:val="es-ES"/>
                    </w:rPr>
                  </w:pPr>
                </w:p>
              </w:tc>
            </w:tr>
            <w:tr w:rsidR="003629D7" w:rsidTr="001E444D">
              <w:tc>
                <w:tcPr>
                  <w:tcW w:w="3539" w:type="dxa"/>
                </w:tcPr>
                <w:p w:rsidR="003629D7" w:rsidRPr="0023647F" w:rsidRDefault="0023647F" w:rsidP="003629D7">
                  <w:pPr>
                    <w:jc w:val="both"/>
                    <w:rPr>
                      <w:rFonts w:cstheme="minorHAnsi"/>
                      <w:b/>
                      <w:sz w:val="22"/>
                      <w:szCs w:val="22"/>
                      <w:lang w:val="es-ES"/>
                    </w:rPr>
                  </w:pPr>
                  <w:r w:rsidRPr="0023647F">
                    <w:rPr>
                      <w:rFonts w:cstheme="minorHAnsi"/>
                      <w:b/>
                      <w:sz w:val="22"/>
                      <w:szCs w:val="22"/>
                      <w:lang w:val="es-ES"/>
                    </w:rPr>
                    <w:t>MTRO. NOÉ SAÚL RAMOS GARCÍA.</w:t>
                  </w:r>
                </w:p>
              </w:tc>
              <w:tc>
                <w:tcPr>
                  <w:tcW w:w="1843" w:type="dxa"/>
                </w:tcPr>
                <w:p w:rsidR="003629D7" w:rsidRPr="003629D7" w:rsidRDefault="003629D7" w:rsidP="003629D7">
                  <w:pPr>
                    <w:jc w:val="center"/>
                    <w:rPr>
                      <w:rFonts w:cstheme="minorHAnsi"/>
                      <w:b/>
                      <w:sz w:val="22"/>
                      <w:szCs w:val="22"/>
                      <w:lang w:val="es-ES"/>
                    </w:rPr>
                  </w:pPr>
                  <w:r>
                    <w:rPr>
                      <w:rFonts w:cstheme="minorHAnsi"/>
                      <w:b/>
                      <w:sz w:val="22"/>
                      <w:szCs w:val="22"/>
                      <w:lang w:val="es-ES"/>
                    </w:rPr>
                    <w:t>X</w:t>
                  </w:r>
                </w:p>
              </w:tc>
              <w:tc>
                <w:tcPr>
                  <w:tcW w:w="1843" w:type="dxa"/>
                </w:tcPr>
                <w:p w:rsidR="003629D7" w:rsidRDefault="003629D7" w:rsidP="003629D7">
                  <w:pPr>
                    <w:jc w:val="both"/>
                    <w:rPr>
                      <w:rFonts w:cstheme="minorHAnsi"/>
                      <w:sz w:val="22"/>
                      <w:szCs w:val="22"/>
                      <w:lang w:val="es-ES"/>
                    </w:rPr>
                  </w:pPr>
                </w:p>
              </w:tc>
              <w:tc>
                <w:tcPr>
                  <w:tcW w:w="2088" w:type="dxa"/>
                </w:tcPr>
                <w:p w:rsidR="003629D7" w:rsidRDefault="003629D7" w:rsidP="003629D7">
                  <w:pPr>
                    <w:jc w:val="both"/>
                    <w:rPr>
                      <w:rFonts w:cstheme="minorHAnsi"/>
                      <w:sz w:val="22"/>
                      <w:szCs w:val="22"/>
                      <w:lang w:val="es-ES"/>
                    </w:rPr>
                  </w:pPr>
                </w:p>
              </w:tc>
            </w:tr>
          </w:tbl>
          <w:p w:rsidR="00610827" w:rsidRPr="00610827" w:rsidRDefault="00610827" w:rsidP="00610827">
            <w:pPr>
              <w:spacing w:line="360" w:lineRule="auto"/>
              <w:jc w:val="both"/>
              <w:rPr>
                <w:rFonts w:cstheme="minorHAnsi"/>
                <w:sz w:val="22"/>
                <w:szCs w:val="22"/>
                <w:lang w:val="es-ES"/>
              </w:rPr>
            </w:pPr>
          </w:p>
        </w:tc>
      </w:tr>
    </w:tbl>
    <w:p w:rsidR="000A51D6" w:rsidRDefault="000A51D6" w:rsidP="00261757">
      <w:pPr>
        <w:spacing w:line="360" w:lineRule="auto"/>
        <w:jc w:val="both"/>
        <w:rPr>
          <w:rFonts w:cstheme="minorHAnsi"/>
          <w:sz w:val="22"/>
          <w:szCs w:val="22"/>
          <w:lang w:val="es-ES"/>
        </w:rPr>
      </w:pPr>
    </w:p>
    <w:p w:rsidR="001E444D" w:rsidRDefault="001E444D" w:rsidP="00261757">
      <w:pPr>
        <w:spacing w:line="360" w:lineRule="auto"/>
        <w:jc w:val="both"/>
        <w:rPr>
          <w:rFonts w:cstheme="minorHAnsi"/>
          <w:sz w:val="22"/>
          <w:szCs w:val="22"/>
          <w:lang w:val="es-ES"/>
        </w:rPr>
      </w:pPr>
    </w:p>
    <w:p w:rsidR="001E444D" w:rsidRDefault="001E444D" w:rsidP="00261757">
      <w:pPr>
        <w:spacing w:line="360" w:lineRule="auto"/>
        <w:jc w:val="both"/>
        <w:rPr>
          <w:rFonts w:cstheme="minorHAnsi"/>
          <w:sz w:val="22"/>
          <w:szCs w:val="22"/>
          <w:lang w:val="es-ES"/>
        </w:rPr>
      </w:pPr>
    </w:p>
    <w:tbl>
      <w:tblPr>
        <w:tblStyle w:val="Tablaconcuadrcula"/>
        <w:tblW w:w="0" w:type="auto"/>
        <w:tblLook w:val="04A0" w:firstRow="1" w:lastRow="0" w:firstColumn="1" w:lastColumn="0" w:noHBand="0" w:noVBand="1"/>
      </w:tblPr>
      <w:tblGrid>
        <w:gridCol w:w="9544"/>
      </w:tblGrid>
      <w:tr w:rsidR="00EE2CF7" w:rsidTr="00EE2CF7">
        <w:tc>
          <w:tcPr>
            <w:tcW w:w="9544" w:type="dxa"/>
          </w:tcPr>
          <w:p w:rsidR="00EE2CF7" w:rsidRDefault="00EE2CF7" w:rsidP="00261757">
            <w:pPr>
              <w:spacing w:line="360" w:lineRule="auto"/>
              <w:jc w:val="both"/>
              <w:rPr>
                <w:rFonts w:cstheme="minorHAnsi"/>
                <w:sz w:val="22"/>
                <w:szCs w:val="22"/>
                <w:lang w:val="es-ES"/>
              </w:rPr>
            </w:pPr>
          </w:p>
          <w:tbl>
            <w:tblPr>
              <w:tblStyle w:val="Tablaconcuadrcula"/>
              <w:tblW w:w="0" w:type="auto"/>
              <w:tblLook w:val="04A0" w:firstRow="1" w:lastRow="0" w:firstColumn="1" w:lastColumn="0" w:noHBand="0" w:noVBand="1"/>
            </w:tblPr>
            <w:tblGrid>
              <w:gridCol w:w="2972"/>
            </w:tblGrid>
            <w:tr w:rsidR="000705C7" w:rsidTr="000705C7">
              <w:tc>
                <w:tcPr>
                  <w:tcW w:w="2972" w:type="dxa"/>
                </w:tcPr>
                <w:p w:rsidR="000705C7" w:rsidRPr="000705C7" w:rsidRDefault="000705C7" w:rsidP="00261757">
                  <w:pPr>
                    <w:spacing w:line="360" w:lineRule="auto"/>
                    <w:jc w:val="both"/>
                    <w:rPr>
                      <w:rFonts w:cstheme="minorHAnsi"/>
                      <w:b/>
                      <w:sz w:val="22"/>
                      <w:szCs w:val="22"/>
                      <w:lang w:val="es-ES"/>
                    </w:rPr>
                  </w:pPr>
                  <w:r>
                    <w:rPr>
                      <w:rFonts w:cstheme="minorHAnsi"/>
                      <w:sz w:val="22"/>
                      <w:szCs w:val="22"/>
                      <w:lang w:val="es-ES"/>
                    </w:rPr>
                    <w:t xml:space="preserve">A Favor: </w:t>
                  </w:r>
                  <w:r>
                    <w:rPr>
                      <w:rFonts w:cstheme="minorHAnsi"/>
                      <w:b/>
                      <w:sz w:val="22"/>
                      <w:szCs w:val="22"/>
                      <w:lang w:val="es-ES"/>
                    </w:rPr>
                    <w:t>CINCO.</w:t>
                  </w:r>
                </w:p>
              </w:tc>
            </w:tr>
            <w:tr w:rsidR="000705C7" w:rsidTr="000705C7">
              <w:tc>
                <w:tcPr>
                  <w:tcW w:w="2972" w:type="dxa"/>
                </w:tcPr>
                <w:p w:rsidR="000705C7" w:rsidRDefault="000705C7" w:rsidP="00261757">
                  <w:pPr>
                    <w:spacing w:line="360" w:lineRule="auto"/>
                    <w:jc w:val="both"/>
                    <w:rPr>
                      <w:rFonts w:cstheme="minorHAnsi"/>
                      <w:sz w:val="22"/>
                      <w:szCs w:val="22"/>
                      <w:lang w:val="es-ES"/>
                    </w:rPr>
                  </w:pPr>
                  <w:r>
                    <w:rPr>
                      <w:rFonts w:cstheme="minorHAnsi"/>
                      <w:sz w:val="22"/>
                      <w:szCs w:val="22"/>
                      <w:lang w:val="es-ES"/>
                    </w:rPr>
                    <w:t>Abstenciones: CERO.</w:t>
                  </w:r>
                </w:p>
              </w:tc>
            </w:tr>
            <w:tr w:rsidR="000705C7" w:rsidTr="000705C7">
              <w:tc>
                <w:tcPr>
                  <w:tcW w:w="2972" w:type="dxa"/>
                </w:tcPr>
                <w:p w:rsidR="000705C7" w:rsidRDefault="000705C7" w:rsidP="00261757">
                  <w:pPr>
                    <w:spacing w:line="360" w:lineRule="auto"/>
                    <w:jc w:val="both"/>
                    <w:rPr>
                      <w:rFonts w:cstheme="minorHAnsi"/>
                      <w:sz w:val="22"/>
                      <w:szCs w:val="22"/>
                      <w:lang w:val="es-ES"/>
                    </w:rPr>
                  </w:pPr>
                  <w:r>
                    <w:rPr>
                      <w:rFonts w:cstheme="minorHAnsi"/>
                      <w:sz w:val="22"/>
                      <w:szCs w:val="22"/>
                      <w:lang w:val="es-ES"/>
                    </w:rPr>
                    <w:t>En contra: CERO.</w:t>
                  </w:r>
                </w:p>
              </w:tc>
            </w:tr>
            <w:tr w:rsidR="000705C7" w:rsidTr="000705C7">
              <w:tc>
                <w:tcPr>
                  <w:tcW w:w="2972" w:type="dxa"/>
                </w:tcPr>
                <w:p w:rsidR="000705C7" w:rsidRPr="000705C7" w:rsidRDefault="000705C7" w:rsidP="00261757">
                  <w:pPr>
                    <w:spacing w:line="360" w:lineRule="auto"/>
                    <w:jc w:val="both"/>
                    <w:rPr>
                      <w:rFonts w:cstheme="minorHAnsi"/>
                      <w:b/>
                      <w:sz w:val="22"/>
                      <w:szCs w:val="22"/>
                      <w:lang w:val="es-ES"/>
                    </w:rPr>
                  </w:pPr>
                  <w:r>
                    <w:rPr>
                      <w:rFonts w:cstheme="minorHAnsi"/>
                      <w:sz w:val="22"/>
                      <w:szCs w:val="22"/>
                      <w:lang w:val="es-ES"/>
                    </w:rPr>
                    <w:t xml:space="preserve">Total: </w:t>
                  </w:r>
                  <w:r>
                    <w:rPr>
                      <w:rFonts w:cstheme="minorHAnsi"/>
                      <w:b/>
                      <w:sz w:val="22"/>
                      <w:szCs w:val="22"/>
                      <w:lang w:val="es-ES"/>
                    </w:rPr>
                    <w:t>CINCO.</w:t>
                  </w:r>
                </w:p>
              </w:tc>
            </w:tr>
          </w:tbl>
          <w:p w:rsidR="000705C7" w:rsidRDefault="000705C7" w:rsidP="00261757">
            <w:pPr>
              <w:spacing w:line="360" w:lineRule="auto"/>
              <w:jc w:val="both"/>
              <w:rPr>
                <w:rFonts w:cstheme="minorHAnsi"/>
                <w:sz w:val="22"/>
                <w:szCs w:val="22"/>
                <w:lang w:val="es-ES"/>
              </w:rPr>
            </w:pPr>
          </w:p>
          <w:p w:rsidR="008661D8" w:rsidRDefault="008661D8" w:rsidP="00261757">
            <w:pPr>
              <w:spacing w:line="360" w:lineRule="auto"/>
              <w:jc w:val="both"/>
              <w:rPr>
                <w:rFonts w:cstheme="minorHAnsi"/>
                <w:b/>
                <w:sz w:val="22"/>
                <w:szCs w:val="22"/>
                <w:lang w:val="es-ES"/>
              </w:rPr>
            </w:pPr>
            <w:r>
              <w:rPr>
                <w:rFonts w:cstheme="minorHAnsi"/>
                <w:b/>
                <w:sz w:val="22"/>
                <w:szCs w:val="22"/>
                <w:lang w:val="es-ES"/>
              </w:rPr>
              <w:t xml:space="preserve">VI.- ASUNTOS VARIOS. </w:t>
            </w:r>
          </w:p>
          <w:p w:rsidR="008661D8" w:rsidRDefault="008661D8" w:rsidP="00261757">
            <w:pPr>
              <w:spacing w:line="360" w:lineRule="auto"/>
              <w:jc w:val="both"/>
              <w:rPr>
                <w:rFonts w:cstheme="minorHAnsi"/>
                <w:sz w:val="22"/>
                <w:szCs w:val="22"/>
                <w:lang w:val="es-ES"/>
              </w:rPr>
            </w:pPr>
            <w:r>
              <w:rPr>
                <w:rFonts w:cstheme="minorHAnsi"/>
                <w:sz w:val="22"/>
                <w:szCs w:val="22"/>
                <w:lang w:val="es-ES"/>
              </w:rPr>
              <w:t>Se concede el uso de</w:t>
            </w:r>
            <w:r w:rsidR="00596F40">
              <w:rPr>
                <w:rFonts w:cstheme="minorHAnsi"/>
                <w:sz w:val="22"/>
                <w:szCs w:val="22"/>
                <w:lang w:val="es-ES"/>
              </w:rPr>
              <w:t xml:space="preserve"> la voz a los integrantes de la</w:t>
            </w:r>
            <w:r>
              <w:rPr>
                <w:rFonts w:cstheme="minorHAnsi"/>
                <w:sz w:val="22"/>
                <w:szCs w:val="22"/>
                <w:lang w:val="es-ES"/>
              </w:rPr>
              <w:t xml:space="preserve"> </w:t>
            </w:r>
            <w:r w:rsidR="00596F40">
              <w:rPr>
                <w:rFonts w:cstheme="minorHAnsi"/>
                <w:sz w:val="22"/>
                <w:szCs w:val="22"/>
                <w:lang w:val="es-ES"/>
              </w:rPr>
              <w:t>Comisión Edilicia Convocada</w:t>
            </w:r>
            <w:r>
              <w:rPr>
                <w:rFonts w:cstheme="minorHAnsi"/>
                <w:sz w:val="22"/>
                <w:szCs w:val="22"/>
                <w:lang w:val="es-ES"/>
              </w:rPr>
              <w:t xml:space="preserve">, para que si es su deseo propongan o manifiesten </w:t>
            </w:r>
            <w:r w:rsidR="00CF7C9E">
              <w:rPr>
                <w:rFonts w:cstheme="minorHAnsi"/>
                <w:sz w:val="22"/>
                <w:szCs w:val="22"/>
                <w:lang w:val="es-ES"/>
              </w:rPr>
              <w:t xml:space="preserve"> </w:t>
            </w:r>
            <w:r w:rsidR="00F809B2">
              <w:rPr>
                <w:rFonts w:cstheme="minorHAnsi"/>
                <w:sz w:val="22"/>
                <w:szCs w:val="22"/>
                <w:lang w:val="es-ES"/>
              </w:rPr>
              <w:t>lo que a su derecho competa, manifestando que no tienen asuntos que proponer o tratar.</w:t>
            </w:r>
          </w:p>
          <w:p w:rsidR="00F809B2" w:rsidRDefault="00F809B2" w:rsidP="00261757">
            <w:pPr>
              <w:spacing w:line="360" w:lineRule="auto"/>
              <w:jc w:val="both"/>
              <w:rPr>
                <w:rFonts w:cstheme="minorHAnsi"/>
                <w:sz w:val="22"/>
                <w:szCs w:val="22"/>
                <w:lang w:val="es-ES"/>
              </w:rPr>
            </w:pPr>
          </w:p>
          <w:p w:rsidR="00F809B2" w:rsidRDefault="00F809B2" w:rsidP="00261757">
            <w:pPr>
              <w:spacing w:line="360" w:lineRule="auto"/>
              <w:jc w:val="both"/>
              <w:rPr>
                <w:rFonts w:cstheme="minorHAnsi"/>
                <w:b/>
                <w:sz w:val="22"/>
                <w:szCs w:val="22"/>
                <w:lang w:val="es-ES"/>
              </w:rPr>
            </w:pPr>
            <w:r>
              <w:rPr>
                <w:rFonts w:cstheme="minorHAnsi"/>
                <w:b/>
                <w:sz w:val="22"/>
                <w:szCs w:val="22"/>
                <w:lang w:val="es-ES"/>
              </w:rPr>
              <w:t xml:space="preserve">VII. CLAUSURA. </w:t>
            </w:r>
          </w:p>
          <w:p w:rsidR="00F809B2" w:rsidRPr="00F809B2" w:rsidRDefault="00F809B2" w:rsidP="00261757">
            <w:pPr>
              <w:spacing w:line="360" w:lineRule="auto"/>
              <w:jc w:val="both"/>
              <w:rPr>
                <w:rFonts w:cstheme="minorHAnsi"/>
                <w:b/>
                <w:sz w:val="22"/>
                <w:szCs w:val="22"/>
                <w:lang w:val="es-ES"/>
              </w:rPr>
            </w:pPr>
            <w:r>
              <w:rPr>
                <w:rFonts w:cstheme="minorHAnsi"/>
                <w:sz w:val="22"/>
                <w:szCs w:val="22"/>
                <w:lang w:val="es-ES"/>
              </w:rPr>
              <w:t xml:space="preserve">Por lo que no habiendo más asuntos que tratar se da por terminada y clausurada la presente sesión siendo las 11:46 horas, levantando la presente acta que firman los que en ella intervienen en unión del que aquí suscribe, firmando al calce y margen para constancia a efecto de validar los acuerdos. </w:t>
            </w:r>
            <w:r>
              <w:rPr>
                <w:rFonts w:cstheme="minorHAnsi"/>
                <w:b/>
                <w:sz w:val="22"/>
                <w:szCs w:val="22"/>
                <w:lang w:val="es-ES"/>
              </w:rPr>
              <w:t>CONSTE.</w:t>
            </w:r>
          </w:p>
        </w:tc>
      </w:tr>
    </w:tbl>
    <w:p w:rsidR="001E444D" w:rsidRDefault="001E444D" w:rsidP="00596F40">
      <w:pPr>
        <w:jc w:val="both"/>
        <w:rPr>
          <w:rFonts w:cstheme="minorHAnsi"/>
          <w:sz w:val="16"/>
          <w:szCs w:val="16"/>
          <w:lang w:val="es-ES"/>
        </w:rPr>
      </w:pPr>
    </w:p>
    <w:p w:rsidR="00D5480B" w:rsidRPr="00596F40" w:rsidRDefault="00D5480B" w:rsidP="00596F40">
      <w:pPr>
        <w:jc w:val="both"/>
        <w:rPr>
          <w:rFonts w:cstheme="minorHAnsi"/>
          <w:sz w:val="16"/>
          <w:szCs w:val="16"/>
          <w:lang w:val="es-ES"/>
        </w:rPr>
      </w:pPr>
    </w:p>
    <w:tbl>
      <w:tblPr>
        <w:tblStyle w:val="Tablaconcuadrcula"/>
        <w:tblW w:w="0" w:type="auto"/>
        <w:tblLook w:val="04A0" w:firstRow="1" w:lastRow="0" w:firstColumn="1" w:lastColumn="0" w:noHBand="0" w:noVBand="1"/>
      </w:tblPr>
      <w:tblGrid>
        <w:gridCol w:w="9544"/>
      </w:tblGrid>
      <w:tr w:rsidR="00596F40" w:rsidTr="00596F40">
        <w:trPr>
          <w:trHeight w:val="4079"/>
        </w:trPr>
        <w:tc>
          <w:tcPr>
            <w:tcW w:w="9544" w:type="dxa"/>
          </w:tcPr>
          <w:p w:rsidR="00596F40" w:rsidRDefault="00596F40" w:rsidP="00D5480B">
            <w:pPr>
              <w:spacing w:line="276" w:lineRule="auto"/>
              <w:jc w:val="center"/>
              <w:rPr>
                <w:rFonts w:cstheme="minorHAnsi"/>
                <w:b/>
                <w:sz w:val="22"/>
                <w:szCs w:val="22"/>
                <w:lang w:val="es-ES"/>
              </w:rPr>
            </w:pPr>
            <w:r>
              <w:rPr>
                <w:rFonts w:cstheme="minorHAnsi"/>
                <w:b/>
                <w:sz w:val="22"/>
                <w:szCs w:val="22"/>
                <w:lang w:val="es-ES"/>
              </w:rPr>
              <w:t>ATENTAMENTE</w:t>
            </w:r>
          </w:p>
          <w:p w:rsidR="00596F40" w:rsidRDefault="00596F40" w:rsidP="00D5480B">
            <w:pPr>
              <w:spacing w:line="276" w:lineRule="auto"/>
              <w:jc w:val="center"/>
              <w:rPr>
                <w:rFonts w:cstheme="minorHAnsi"/>
                <w:b/>
                <w:sz w:val="22"/>
                <w:szCs w:val="22"/>
                <w:lang w:val="es-ES"/>
              </w:rPr>
            </w:pPr>
            <w:r>
              <w:rPr>
                <w:rFonts w:cstheme="minorHAnsi"/>
                <w:b/>
                <w:sz w:val="22"/>
                <w:szCs w:val="22"/>
                <w:lang w:val="es-ES"/>
              </w:rPr>
              <w:t xml:space="preserve">COMISIÓN EDILICIA DE REGLAMENTO Y </w:t>
            </w:r>
            <w:r w:rsidR="00AD28A4">
              <w:rPr>
                <w:rFonts w:cstheme="minorHAnsi"/>
                <w:b/>
                <w:sz w:val="22"/>
                <w:szCs w:val="22"/>
                <w:lang w:val="es-ES"/>
              </w:rPr>
              <w:t>GOBERNACIÓN</w:t>
            </w:r>
          </w:p>
          <w:tbl>
            <w:tblPr>
              <w:tblStyle w:val="Tablaconcuadrcula"/>
              <w:tblW w:w="0" w:type="auto"/>
              <w:tblLook w:val="04A0" w:firstRow="1" w:lastRow="0" w:firstColumn="1" w:lastColumn="0" w:noHBand="0" w:noVBand="1"/>
            </w:tblPr>
            <w:tblGrid>
              <w:gridCol w:w="4106"/>
              <w:gridCol w:w="2102"/>
              <w:gridCol w:w="3105"/>
            </w:tblGrid>
            <w:tr w:rsidR="00596F40" w:rsidTr="00596F40">
              <w:tc>
                <w:tcPr>
                  <w:tcW w:w="4106" w:type="dxa"/>
                </w:tcPr>
                <w:p w:rsidR="00596F40" w:rsidRDefault="00596F40" w:rsidP="00D5480B">
                  <w:pPr>
                    <w:spacing w:line="276" w:lineRule="auto"/>
                    <w:jc w:val="center"/>
                    <w:rPr>
                      <w:rFonts w:cstheme="minorHAnsi"/>
                      <w:b/>
                      <w:sz w:val="22"/>
                      <w:szCs w:val="22"/>
                      <w:lang w:val="es-ES"/>
                    </w:rPr>
                  </w:pPr>
                  <w:r>
                    <w:rPr>
                      <w:rFonts w:cstheme="minorHAnsi"/>
                      <w:b/>
                      <w:sz w:val="22"/>
                      <w:szCs w:val="22"/>
                      <w:lang w:val="es-ES"/>
                    </w:rPr>
                    <w:t>NOMBRE</w:t>
                  </w:r>
                </w:p>
              </w:tc>
              <w:tc>
                <w:tcPr>
                  <w:tcW w:w="2102" w:type="dxa"/>
                </w:tcPr>
                <w:p w:rsidR="00596F40" w:rsidRDefault="00596F40" w:rsidP="00D5480B">
                  <w:pPr>
                    <w:spacing w:line="276" w:lineRule="auto"/>
                    <w:jc w:val="center"/>
                    <w:rPr>
                      <w:rFonts w:cstheme="minorHAnsi"/>
                      <w:b/>
                      <w:sz w:val="22"/>
                      <w:szCs w:val="22"/>
                      <w:lang w:val="es-ES"/>
                    </w:rPr>
                  </w:pPr>
                  <w:r>
                    <w:rPr>
                      <w:rFonts w:cstheme="minorHAnsi"/>
                      <w:b/>
                      <w:sz w:val="22"/>
                      <w:szCs w:val="22"/>
                      <w:lang w:val="es-ES"/>
                    </w:rPr>
                    <w:t>CARGO</w:t>
                  </w:r>
                </w:p>
              </w:tc>
              <w:tc>
                <w:tcPr>
                  <w:tcW w:w="3105" w:type="dxa"/>
                </w:tcPr>
                <w:p w:rsidR="00596F40" w:rsidRDefault="00596F40" w:rsidP="00D5480B">
                  <w:pPr>
                    <w:spacing w:line="276" w:lineRule="auto"/>
                    <w:jc w:val="center"/>
                    <w:rPr>
                      <w:rFonts w:cstheme="minorHAnsi"/>
                      <w:b/>
                      <w:sz w:val="22"/>
                      <w:szCs w:val="22"/>
                      <w:lang w:val="es-ES"/>
                    </w:rPr>
                  </w:pPr>
                  <w:r>
                    <w:rPr>
                      <w:rFonts w:cstheme="minorHAnsi"/>
                      <w:b/>
                      <w:sz w:val="22"/>
                      <w:szCs w:val="22"/>
                      <w:lang w:val="es-ES"/>
                    </w:rPr>
                    <w:t>FIRMA</w:t>
                  </w:r>
                </w:p>
              </w:tc>
            </w:tr>
            <w:tr w:rsidR="00596F40" w:rsidTr="00596F40">
              <w:tc>
                <w:tcPr>
                  <w:tcW w:w="4106" w:type="dxa"/>
                </w:tcPr>
                <w:p w:rsidR="00596F40" w:rsidRDefault="00596F40" w:rsidP="00D5480B">
                  <w:pPr>
                    <w:spacing w:line="276" w:lineRule="auto"/>
                    <w:rPr>
                      <w:rFonts w:cstheme="minorHAnsi"/>
                      <w:b/>
                      <w:sz w:val="22"/>
                      <w:szCs w:val="22"/>
                      <w:lang w:val="es-ES"/>
                    </w:rPr>
                  </w:pPr>
                  <w:r>
                    <w:rPr>
                      <w:rFonts w:cstheme="minorHAnsi"/>
                      <w:b/>
                      <w:sz w:val="22"/>
                      <w:szCs w:val="22"/>
                      <w:lang w:val="es-ES"/>
                    </w:rPr>
                    <w:t>MTRA. CINDY ESTEFANY GARCÍA OROZCO</w:t>
                  </w:r>
                </w:p>
              </w:tc>
              <w:tc>
                <w:tcPr>
                  <w:tcW w:w="2102" w:type="dxa"/>
                </w:tcPr>
                <w:p w:rsidR="00596F40" w:rsidRDefault="00596F40" w:rsidP="00D5480B">
                  <w:pPr>
                    <w:spacing w:line="276" w:lineRule="auto"/>
                    <w:jc w:val="center"/>
                    <w:rPr>
                      <w:rFonts w:cstheme="minorHAnsi"/>
                      <w:b/>
                      <w:sz w:val="22"/>
                      <w:szCs w:val="22"/>
                      <w:lang w:val="es-ES"/>
                    </w:rPr>
                  </w:pPr>
                  <w:r>
                    <w:rPr>
                      <w:rFonts w:cstheme="minorHAnsi"/>
                      <w:b/>
                      <w:sz w:val="22"/>
                      <w:szCs w:val="22"/>
                      <w:lang w:val="es-ES"/>
                    </w:rPr>
                    <w:t xml:space="preserve"> REGIDOR PRESIDENTA</w:t>
                  </w:r>
                </w:p>
              </w:tc>
              <w:tc>
                <w:tcPr>
                  <w:tcW w:w="3105" w:type="dxa"/>
                </w:tcPr>
                <w:p w:rsidR="00596F40" w:rsidRDefault="00596F40" w:rsidP="00D5480B">
                  <w:pPr>
                    <w:spacing w:line="276" w:lineRule="auto"/>
                    <w:jc w:val="center"/>
                    <w:rPr>
                      <w:rFonts w:cstheme="minorHAnsi"/>
                      <w:b/>
                      <w:sz w:val="22"/>
                      <w:szCs w:val="22"/>
                      <w:lang w:val="es-ES"/>
                    </w:rPr>
                  </w:pPr>
                </w:p>
              </w:tc>
            </w:tr>
            <w:tr w:rsidR="00596F40" w:rsidTr="00596F40">
              <w:tc>
                <w:tcPr>
                  <w:tcW w:w="4106" w:type="dxa"/>
                </w:tcPr>
                <w:p w:rsidR="00596F40" w:rsidRDefault="00596F40" w:rsidP="00D5480B">
                  <w:pPr>
                    <w:spacing w:line="276" w:lineRule="auto"/>
                    <w:rPr>
                      <w:rFonts w:cstheme="minorHAnsi"/>
                      <w:b/>
                      <w:sz w:val="22"/>
                      <w:szCs w:val="22"/>
                      <w:lang w:val="es-ES"/>
                    </w:rPr>
                  </w:pPr>
                  <w:r>
                    <w:rPr>
                      <w:rFonts w:cstheme="minorHAnsi"/>
                      <w:b/>
                      <w:sz w:val="22"/>
                      <w:szCs w:val="22"/>
                      <w:lang w:val="es-ES"/>
                    </w:rPr>
                    <w:t>LIC. LAURA ELENA MARTINEZ RUVALCABA</w:t>
                  </w:r>
                </w:p>
              </w:tc>
              <w:tc>
                <w:tcPr>
                  <w:tcW w:w="2102" w:type="dxa"/>
                </w:tcPr>
                <w:p w:rsidR="00596F40" w:rsidRDefault="00596F40" w:rsidP="00D5480B">
                  <w:pPr>
                    <w:spacing w:line="276" w:lineRule="auto"/>
                    <w:jc w:val="center"/>
                    <w:rPr>
                      <w:rFonts w:cstheme="minorHAnsi"/>
                      <w:b/>
                      <w:sz w:val="22"/>
                      <w:szCs w:val="22"/>
                      <w:lang w:val="es-ES"/>
                    </w:rPr>
                  </w:pPr>
                  <w:r>
                    <w:rPr>
                      <w:rFonts w:cstheme="minorHAnsi"/>
                      <w:b/>
                      <w:sz w:val="22"/>
                      <w:szCs w:val="22"/>
                      <w:lang w:val="es-ES"/>
                    </w:rPr>
                    <w:t>REGIDOR INTEGRANTE</w:t>
                  </w:r>
                </w:p>
              </w:tc>
              <w:tc>
                <w:tcPr>
                  <w:tcW w:w="3105" w:type="dxa"/>
                </w:tcPr>
                <w:p w:rsidR="00596F40" w:rsidRDefault="00596F40" w:rsidP="00D5480B">
                  <w:pPr>
                    <w:spacing w:line="276" w:lineRule="auto"/>
                    <w:jc w:val="center"/>
                    <w:rPr>
                      <w:rFonts w:cstheme="minorHAnsi"/>
                      <w:b/>
                      <w:sz w:val="22"/>
                      <w:szCs w:val="22"/>
                      <w:lang w:val="es-ES"/>
                    </w:rPr>
                  </w:pPr>
                </w:p>
              </w:tc>
            </w:tr>
            <w:tr w:rsidR="00596F40" w:rsidTr="00596F40">
              <w:tc>
                <w:tcPr>
                  <w:tcW w:w="4106" w:type="dxa"/>
                </w:tcPr>
                <w:p w:rsidR="00596F40" w:rsidRDefault="00596F40" w:rsidP="00D5480B">
                  <w:pPr>
                    <w:spacing w:line="276" w:lineRule="auto"/>
                    <w:rPr>
                      <w:rFonts w:cstheme="minorHAnsi"/>
                      <w:b/>
                      <w:sz w:val="22"/>
                      <w:szCs w:val="22"/>
                      <w:lang w:val="es-ES"/>
                    </w:rPr>
                  </w:pPr>
                  <w:r>
                    <w:rPr>
                      <w:rFonts w:cstheme="minorHAnsi"/>
                      <w:b/>
                      <w:sz w:val="22"/>
                      <w:szCs w:val="22"/>
                      <w:lang w:val="es-ES"/>
                    </w:rPr>
                    <w:t>LIC. CLAUDIA LÓPEZ DEL TORO</w:t>
                  </w:r>
                </w:p>
              </w:tc>
              <w:tc>
                <w:tcPr>
                  <w:tcW w:w="2102" w:type="dxa"/>
                </w:tcPr>
                <w:p w:rsidR="00596F40" w:rsidRDefault="00596F40" w:rsidP="00D5480B">
                  <w:pPr>
                    <w:spacing w:line="276" w:lineRule="auto"/>
                    <w:jc w:val="center"/>
                    <w:rPr>
                      <w:rFonts w:cstheme="minorHAnsi"/>
                      <w:b/>
                      <w:sz w:val="22"/>
                      <w:szCs w:val="22"/>
                      <w:lang w:val="es-ES"/>
                    </w:rPr>
                  </w:pPr>
                  <w:r>
                    <w:rPr>
                      <w:rFonts w:cstheme="minorHAnsi"/>
                      <w:b/>
                      <w:sz w:val="22"/>
                      <w:szCs w:val="22"/>
                      <w:lang w:val="es-ES"/>
                    </w:rPr>
                    <w:t>REGIDOR INTEGRANTE</w:t>
                  </w:r>
                </w:p>
              </w:tc>
              <w:tc>
                <w:tcPr>
                  <w:tcW w:w="3105" w:type="dxa"/>
                </w:tcPr>
                <w:p w:rsidR="00596F40" w:rsidRDefault="00596F40" w:rsidP="00D5480B">
                  <w:pPr>
                    <w:spacing w:line="276" w:lineRule="auto"/>
                    <w:jc w:val="center"/>
                    <w:rPr>
                      <w:rFonts w:cstheme="minorHAnsi"/>
                      <w:b/>
                      <w:sz w:val="22"/>
                      <w:szCs w:val="22"/>
                      <w:lang w:val="es-ES"/>
                    </w:rPr>
                  </w:pPr>
                </w:p>
              </w:tc>
            </w:tr>
            <w:tr w:rsidR="00596F40" w:rsidTr="00596F40">
              <w:tc>
                <w:tcPr>
                  <w:tcW w:w="4106" w:type="dxa"/>
                </w:tcPr>
                <w:p w:rsidR="00596F40" w:rsidRDefault="00596F40" w:rsidP="00D5480B">
                  <w:pPr>
                    <w:spacing w:line="276" w:lineRule="auto"/>
                    <w:rPr>
                      <w:rFonts w:cstheme="minorHAnsi"/>
                      <w:b/>
                      <w:sz w:val="22"/>
                      <w:szCs w:val="22"/>
                      <w:lang w:val="es-ES"/>
                    </w:rPr>
                  </w:pPr>
                  <w:r>
                    <w:rPr>
                      <w:rFonts w:cstheme="minorHAnsi"/>
                      <w:b/>
                      <w:sz w:val="22"/>
                      <w:szCs w:val="22"/>
                      <w:lang w:val="es-ES"/>
                    </w:rPr>
                    <w:t>LIC. TANIA MAGDALENA BERNARDINO JUAREZ</w:t>
                  </w:r>
                </w:p>
              </w:tc>
              <w:tc>
                <w:tcPr>
                  <w:tcW w:w="2102" w:type="dxa"/>
                </w:tcPr>
                <w:p w:rsidR="00596F40" w:rsidRDefault="00596F40" w:rsidP="00D5480B">
                  <w:pPr>
                    <w:spacing w:line="276" w:lineRule="auto"/>
                    <w:jc w:val="center"/>
                    <w:rPr>
                      <w:rFonts w:cstheme="minorHAnsi"/>
                      <w:b/>
                      <w:sz w:val="22"/>
                      <w:szCs w:val="22"/>
                      <w:lang w:val="es-ES"/>
                    </w:rPr>
                  </w:pPr>
                  <w:r>
                    <w:rPr>
                      <w:rFonts w:cstheme="minorHAnsi"/>
                      <w:b/>
                      <w:sz w:val="22"/>
                      <w:szCs w:val="22"/>
                      <w:lang w:val="es-ES"/>
                    </w:rPr>
                    <w:t>REGIDOR INTEGRANTE</w:t>
                  </w:r>
                </w:p>
              </w:tc>
              <w:tc>
                <w:tcPr>
                  <w:tcW w:w="3105" w:type="dxa"/>
                </w:tcPr>
                <w:p w:rsidR="00596F40" w:rsidRDefault="00596F40" w:rsidP="00D5480B">
                  <w:pPr>
                    <w:spacing w:line="276" w:lineRule="auto"/>
                    <w:jc w:val="center"/>
                    <w:rPr>
                      <w:rFonts w:cstheme="minorHAnsi"/>
                      <w:b/>
                      <w:sz w:val="22"/>
                      <w:szCs w:val="22"/>
                      <w:lang w:val="es-ES"/>
                    </w:rPr>
                  </w:pPr>
                </w:p>
              </w:tc>
            </w:tr>
            <w:tr w:rsidR="00596F40" w:rsidTr="00AB067F">
              <w:trPr>
                <w:trHeight w:val="128"/>
              </w:trPr>
              <w:tc>
                <w:tcPr>
                  <w:tcW w:w="4106" w:type="dxa"/>
                </w:tcPr>
                <w:p w:rsidR="00596F40" w:rsidRDefault="00596F40" w:rsidP="00D5480B">
                  <w:pPr>
                    <w:spacing w:line="276" w:lineRule="auto"/>
                    <w:rPr>
                      <w:rFonts w:cstheme="minorHAnsi"/>
                      <w:b/>
                      <w:sz w:val="22"/>
                      <w:szCs w:val="22"/>
                      <w:lang w:val="es-ES"/>
                    </w:rPr>
                  </w:pPr>
                  <w:r>
                    <w:rPr>
                      <w:rFonts w:cstheme="minorHAnsi"/>
                      <w:b/>
                      <w:sz w:val="22"/>
                      <w:szCs w:val="22"/>
                      <w:lang w:val="es-ES"/>
                    </w:rPr>
                    <w:t>MTRO. NOÉ SAÚL RAMOS GARCIA</w:t>
                  </w:r>
                </w:p>
              </w:tc>
              <w:tc>
                <w:tcPr>
                  <w:tcW w:w="2102" w:type="dxa"/>
                </w:tcPr>
                <w:p w:rsidR="00596F40" w:rsidRDefault="00596F40" w:rsidP="00D5480B">
                  <w:pPr>
                    <w:spacing w:line="276" w:lineRule="auto"/>
                    <w:jc w:val="center"/>
                    <w:rPr>
                      <w:rFonts w:cstheme="minorHAnsi"/>
                      <w:b/>
                      <w:sz w:val="22"/>
                      <w:szCs w:val="22"/>
                      <w:lang w:val="es-ES"/>
                    </w:rPr>
                  </w:pPr>
                  <w:r>
                    <w:rPr>
                      <w:rFonts w:cstheme="minorHAnsi"/>
                      <w:b/>
                      <w:sz w:val="22"/>
                      <w:szCs w:val="22"/>
                      <w:lang w:val="es-ES"/>
                    </w:rPr>
                    <w:t>REGIDOR INTEGRANTE</w:t>
                  </w:r>
                </w:p>
              </w:tc>
              <w:tc>
                <w:tcPr>
                  <w:tcW w:w="3105" w:type="dxa"/>
                </w:tcPr>
                <w:p w:rsidR="00596F40" w:rsidRDefault="00596F40" w:rsidP="00D5480B">
                  <w:pPr>
                    <w:spacing w:line="276" w:lineRule="auto"/>
                    <w:jc w:val="center"/>
                    <w:rPr>
                      <w:rFonts w:cstheme="minorHAnsi"/>
                      <w:b/>
                      <w:sz w:val="22"/>
                      <w:szCs w:val="22"/>
                      <w:lang w:val="es-ES"/>
                    </w:rPr>
                  </w:pPr>
                </w:p>
              </w:tc>
            </w:tr>
          </w:tbl>
          <w:p w:rsidR="00AB067F" w:rsidRPr="00DD7819" w:rsidRDefault="00AB067F" w:rsidP="00596F40">
            <w:pPr>
              <w:rPr>
                <w:rFonts w:cstheme="minorHAnsi"/>
                <w:b/>
                <w:sz w:val="18"/>
                <w:szCs w:val="18"/>
                <w:lang w:val="es-ES"/>
              </w:rPr>
            </w:pPr>
            <w:bookmarkStart w:id="0" w:name="_GoBack"/>
            <w:bookmarkEnd w:id="0"/>
          </w:p>
        </w:tc>
      </w:tr>
    </w:tbl>
    <w:p w:rsidR="00596F40" w:rsidRPr="00261757" w:rsidRDefault="00596F40" w:rsidP="00261757">
      <w:pPr>
        <w:spacing w:line="360" w:lineRule="auto"/>
        <w:jc w:val="both"/>
        <w:rPr>
          <w:rFonts w:cstheme="minorHAnsi"/>
          <w:sz w:val="22"/>
          <w:szCs w:val="22"/>
          <w:lang w:val="es-ES"/>
        </w:rPr>
      </w:pPr>
    </w:p>
    <w:sectPr w:rsidR="00596F40" w:rsidRPr="00261757" w:rsidSect="008359EE">
      <w:headerReference w:type="even" r:id="rId9"/>
      <w:headerReference w:type="default" r:id="rId10"/>
      <w:footerReference w:type="even" r:id="rId11"/>
      <w:footerReference w:type="default" r:id="rId12"/>
      <w:headerReference w:type="first" r:id="rId13"/>
      <w:footerReference w:type="first" r:id="rId14"/>
      <w:pgSz w:w="12240" w:h="15840"/>
      <w:pgMar w:top="1701" w:right="1418" w:bottom="226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4579" w:rsidRDefault="003C4579" w:rsidP="003C4579">
      <w:r>
        <w:separator/>
      </w:r>
    </w:p>
  </w:endnote>
  <w:endnote w:type="continuationSeparator" w:id="0">
    <w:p w:rsidR="003C4579" w:rsidRDefault="003C4579" w:rsidP="003C4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579" w:rsidRDefault="003C457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223" w:rsidRDefault="00F86223">
    <w:pPr>
      <w:ind w:right="260"/>
      <w:rPr>
        <w:color w:val="222A35" w:themeColor="text2" w:themeShade="80"/>
        <w:sz w:val="26"/>
        <w:szCs w:val="26"/>
      </w:rPr>
    </w:pPr>
    <w:r>
      <w:rPr>
        <w:noProof/>
        <w:color w:val="44546A" w:themeColor="text2"/>
        <w:sz w:val="26"/>
        <w:szCs w:val="26"/>
        <w:lang w:val="es-MX" w:eastAsia="es-MX"/>
      </w:rPr>
      <mc:AlternateContent>
        <mc:Choice Requires="wps">
          <w:drawing>
            <wp:anchor distT="0" distB="0" distL="114300" distR="114300" simplePos="0" relativeHeight="251657216" behindDoc="0" locked="0" layoutInCell="1" allowOverlap="1" wp14:editId="38CDDEC2">
              <wp:simplePos x="0" y="0"/>
              <wp:positionH relativeFrom="page">
                <wp:posOffset>7008835</wp:posOffset>
              </wp:positionH>
              <wp:positionV relativeFrom="page">
                <wp:posOffset>9226594</wp:posOffset>
              </wp:positionV>
              <wp:extent cx="388620" cy="313055"/>
              <wp:effectExtent l="0" t="0" r="0" b="5715"/>
              <wp:wrapNone/>
              <wp:docPr id="49" name="Cuadro de texto 49"/>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86223" w:rsidRDefault="00F86223">
                          <w:pPr>
                            <w:jc w:val="center"/>
                            <w:rPr>
                              <w:color w:val="222A35" w:themeColor="text2" w:themeShade="80"/>
                              <w:sz w:val="26"/>
                              <w:szCs w:val="26"/>
                            </w:rPr>
                          </w:pPr>
                          <w:r>
                            <w:rPr>
                              <w:color w:val="222A35" w:themeColor="text2" w:themeShade="80"/>
                              <w:sz w:val="26"/>
                              <w:szCs w:val="26"/>
                            </w:rPr>
                            <w:fldChar w:fldCharType="begin"/>
                          </w:r>
                          <w:r>
                            <w:rPr>
                              <w:color w:val="222A35" w:themeColor="text2" w:themeShade="80"/>
                              <w:sz w:val="26"/>
                              <w:szCs w:val="26"/>
                            </w:rPr>
                            <w:instrText>PAGE  \* Arabic  \* MERGEFORMAT</w:instrText>
                          </w:r>
                          <w:r>
                            <w:rPr>
                              <w:color w:val="222A35" w:themeColor="text2" w:themeShade="80"/>
                              <w:sz w:val="26"/>
                              <w:szCs w:val="26"/>
                            </w:rPr>
                            <w:fldChar w:fldCharType="separate"/>
                          </w:r>
                          <w:r w:rsidR="004C46E3" w:rsidRPr="004C46E3">
                            <w:rPr>
                              <w:noProof/>
                              <w:color w:val="222A35" w:themeColor="text2" w:themeShade="80"/>
                              <w:sz w:val="26"/>
                              <w:szCs w:val="26"/>
                              <w:lang w:val="es-ES"/>
                            </w:rPr>
                            <w:t>7</w:t>
                          </w:r>
                          <w:r>
                            <w:rPr>
                              <w:color w:val="222A35"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Cuadro de texto 49" o:spid="_x0000_s1027" type="#_x0000_t202" style="position:absolute;margin-left:551.9pt;margin-top:726.5pt;width:30.6pt;height:24.65pt;z-index:251657216;visibility:visible;mso-wrap-style:square;mso-width-percent:50;mso-height-percent:50;mso-wrap-distance-left:9pt;mso-wrap-distance-top:0;mso-wrap-distance-right:9pt;mso-wrap-distance-bottom:0;mso-position-horizontal:absolute;mso-position-horizontal-relative:page;mso-position-vertical:absolute;mso-position-vertical-relative:page;mso-width-percent:50;mso-height-percent: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" fillcolor="white [3201]" stroked="f" strokeweight=".5pt">
              <v:textbox style="mso-fit-shape-to-text:t" inset="0,,0">
                <w:txbxContent>
                  <w:p w:rsidR="00F86223" w:rsidRDefault="00F86223">
                    <w:pPr>
                      <w:jc w:val="center"/>
                      <w:rPr>
                        <w:color w:val="222A35" w:themeColor="text2" w:themeShade="80"/>
                        <w:sz w:val="26"/>
                        <w:szCs w:val="26"/>
                      </w:rPr>
                    </w:pPr>
                    <w:r>
                      <w:rPr>
                        <w:color w:val="222A35" w:themeColor="text2" w:themeShade="80"/>
                        <w:sz w:val="26"/>
                        <w:szCs w:val="26"/>
                      </w:rPr>
                      <w:fldChar w:fldCharType="begin"/>
                    </w:r>
                    <w:r>
                      <w:rPr>
                        <w:color w:val="222A35" w:themeColor="text2" w:themeShade="80"/>
                        <w:sz w:val="26"/>
                        <w:szCs w:val="26"/>
                      </w:rPr>
                      <w:instrText>PAGE  \* Arabic  \* MERGEFORMAT</w:instrText>
                    </w:r>
                    <w:r>
                      <w:rPr>
                        <w:color w:val="222A35" w:themeColor="text2" w:themeShade="80"/>
                        <w:sz w:val="26"/>
                        <w:szCs w:val="26"/>
                      </w:rPr>
                      <w:fldChar w:fldCharType="separate"/>
                    </w:r>
                    <w:r w:rsidR="004C46E3" w:rsidRPr="004C46E3">
                      <w:rPr>
                        <w:noProof/>
                        <w:color w:val="222A35" w:themeColor="text2" w:themeShade="80"/>
                        <w:sz w:val="26"/>
                        <w:szCs w:val="26"/>
                        <w:lang w:val="es-ES"/>
                      </w:rPr>
                      <w:t>7</w:t>
                    </w:r>
                    <w:r>
                      <w:rPr>
                        <w:color w:val="222A35" w:themeColor="text2" w:themeShade="80"/>
                        <w:sz w:val="26"/>
                        <w:szCs w:val="26"/>
                      </w:rPr>
                      <w:fldChar w:fldCharType="end"/>
                    </w:r>
                  </w:p>
                </w:txbxContent>
              </v:textbox>
              <w10:wrap anchorx="page" anchory="page"/>
            </v:shape>
          </w:pict>
        </mc:Fallback>
      </mc:AlternateContent>
    </w:r>
  </w:p>
  <w:p w:rsidR="003C4579" w:rsidRDefault="003C4579">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579" w:rsidRDefault="003C457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4579" w:rsidRDefault="003C4579" w:rsidP="003C4579">
      <w:r>
        <w:separator/>
      </w:r>
    </w:p>
  </w:footnote>
  <w:footnote w:type="continuationSeparator" w:id="0">
    <w:p w:rsidR="003C4579" w:rsidRDefault="003C4579" w:rsidP="003C45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579" w:rsidRDefault="003C457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579" w:rsidRDefault="004C46E3">
    <w:pPr>
      <w:pStyle w:val="Encabezado"/>
    </w:pPr>
    <w:r>
      <w:rPr>
        <w:noProof/>
        <w:lang w:val="es-MX"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0;margin-top:0;width:612.55pt;height:792.55pt;z-index:-251658240;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579" w:rsidRDefault="003C457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E23E7"/>
    <w:multiLevelType w:val="hybridMultilevel"/>
    <w:tmpl w:val="3968C6C6"/>
    <w:lvl w:ilvl="0" w:tplc="F9328D56">
      <w:start w:val="1"/>
      <w:numFmt w:val="upperRoman"/>
      <w:lvlText w:val="%1."/>
      <w:lvlJc w:val="left"/>
      <w:pPr>
        <w:ind w:left="214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nsid w:val="0B6C5F82"/>
    <w:multiLevelType w:val="hybridMultilevel"/>
    <w:tmpl w:val="CAD863F4"/>
    <w:lvl w:ilvl="0" w:tplc="08D41B9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4814FE6"/>
    <w:multiLevelType w:val="hybridMultilevel"/>
    <w:tmpl w:val="E4FAF8D2"/>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nsid w:val="1BC048A8"/>
    <w:multiLevelType w:val="hybridMultilevel"/>
    <w:tmpl w:val="109ED22A"/>
    <w:lvl w:ilvl="0" w:tplc="16BEEDBE">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nsid w:val="1FE24A2E"/>
    <w:multiLevelType w:val="hybridMultilevel"/>
    <w:tmpl w:val="B7BE742E"/>
    <w:lvl w:ilvl="0" w:tplc="7ECE3B7A">
      <w:start w:val="1"/>
      <w:numFmt w:val="upperRoman"/>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nsid w:val="2487015B"/>
    <w:multiLevelType w:val="hybridMultilevel"/>
    <w:tmpl w:val="AF6AEAF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9892D48"/>
    <w:multiLevelType w:val="hybridMultilevel"/>
    <w:tmpl w:val="ADAABF50"/>
    <w:lvl w:ilvl="0" w:tplc="F9328D56">
      <w:start w:val="1"/>
      <w:numFmt w:val="upperRoman"/>
      <w:lvlText w:val="%1."/>
      <w:lvlJc w:val="left"/>
      <w:pPr>
        <w:ind w:left="2845" w:hanging="720"/>
      </w:pPr>
      <w:rPr>
        <w:rFonts w:hint="default"/>
      </w:rPr>
    </w:lvl>
    <w:lvl w:ilvl="1" w:tplc="040A0019" w:tentative="1">
      <w:start w:val="1"/>
      <w:numFmt w:val="lowerLetter"/>
      <w:lvlText w:val="%2."/>
      <w:lvlJc w:val="left"/>
      <w:pPr>
        <w:ind w:left="2145" w:hanging="360"/>
      </w:pPr>
    </w:lvl>
    <w:lvl w:ilvl="2" w:tplc="040A001B" w:tentative="1">
      <w:start w:val="1"/>
      <w:numFmt w:val="lowerRoman"/>
      <w:lvlText w:val="%3."/>
      <w:lvlJc w:val="right"/>
      <w:pPr>
        <w:ind w:left="2865" w:hanging="180"/>
      </w:pPr>
    </w:lvl>
    <w:lvl w:ilvl="3" w:tplc="040A000F" w:tentative="1">
      <w:start w:val="1"/>
      <w:numFmt w:val="decimal"/>
      <w:lvlText w:val="%4."/>
      <w:lvlJc w:val="left"/>
      <w:pPr>
        <w:ind w:left="3585" w:hanging="360"/>
      </w:pPr>
    </w:lvl>
    <w:lvl w:ilvl="4" w:tplc="040A0019" w:tentative="1">
      <w:start w:val="1"/>
      <w:numFmt w:val="lowerLetter"/>
      <w:lvlText w:val="%5."/>
      <w:lvlJc w:val="left"/>
      <w:pPr>
        <w:ind w:left="4305" w:hanging="360"/>
      </w:pPr>
    </w:lvl>
    <w:lvl w:ilvl="5" w:tplc="040A001B" w:tentative="1">
      <w:start w:val="1"/>
      <w:numFmt w:val="lowerRoman"/>
      <w:lvlText w:val="%6."/>
      <w:lvlJc w:val="right"/>
      <w:pPr>
        <w:ind w:left="5025" w:hanging="180"/>
      </w:pPr>
    </w:lvl>
    <w:lvl w:ilvl="6" w:tplc="040A000F" w:tentative="1">
      <w:start w:val="1"/>
      <w:numFmt w:val="decimal"/>
      <w:lvlText w:val="%7."/>
      <w:lvlJc w:val="left"/>
      <w:pPr>
        <w:ind w:left="5745" w:hanging="360"/>
      </w:pPr>
    </w:lvl>
    <w:lvl w:ilvl="7" w:tplc="040A0019" w:tentative="1">
      <w:start w:val="1"/>
      <w:numFmt w:val="lowerLetter"/>
      <w:lvlText w:val="%8."/>
      <w:lvlJc w:val="left"/>
      <w:pPr>
        <w:ind w:left="6465" w:hanging="360"/>
      </w:pPr>
    </w:lvl>
    <w:lvl w:ilvl="8" w:tplc="040A001B" w:tentative="1">
      <w:start w:val="1"/>
      <w:numFmt w:val="lowerRoman"/>
      <w:lvlText w:val="%9."/>
      <w:lvlJc w:val="right"/>
      <w:pPr>
        <w:ind w:left="7185" w:hanging="180"/>
      </w:pPr>
    </w:lvl>
  </w:abstractNum>
  <w:abstractNum w:abstractNumId="7">
    <w:nsid w:val="2A537F8E"/>
    <w:multiLevelType w:val="hybridMultilevel"/>
    <w:tmpl w:val="33A46F7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nsid w:val="3E520E28"/>
    <w:multiLevelType w:val="hybridMultilevel"/>
    <w:tmpl w:val="A0A4266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495169CF"/>
    <w:multiLevelType w:val="hybridMultilevel"/>
    <w:tmpl w:val="4A24A5D6"/>
    <w:lvl w:ilvl="0" w:tplc="BB08B182">
      <w:start w:val="2"/>
      <w:numFmt w:val="upperRoman"/>
      <w:lvlText w:val="%1."/>
      <w:lvlJc w:val="left"/>
      <w:pPr>
        <w:ind w:left="1428" w:hanging="720"/>
      </w:pPr>
      <w:rPr>
        <w:rFonts w:hint="default"/>
      </w:rPr>
    </w:lvl>
    <w:lvl w:ilvl="1" w:tplc="040A0019" w:tentative="1">
      <w:start w:val="1"/>
      <w:numFmt w:val="lowerLetter"/>
      <w:lvlText w:val="%2."/>
      <w:lvlJc w:val="left"/>
      <w:pPr>
        <w:ind w:left="1788" w:hanging="360"/>
      </w:pPr>
    </w:lvl>
    <w:lvl w:ilvl="2" w:tplc="040A001B" w:tentative="1">
      <w:start w:val="1"/>
      <w:numFmt w:val="lowerRoman"/>
      <w:lvlText w:val="%3."/>
      <w:lvlJc w:val="right"/>
      <w:pPr>
        <w:ind w:left="2508" w:hanging="180"/>
      </w:pPr>
    </w:lvl>
    <w:lvl w:ilvl="3" w:tplc="040A000F" w:tentative="1">
      <w:start w:val="1"/>
      <w:numFmt w:val="decimal"/>
      <w:lvlText w:val="%4."/>
      <w:lvlJc w:val="left"/>
      <w:pPr>
        <w:ind w:left="3228" w:hanging="360"/>
      </w:pPr>
    </w:lvl>
    <w:lvl w:ilvl="4" w:tplc="040A0019" w:tentative="1">
      <w:start w:val="1"/>
      <w:numFmt w:val="lowerLetter"/>
      <w:lvlText w:val="%5."/>
      <w:lvlJc w:val="left"/>
      <w:pPr>
        <w:ind w:left="3948" w:hanging="360"/>
      </w:pPr>
    </w:lvl>
    <w:lvl w:ilvl="5" w:tplc="040A001B" w:tentative="1">
      <w:start w:val="1"/>
      <w:numFmt w:val="lowerRoman"/>
      <w:lvlText w:val="%6."/>
      <w:lvlJc w:val="right"/>
      <w:pPr>
        <w:ind w:left="4668" w:hanging="180"/>
      </w:pPr>
    </w:lvl>
    <w:lvl w:ilvl="6" w:tplc="040A000F" w:tentative="1">
      <w:start w:val="1"/>
      <w:numFmt w:val="decimal"/>
      <w:lvlText w:val="%7."/>
      <w:lvlJc w:val="left"/>
      <w:pPr>
        <w:ind w:left="5388" w:hanging="360"/>
      </w:pPr>
    </w:lvl>
    <w:lvl w:ilvl="7" w:tplc="040A0019" w:tentative="1">
      <w:start w:val="1"/>
      <w:numFmt w:val="lowerLetter"/>
      <w:lvlText w:val="%8."/>
      <w:lvlJc w:val="left"/>
      <w:pPr>
        <w:ind w:left="6108" w:hanging="360"/>
      </w:pPr>
    </w:lvl>
    <w:lvl w:ilvl="8" w:tplc="040A001B" w:tentative="1">
      <w:start w:val="1"/>
      <w:numFmt w:val="lowerRoman"/>
      <w:lvlText w:val="%9."/>
      <w:lvlJc w:val="right"/>
      <w:pPr>
        <w:ind w:left="6828" w:hanging="180"/>
      </w:pPr>
    </w:lvl>
  </w:abstractNum>
  <w:abstractNum w:abstractNumId="10">
    <w:nsid w:val="5665176C"/>
    <w:multiLevelType w:val="hybridMultilevel"/>
    <w:tmpl w:val="670EE5DA"/>
    <w:lvl w:ilvl="0" w:tplc="040A0001">
      <w:start w:val="1"/>
      <w:numFmt w:val="bullet"/>
      <w:lvlText w:val=""/>
      <w:lvlJc w:val="left"/>
      <w:pPr>
        <w:ind w:left="2130" w:hanging="360"/>
      </w:pPr>
      <w:rPr>
        <w:rFonts w:ascii="Symbol" w:hAnsi="Symbol" w:hint="default"/>
      </w:rPr>
    </w:lvl>
    <w:lvl w:ilvl="1" w:tplc="040A0003" w:tentative="1">
      <w:start w:val="1"/>
      <w:numFmt w:val="bullet"/>
      <w:lvlText w:val="o"/>
      <w:lvlJc w:val="left"/>
      <w:pPr>
        <w:ind w:left="2850" w:hanging="360"/>
      </w:pPr>
      <w:rPr>
        <w:rFonts w:ascii="Courier New" w:hAnsi="Courier New" w:cs="Courier New" w:hint="default"/>
      </w:rPr>
    </w:lvl>
    <w:lvl w:ilvl="2" w:tplc="040A0005" w:tentative="1">
      <w:start w:val="1"/>
      <w:numFmt w:val="bullet"/>
      <w:lvlText w:val=""/>
      <w:lvlJc w:val="left"/>
      <w:pPr>
        <w:ind w:left="3570" w:hanging="360"/>
      </w:pPr>
      <w:rPr>
        <w:rFonts w:ascii="Wingdings" w:hAnsi="Wingdings" w:hint="default"/>
      </w:rPr>
    </w:lvl>
    <w:lvl w:ilvl="3" w:tplc="040A0001" w:tentative="1">
      <w:start w:val="1"/>
      <w:numFmt w:val="bullet"/>
      <w:lvlText w:val=""/>
      <w:lvlJc w:val="left"/>
      <w:pPr>
        <w:ind w:left="4290" w:hanging="360"/>
      </w:pPr>
      <w:rPr>
        <w:rFonts w:ascii="Symbol" w:hAnsi="Symbol" w:hint="default"/>
      </w:rPr>
    </w:lvl>
    <w:lvl w:ilvl="4" w:tplc="040A0003" w:tentative="1">
      <w:start w:val="1"/>
      <w:numFmt w:val="bullet"/>
      <w:lvlText w:val="o"/>
      <w:lvlJc w:val="left"/>
      <w:pPr>
        <w:ind w:left="5010" w:hanging="360"/>
      </w:pPr>
      <w:rPr>
        <w:rFonts w:ascii="Courier New" w:hAnsi="Courier New" w:cs="Courier New" w:hint="default"/>
      </w:rPr>
    </w:lvl>
    <w:lvl w:ilvl="5" w:tplc="040A0005" w:tentative="1">
      <w:start w:val="1"/>
      <w:numFmt w:val="bullet"/>
      <w:lvlText w:val=""/>
      <w:lvlJc w:val="left"/>
      <w:pPr>
        <w:ind w:left="5730" w:hanging="360"/>
      </w:pPr>
      <w:rPr>
        <w:rFonts w:ascii="Wingdings" w:hAnsi="Wingdings" w:hint="default"/>
      </w:rPr>
    </w:lvl>
    <w:lvl w:ilvl="6" w:tplc="040A0001" w:tentative="1">
      <w:start w:val="1"/>
      <w:numFmt w:val="bullet"/>
      <w:lvlText w:val=""/>
      <w:lvlJc w:val="left"/>
      <w:pPr>
        <w:ind w:left="6450" w:hanging="360"/>
      </w:pPr>
      <w:rPr>
        <w:rFonts w:ascii="Symbol" w:hAnsi="Symbol" w:hint="default"/>
      </w:rPr>
    </w:lvl>
    <w:lvl w:ilvl="7" w:tplc="040A0003" w:tentative="1">
      <w:start w:val="1"/>
      <w:numFmt w:val="bullet"/>
      <w:lvlText w:val="o"/>
      <w:lvlJc w:val="left"/>
      <w:pPr>
        <w:ind w:left="7170" w:hanging="360"/>
      </w:pPr>
      <w:rPr>
        <w:rFonts w:ascii="Courier New" w:hAnsi="Courier New" w:cs="Courier New" w:hint="default"/>
      </w:rPr>
    </w:lvl>
    <w:lvl w:ilvl="8" w:tplc="040A0005" w:tentative="1">
      <w:start w:val="1"/>
      <w:numFmt w:val="bullet"/>
      <w:lvlText w:val=""/>
      <w:lvlJc w:val="left"/>
      <w:pPr>
        <w:ind w:left="7890" w:hanging="360"/>
      </w:pPr>
      <w:rPr>
        <w:rFonts w:ascii="Wingdings" w:hAnsi="Wingdings" w:hint="default"/>
      </w:rPr>
    </w:lvl>
  </w:abstractNum>
  <w:abstractNum w:abstractNumId="11">
    <w:nsid w:val="594A4400"/>
    <w:multiLevelType w:val="hybridMultilevel"/>
    <w:tmpl w:val="4D787E0C"/>
    <w:lvl w:ilvl="0" w:tplc="080A0013">
      <w:start w:val="1"/>
      <w:numFmt w:val="upperRoman"/>
      <w:lvlText w:val="%1."/>
      <w:lvlJc w:val="righ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nsid w:val="67951883"/>
    <w:multiLevelType w:val="hybridMultilevel"/>
    <w:tmpl w:val="FFD2DFE0"/>
    <w:lvl w:ilvl="0" w:tplc="40EC0376">
      <w:start w:val="1"/>
      <w:numFmt w:val="upperRoman"/>
      <w:lvlText w:val="%1."/>
      <w:lvlJc w:val="left"/>
      <w:pPr>
        <w:ind w:left="1428" w:hanging="720"/>
      </w:pPr>
      <w:rPr>
        <w:rFonts w:hint="default"/>
        <w:b/>
      </w:rPr>
    </w:lvl>
    <w:lvl w:ilvl="1" w:tplc="040A0019" w:tentative="1">
      <w:start w:val="1"/>
      <w:numFmt w:val="lowerLetter"/>
      <w:lvlText w:val="%2."/>
      <w:lvlJc w:val="left"/>
      <w:pPr>
        <w:ind w:left="1788" w:hanging="360"/>
      </w:pPr>
    </w:lvl>
    <w:lvl w:ilvl="2" w:tplc="040A001B" w:tentative="1">
      <w:start w:val="1"/>
      <w:numFmt w:val="lowerRoman"/>
      <w:lvlText w:val="%3."/>
      <w:lvlJc w:val="right"/>
      <w:pPr>
        <w:ind w:left="2508" w:hanging="180"/>
      </w:pPr>
    </w:lvl>
    <w:lvl w:ilvl="3" w:tplc="040A000F" w:tentative="1">
      <w:start w:val="1"/>
      <w:numFmt w:val="decimal"/>
      <w:lvlText w:val="%4."/>
      <w:lvlJc w:val="left"/>
      <w:pPr>
        <w:ind w:left="3228" w:hanging="360"/>
      </w:pPr>
    </w:lvl>
    <w:lvl w:ilvl="4" w:tplc="040A0019" w:tentative="1">
      <w:start w:val="1"/>
      <w:numFmt w:val="lowerLetter"/>
      <w:lvlText w:val="%5."/>
      <w:lvlJc w:val="left"/>
      <w:pPr>
        <w:ind w:left="3948" w:hanging="360"/>
      </w:pPr>
    </w:lvl>
    <w:lvl w:ilvl="5" w:tplc="040A001B" w:tentative="1">
      <w:start w:val="1"/>
      <w:numFmt w:val="lowerRoman"/>
      <w:lvlText w:val="%6."/>
      <w:lvlJc w:val="right"/>
      <w:pPr>
        <w:ind w:left="4668" w:hanging="180"/>
      </w:pPr>
    </w:lvl>
    <w:lvl w:ilvl="6" w:tplc="040A000F" w:tentative="1">
      <w:start w:val="1"/>
      <w:numFmt w:val="decimal"/>
      <w:lvlText w:val="%7."/>
      <w:lvlJc w:val="left"/>
      <w:pPr>
        <w:ind w:left="5388" w:hanging="360"/>
      </w:pPr>
    </w:lvl>
    <w:lvl w:ilvl="7" w:tplc="040A0019" w:tentative="1">
      <w:start w:val="1"/>
      <w:numFmt w:val="lowerLetter"/>
      <w:lvlText w:val="%8."/>
      <w:lvlJc w:val="left"/>
      <w:pPr>
        <w:ind w:left="6108" w:hanging="360"/>
      </w:pPr>
    </w:lvl>
    <w:lvl w:ilvl="8" w:tplc="040A001B" w:tentative="1">
      <w:start w:val="1"/>
      <w:numFmt w:val="lowerRoman"/>
      <w:lvlText w:val="%9."/>
      <w:lvlJc w:val="right"/>
      <w:pPr>
        <w:ind w:left="6828" w:hanging="180"/>
      </w:pPr>
    </w:lvl>
  </w:abstractNum>
  <w:abstractNum w:abstractNumId="13">
    <w:nsid w:val="6D73128C"/>
    <w:multiLevelType w:val="hybridMultilevel"/>
    <w:tmpl w:val="FA60E69E"/>
    <w:lvl w:ilvl="0" w:tplc="2ADA33B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739D1D9B"/>
    <w:multiLevelType w:val="hybridMultilevel"/>
    <w:tmpl w:val="85A828A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74D25D67"/>
    <w:multiLevelType w:val="hybridMultilevel"/>
    <w:tmpl w:val="CB8EA0D4"/>
    <w:lvl w:ilvl="0" w:tplc="4BDA603E">
      <w:start w:val="1"/>
      <w:numFmt w:val="upperRoman"/>
      <w:lvlText w:val="%1."/>
      <w:lvlJc w:val="left"/>
      <w:pPr>
        <w:ind w:left="2140" w:hanging="720"/>
      </w:pPr>
      <w:rPr>
        <w:rFonts w:hint="default"/>
        <w:b/>
      </w:rPr>
    </w:lvl>
    <w:lvl w:ilvl="1" w:tplc="040A0019" w:tentative="1">
      <w:start w:val="1"/>
      <w:numFmt w:val="lowerLetter"/>
      <w:lvlText w:val="%2."/>
      <w:lvlJc w:val="left"/>
      <w:pPr>
        <w:ind w:left="2500" w:hanging="360"/>
      </w:pPr>
    </w:lvl>
    <w:lvl w:ilvl="2" w:tplc="040A001B" w:tentative="1">
      <w:start w:val="1"/>
      <w:numFmt w:val="lowerRoman"/>
      <w:lvlText w:val="%3."/>
      <w:lvlJc w:val="right"/>
      <w:pPr>
        <w:ind w:left="3220" w:hanging="180"/>
      </w:pPr>
    </w:lvl>
    <w:lvl w:ilvl="3" w:tplc="040A000F" w:tentative="1">
      <w:start w:val="1"/>
      <w:numFmt w:val="decimal"/>
      <w:lvlText w:val="%4."/>
      <w:lvlJc w:val="left"/>
      <w:pPr>
        <w:ind w:left="3940" w:hanging="360"/>
      </w:pPr>
    </w:lvl>
    <w:lvl w:ilvl="4" w:tplc="040A0019" w:tentative="1">
      <w:start w:val="1"/>
      <w:numFmt w:val="lowerLetter"/>
      <w:lvlText w:val="%5."/>
      <w:lvlJc w:val="left"/>
      <w:pPr>
        <w:ind w:left="4660" w:hanging="360"/>
      </w:pPr>
    </w:lvl>
    <w:lvl w:ilvl="5" w:tplc="040A001B" w:tentative="1">
      <w:start w:val="1"/>
      <w:numFmt w:val="lowerRoman"/>
      <w:lvlText w:val="%6."/>
      <w:lvlJc w:val="right"/>
      <w:pPr>
        <w:ind w:left="5380" w:hanging="180"/>
      </w:pPr>
    </w:lvl>
    <w:lvl w:ilvl="6" w:tplc="040A000F" w:tentative="1">
      <w:start w:val="1"/>
      <w:numFmt w:val="decimal"/>
      <w:lvlText w:val="%7."/>
      <w:lvlJc w:val="left"/>
      <w:pPr>
        <w:ind w:left="6100" w:hanging="360"/>
      </w:pPr>
    </w:lvl>
    <w:lvl w:ilvl="7" w:tplc="040A0019" w:tentative="1">
      <w:start w:val="1"/>
      <w:numFmt w:val="lowerLetter"/>
      <w:lvlText w:val="%8."/>
      <w:lvlJc w:val="left"/>
      <w:pPr>
        <w:ind w:left="6820" w:hanging="360"/>
      </w:pPr>
    </w:lvl>
    <w:lvl w:ilvl="8" w:tplc="040A001B" w:tentative="1">
      <w:start w:val="1"/>
      <w:numFmt w:val="lowerRoman"/>
      <w:lvlText w:val="%9."/>
      <w:lvlJc w:val="right"/>
      <w:pPr>
        <w:ind w:left="7540" w:hanging="180"/>
      </w:pPr>
    </w:lvl>
  </w:abstractNum>
  <w:abstractNum w:abstractNumId="16">
    <w:nsid w:val="7B110A76"/>
    <w:multiLevelType w:val="hybridMultilevel"/>
    <w:tmpl w:val="F8CAF94E"/>
    <w:lvl w:ilvl="0" w:tplc="F9328D56">
      <w:start w:val="1"/>
      <w:numFmt w:val="upperRoman"/>
      <w:lvlText w:val="%1."/>
      <w:lvlJc w:val="left"/>
      <w:pPr>
        <w:ind w:left="1425" w:hanging="360"/>
      </w:pPr>
      <w:rPr>
        <w:rFonts w:hint="default"/>
      </w:rPr>
    </w:lvl>
    <w:lvl w:ilvl="1" w:tplc="040A0019" w:tentative="1">
      <w:start w:val="1"/>
      <w:numFmt w:val="lowerLetter"/>
      <w:lvlText w:val="%2."/>
      <w:lvlJc w:val="left"/>
      <w:pPr>
        <w:ind w:left="2145" w:hanging="360"/>
      </w:pPr>
    </w:lvl>
    <w:lvl w:ilvl="2" w:tplc="040A001B" w:tentative="1">
      <w:start w:val="1"/>
      <w:numFmt w:val="lowerRoman"/>
      <w:lvlText w:val="%3."/>
      <w:lvlJc w:val="right"/>
      <w:pPr>
        <w:ind w:left="2865" w:hanging="180"/>
      </w:pPr>
    </w:lvl>
    <w:lvl w:ilvl="3" w:tplc="040A000F" w:tentative="1">
      <w:start w:val="1"/>
      <w:numFmt w:val="decimal"/>
      <w:lvlText w:val="%4."/>
      <w:lvlJc w:val="left"/>
      <w:pPr>
        <w:ind w:left="3585" w:hanging="360"/>
      </w:pPr>
    </w:lvl>
    <w:lvl w:ilvl="4" w:tplc="040A0019" w:tentative="1">
      <w:start w:val="1"/>
      <w:numFmt w:val="lowerLetter"/>
      <w:lvlText w:val="%5."/>
      <w:lvlJc w:val="left"/>
      <w:pPr>
        <w:ind w:left="4305" w:hanging="360"/>
      </w:pPr>
    </w:lvl>
    <w:lvl w:ilvl="5" w:tplc="040A001B" w:tentative="1">
      <w:start w:val="1"/>
      <w:numFmt w:val="lowerRoman"/>
      <w:lvlText w:val="%6."/>
      <w:lvlJc w:val="right"/>
      <w:pPr>
        <w:ind w:left="5025" w:hanging="180"/>
      </w:pPr>
    </w:lvl>
    <w:lvl w:ilvl="6" w:tplc="040A000F" w:tentative="1">
      <w:start w:val="1"/>
      <w:numFmt w:val="decimal"/>
      <w:lvlText w:val="%7."/>
      <w:lvlJc w:val="left"/>
      <w:pPr>
        <w:ind w:left="5745" w:hanging="360"/>
      </w:pPr>
    </w:lvl>
    <w:lvl w:ilvl="7" w:tplc="040A0019" w:tentative="1">
      <w:start w:val="1"/>
      <w:numFmt w:val="lowerLetter"/>
      <w:lvlText w:val="%8."/>
      <w:lvlJc w:val="left"/>
      <w:pPr>
        <w:ind w:left="6465" w:hanging="360"/>
      </w:pPr>
    </w:lvl>
    <w:lvl w:ilvl="8" w:tplc="040A001B" w:tentative="1">
      <w:start w:val="1"/>
      <w:numFmt w:val="lowerRoman"/>
      <w:lvlText w:val="%9."/>
      <w:lvlJc w:val="right"/>
      <w:pPr>
        <w:ind w:left="7185" w:hanging="180"/>
      </w:pPr>
    </w:lvl>
  </w:abstractNum>
  <w:num w:numId="1">
    <w:abstractNumId w:val="2"/>
  </w:num>
  <w:num w:numId="2">
    <w:abstractNumId w:val="7"/>
  </w:num>
  <w:num w:numId="3">
    <w:abstractNumId w:val="11"/>
  </w:num>
  <w:num w:numId="4">
    <w:abstractNumId w:val="15"/>
  </w:num>
  <w:num w:numId="5">
    <w:abstractNumId w:val="0"/>
  </w:num>
  <w:num w:numId="6">
    <w:abstractNumId w:val="6"/>
  </w:num>
  <w:num w:numId="7">
    <w:abstractNumId w:val="16"/>
  </w:num>
  <w:num w:numId="8">
    <w:abstractNumId w:val="3"/>
  </w:num>
  <w:num w:numId="9">
    <w:abstractNumId w:val="9"/>
  </w:num>
  <w:num w:numId="10">
    <w:abstractNumId w:val="12"/>
  </w:num>
  <w:num w:numId="11">
    <w:abstractNumId w:val="4"/>
  </w:num>
  <w:num w:numId="12">
    <w:abstractNumId w:val="10"/>
  </w:num>
  <w:num w:numId="13">
    <w:abstractNumId w:val="8"/>
  </w:num>
  <w:num w:numId="14">
    <w:abstractNumId w:val="13"/>
  </w:num>
  <w:num w:numId="15">
    <w:abstractNumId w:val="5"/>
  </w:num>
  <w:num w:numId="16">
    <w:abstractNumId w:val="14"/>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FB7"/>
    <w:rsid w:val="000705C7"/>
    <w:rsid w:val="000A51D6"/>
    <w:rsid w:val="000E1357"/>
    <w:rsid w:val="000F4374"/>
    <w:rsid w:val="0011243A"/>
    <w:rsid w:val="00133CCC"/>
    <w:rsid w:val="00136B09"/>
    <w:rsid w:val="001E444D"/>
    <w:rsid w:val="0023647F"/>
    <w:rsid w:val="00261757"/>
    <w:rsid w:val="0027179B"/>
    <w:rsid w:val="002D105A"/>
    <w:rsid w:val="00314605"/>
    <w:rsid w:val="003629D7"/>
    <w:rsid w:val="0038002F"/>
    <w:rsid w:val="003C4579"/>
    <w:rsid w:val="003E4501"/>
    <w:rsid w:val="004C46E3"/>
    <w:rsid w:val="004E2DD2"/>
    <w:rsid w:val="005119F9"/>
    <w:rsid w:val="00542452"/>
    <w:rsid w:val="0055147B"/>
    <w:rsid w:val="0057731B"/>
    <w:rsid w:val="005809A6"/>
    <w:rsid w:val="00596F40"/>
    <w:rsid w:val="005A47B0"/>
    <w:rsid w:val="00610827"/>
    <w:rsid w:val="00742B82"/>
    <w:rsid w:val="007D5752"/>
    <w:rsid w:val="008359EE"/>
    <w:rsid w:val="008661D8"/>
    <w:rsid w:val="009B3DA9"/>
    <w:rsid w:val="00A00F3A"/>
    <w:rsid w:val="00A43F36"/>
    <w:rsid w:val="00A95D78"/>
    <w:rsid w:val="00AB067F"/>
    <w:rsid w:val="00AD28A4"/>
    <w:rsid w:val="00B61273"/>
    <w:rsid w:val="00BE0C65"/>
    <w:rsid w:val="00BF0E87"/>
    <w:rsid w:val="00C1270F"/>
    <w:rsid w:val="00C27B80"/>
    <w:rsid w:val="00CD1EC2"/>
    <w:rsid w:val="00CF7C9E"/>
    <w:rsid w:val="00D5480B"/>
    <w:rsid w:val="00D80856"/>
    <w:rsid w:val="00DD04DA"/>
    <w:rsid w:val="00DD7819"/>
    <w:rsid w:val="00E66A8E"/>
    <w:rsid w:val="00EA656F"/>
    <w:rsid w:val="00EC2279"/>
    <w:rsid w:val="00EE2CF7"/>
    <w:rsid w:val="00F20386"/>
    <w:rsid w:val="00F36064"/>
    <w:rsid w:val="00F809B2"/>
    <w:rsid w:val="00F86223"/>
    <w:rsid w:val="00F978DF"/>
    <w:rsid w:val="00FE0FB7"/>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36B09"/>
    <w:pPr>
      <w:ind w:left="720"/>
      <w:contextualSpacing/>
    </w:pPr>
  </w:style>
  <w:style w:type="table" w:styleId="Tablaconcuadrcula">
    <w:name w:val="Table Grid"/>
    <w:basedOn w:val="Tablanormal"/>
    <w:uiPriority w:val="39"/>
    <w:rsid w:val="00F360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staclara-nfasis3">
    <w:name w:val="Light List Accent 3"/>
    <w:basedOn w:val="Tablanormal"/>
    <w:uiPriority w:val="61"/>
    <w:rsid w:val="00F36064"/>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paragraph" w:styleId="Encabezado">
    <w:name w:val="header"/>
    <w:basedOn w:val="Normal"/>
    <w:link w:val="EncabezadoCar"/>
    <w:uiPriority w:val="99"/>
    <w:unhideWhenUsed/>
    <w:rsid w:val="003C4579"/>
    <w:pPr>
      <w:tabs>
        <w:tab w:val="center" w:pos="4419"/>
        <w:tab w:val="right" w:pos="8838"/>
      </w:tabs>
    </w:pPr>
  </w:style>
  <w:style w:type="character" w:customStyle="1" w:styleId="EncabezadoCar">
    <w:name w:val="Encabezado Car"/>
    <w:basedOn w:val="Fuentedeprrafopredeter"/>
    <w:link w:val="Encabezado"/>
    <w:uiPriority w:val="99"/>
    <w:rsid w:val="003C4579"/>
  </w:style>
  <w:style w:type="paragraph" w:styleId="Piedepgina">
    <w:name w:val="footer"/>
    <w:basedOn w:val="Normal"/>
    <w:link w:val="PiedepginaCar"/>
    <w:uiPriority w:val="99"/>
    <w:unhideWhenUsed/>
    <w:rsid w:val="003C4579"/>
    <w:pPr>
      <w:tabs>
        <w:tab w:val="center" w:pos="4419"/>
        <w:tab w:val="right" w:pos="8838"/>
      </w:tabs>
    </w:pPr>
  </w:style>
  <w:style w:type="character" w:customStyle="1" w:styleId="PiedepginaCar">
    <w:name w:val="Pie de página Car"/>
    <w:basedOn w:val="Fuentedeprrafopredeter"/>
    <w:link w:val="Piedepgina"/>
    <w:uiPriority w:val="99"/>
    <w:rsid w:val="003C4579"/>
  </w:style>
  <w:style w:type="paragraph" w:styleId="Textodeglobo">
    <w:name w:val="Balloon Text"/>
    <w:basedOn w:val="Normal"/>
    <w:link w:val="TextodegloboCar"/>
    <w:uiPriority w:val="99"/>
    <w:semiHidden/>
    <w:unhideWhenUsed/>
    <w:rsid w:val="003C4579"/>
    <w:rPr>
      <w:rFonts w:ascii="Tahoma" w:hAnsi="Tahoma" w:cs="Tahoma"/>
      <w:sz w:val="16"/>
      <w:szCs w:val="16"/>
    </w:rPr>
  </w:style>
  <w:style w:type="character" w:customStyle="1" w:styleId="TextodegloboCar">
    <w:name w:val="Texto de globo Car"/>
    <w:basedOn w:val="Fuentedeprrafopredeter"/>
    <w:link w:val="Textodeglobo"/>
    <w:uiPriority w:val="99"/>
    <w:semiHidden/>
    <w:rsid w:val="003C457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36B09"/>
    <w:pPr>
      <w:ind w:left="720"/>
      <w:contextualSpacing/>
    </w:pPr>
  </w:style>
  <w:style w:type="table" w:styleId="Tablaconcuadrcula">
    <w:name w:val="Table Grid"/>
    <w:basedOn w:val="Tablanormal"/>
    <w:uiPriority w:val="39"/>
    <w:rsid w:val="00F360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staclara-nfasis3">
    <w:name w:val="Light List Accent 3"/>
    <w:basedOn w:val="Tablanormal"/>
    <w:uiPriority w:val="61"/>
    <w:rsid w:val="00F36064"/>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paragraph" w:styleId="Encabezado">
    <w:name w:val="header"/>
    <w:basedOn w:val="Normal"/>
    <w:link w:val="EncabezadoCar"/>
    <w:uiPriority w:val="99"/>
    <w:unhideWhenUsed/>
    <w:rsid w:val="003C4579"/>
    <w:pPr>
      <w:tabs>
        <w:tab w:val="center" w:pos="4419"/>
        <w:tab w:val="right" w:pos="8838"/>
      </w:tabs>
    </w:pPr>
  </w:style>
  <w:style w:type="character" w:customStyle="1" w:styleId="EncabezadoCar">
    <w:name w:val="Encabezado Car"/>
    <w:basedOn w:val="Fuentedeprrafopredeter"/>
    <w:link w:val="Encabezado"/>
    <w:uiPriority w:val="99"/>
    <w:rsid w:val="003C4579"/>
  </w:style>
  <w:style w:type="paragraph" w:styleId="Piedepgina">
    <w:name w:val="footer"/>
    <w:basedOn w:val="Normal"/>
    <w:link w:val="PiedepginaCar"/>
    <w:uiPriority w:val="99"/>
    <w:unhideWhenUsed/>
    <w:rsid w:val="003C4579"/>
    <w:pPr>
      <w:tabs>
        <w:tab w:val="center" w:pos="4419"/>
        <w:tab w:val="right" w:pos="8838"/>
      </w:tabs>
    </w:pPr>
  </w:style>
  <w:style w:type="character" w:customStyle="1" w:styleId="PiedepginaCar">
    <w:name w:val="Pie de página Car"/>
    <w:basedOn w:val="Fuentedeprrafopredeter"/>
    <w:link w:val="Piedepgina"/>
    <w:uiPriority w:val="99"/>
    <w:rsid w:val="003C4579"/>
  </w:style>
  <w:style w:type="paragraph" w:styleId="Textodeglobo">
    <w:name w:val="Balloon Text"/>
    <w:basedOn w:val="Normal"/>
    <w:link w:val="TextodegloboCar"/>
    <w:uiPriority w:val="99"/>
    <w:semiHidden/>
    <w:unhideWhenUsed/>
    <w:rsid w:val="003C4579"/>
    <w:rPr>
      <w:rFonts w:ascii="Tahoma" w:hAnsi="Tahoma" w:cs="Tahoma"/>
      <w:sz w:val="16"/>
      <w:szCs w:val="16"/>
    </w:rPr>
  </w:style>
  <w:style w:type="character" w:customStyle="1" w:styleId="TextodegloboCar">
    <w:name w:val="Texto de globo Car"/>
    <w:basedOn w:val="Fuentedeprrafopredeter"/>
    <w:link w:val="Textodeglobo"/>
    <w:uiPriority w:val="99"/>
    <w:semiHidden/>
    <w:rsid w:val="003C45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1EE267-A91B-45DF-B557-BB71F0BBC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662</TotalTime>
  <Pages>7</Pages>
  <Words>1586</Words>
  <Characters>8729</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Gloria Stephania Peña Garcia</cp:lastModifiedBy>
  <cp:revision>32</cp:revision>
  <cp:lastPrinted>2018-12-05T15:42:00Z</cp:lastPrinted>
  <dcterms:created xsi:type="dcterms:W3CDTF">2018-11-29T20:37:00Z</dcterms:created>
  <dcterms:modified xsi:type="dcterms:W3CDTF">2018-12-05T15:48:00Z</dcterms:modified>
</cp:coreProperties>
</file>