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7A3" w:rsidRPr="00566724" w:rsidRDefault="009D37A3" w:rsidP="002715C6">
      <w:pPr>
        <w:spacing w:line="276" w:lineRule="auto"/>
        <w:jc w:val="center"/>
        <w:rPr>
          <w:rFonts w:ascii="Verdana" w:hAnsi="Verdana" w:cs="Arial"/>
          <w:b/>
          <w:sz w:val="24"/>
          <w:szCs w:val="24"/>
        </w:rPr>
      </w:pPr>
    </w:p>
    <w:p w:rsidR="009A5061" w:rsidRPr="00566724" w:rsidRDefault="009A5061" w:rsidP="002715C6">
      <w:pPr>
        <w:spacing w:line="276" w:lineRule="auto"/>
        <w:rPr>
          <w:rFonts w:ascii="Verdana" w:hAnsi="Verdana" w:cs="Arial"/>
          <w:b/>
          <w:sz w:val="24"/>
          <w:szCs w:val="24"/>
        </w:rPr>
      </w:pPr>
    </w:p>
    <w:p w:rsidR="00BD6F29" w:rsidRPr="00566724" w:rsidRDefault="00BD6F29" w:rsidP="002715C6">
      <w:pPr>
        <w:pStyle w:val="Citadestacada"/>
        <w:pBdr>
          <w:bottom w:val="none" w:sz="0" w:space="0" w:color="auto"/>
        </w:pBdr>
        <w:spacing w:line="276" w:lineRule="auto"/>
        <w:ind w:left="1134"/>
        <w:jc w:val="both"/>
        <w:rPr>
          <w:rFonts w:ascii="Verdana" w:hAnsi="Verdana"/>
          <w:color w:val="auto"/>
          <w:sz w:val="24"/>
          <w:szCs w:val="24"/>
        </w:rPr>
      </w:pPr>
    </w:p>
    <w:p w:rsidR="00BD6F29" w:rsidRPr="00566724" w:rsidRDefault="00BD6F29" w:rsidP="002715C6">
      <w:pPr>
        <w:pStyle w:val="Citadestacada"/>
        <w:pBdr>
          <w:bottom w:val="none" w:sz="0" w:space="0" w:color="auto"/>
        </w:pBdr>
        <w:spacing w:line="276" w:lineRule="auto"/>
        <w:ind w:left="1134"/>
        <w:jc w:val="both"/>
        <w:rPr>
          <w:rFonts w:ascii="Verdana" w:hAnsi="Verdana"/>
          <w:color w:val="auto"/>
          <w:sz w:val="24"/>
          <w:szCs w:val="24"/>
        </w:rPr>
      </w:pPr>
    </w:p>
    <w:p w:rsidR="00BD6F29" w:rsidRPr="00566724" w:rsidRDefault="00BD6F29" w:rsidP="002715C6">
      <w:pPr>
        <w:pStyle w:val="Citadestacada"/>
        <w:pBdr>
          <w:bottom w:val="none" w:sz="0" w:space="0" w:color="auto"/>
        </w:pBdr>
        <w:spacing w:line="276" w:lineRule="auto"/>
        <w:ind w:left="1134"/>
        <w:jc w:val="both"/>
        <w:rPr>
          <w:rFonts w:ascii="Verdana" w:hAnsi="Verdana"/>
          <w:color w:val="44546A" w:themeColor="text2"/>
          <w:sz w:val="24"/>
          <w:szCs w:val="24"/>
        </w:rPr>
      </w:pPr>
    </w:p>
    <w:p w:rsidR="009D37A3" w:rsidRPr="004316DD" w:rsidRDefault="000833E7" w:rsidP="002715C6">
      <w:pPr>
        <w:pStyle w:val="Citadestacada"/>
        <w:pBdr>
          <w:bottom w:val="none" w:sz="0" w:space="0" w:color="auto"/>
        </w:pBdr>
        <w:spacing w:line="276" w:lineRule="auto"/>
        <w:ind w:left="1560" w:right="48"/>
        <w:jc w:val="both"/>
        <w:rPr>
          <w:rFonts w:ascii="Verdana" w:hAnsi="Verdana" w:cs="Arial"/>
          <w:color w:val="222A35" w:themeColor="text2" w:themeShade="80"/>
          <w:sz w:val="24"/>
          <w:szCs w:val="24"/>
        </w:rPr>
      </w:pPr>
      <w:r>
        <w:rPr>
          <w:rFonts w:ascii="Verdana" w:hAnsi="Verdana"/>
          <w:color w:val="1F4E79" w:themeColor="accent1" w:themeShade="80"/>
          <w:sz w:val="24"/>
          <w:szCs w:val="24"/>
        </w:rPr>
        <w:t xml:space="preserve">PLAN DE TRABAJO </w:t>
      </w:r>
      <w:r w:rsidR="0022009E" w:rsidRPr="004316DD">
        <w:rPr>
          <w:rFonts w:ascii="Verdana" w:hAnsi="Verdana"/>
          <w:color w:val="1F4E79" w:themeColor="accent1" w:themeShade="80"/>
          <w:sz w:val="24"/>
          <w:szCs w:val="24"/>
        </w:rPr>
        <w:t xml:space="preserve">DE LA </w:t>
      </w:r>
      <w:r w:rsidR="009D37A3" w:rsidRPr="004316DD">
        <w:rPr>
          <w:rFonts w:ascii="Verdana" w:hAnsi="Verdana" w:cs="Arial"/>
          <w:color w:val="1F4E79" w:themeColor="accent1" w:themeShade="80"/>
          <w:sz w:val="24"/>
          <w:szCs w:val="24"/>
        </w:rPr>
        <w:t>COMISIÓN EDILICIA PERMA</w:t>
      </w:r>
      <w:r w:rsidR="00BD6F29" w:rsidRPr="004316DD">
        <w:rPr>
          <w:rFonts w:ascii="Verdana" w:hAnsi="Verdana" w:cs="Arial"/>
          <w:color w:val="1F4E79" w:themeColor="accent1" w:themeShade="80"/>
          <w:sz w:val="24"/>
          <w:szCs w:val="24"/>
        </w:rPr>
        <w:t>NENTE DE ADMINISTRACIÓN PÚBLICA</w:t>
      </w:r>
      <w:r>
        <w:rPr>
          <w:rFonts w:ascii="Verdana" w:hAnsi="Verdana" w:cs="Arial"/>
          <w:color w:val="1F4E79" w:themeColor="accent1" w:themeShade="80"/>
          <w:sz w:val="24"/>
          <w:szCs w:val="24"/>
        </w:rPr>
        <w:t xml:space="preserve"> 2018-2021</w:t>
      </w:r>
      <w:r w:rsidR="00BD6F29" w:rsidRPr="004316DD">
        <w:rPr>
          <w:rFonts w:ascii="Verdana" w:hAnsi="Verdana" w:cs="Arial"/>
          <w:color w:val="1F4E79" w:themeColor="accent1" w:themeShade="80"/>
          <w:sz w:val="24"/>
          <w:szCs w:val="24"/>
        </w:rPr>
        <w:t>.</w:t>
      </w:r>
    </w:p>
    <w:p w:rsidR="009D37A3" w:rsidRPr="004316DD" w:rsidRDefault="00F36B9B" w:rsidP="002715C6">
      <w:pPr>
        <w:spacing w:line="276" w:lineRule="auto"/>
        <w:ind w:left="1560"/>
        <w:rPr>
          <w:rFonts w:ascii="Verdana" w:hAnsi="Verdana" w:cs="Arial"/>
          <w:b/>
          <w:color w:val="222A35" w:themeColor="text2" w:themeShade="80"/>
          <w:sz w:val="24"/>
          <w:szCs w:val="24"/>
        </w:rPr>
      </w:pPr>
      <w:r>
        <w:rPr>
          <w:rFonts w:ascii="Verdana" w:hAnsi="Verdana" w:cs="Arial"/>
          <w:b/>
          <w:color w:val="222A35" w:themeColor="text2" w:themeShade="80"/>
          <w:sz w:val="24"/>
          <w:szCs w:val="24"/>
        </w:rPr>
        <w:pict>
          <v:rect id="_x0000_i1025" style="width:399.9pt;height:2pt;mso-position-vertical:absolute" o:hrpct="984" o:hralign="center" o:hrstd="t" o:hrnoshade="t" o:hr="t" fillcolor="#2e74b5 [2404]" stroked="f"/>
        </w:pict>
      </w:r>
    </w:p>
    <w:p w:rsidR="00BD6F29" w:rsidRPr="00566724" w:rsidRDefault="00BD6F29" w:rsidP="002715C6">
      <w:pPr>
        <w:spacing w:line="276" w:lineRule="auto"/>
        <w:ind w:left="2977"/>
        <w:jc w:val="right"/>
        <w:rPr>
          <w:rFonts w:ascii="Verdana" w:hAnsi="Verdana" w:cs="Arial"/>
          <w:b/>
          <w:sz w:val="24"/>
          <w:szCs w:val="24"/>
        </w:rPr>
      </w:pPr>
    </w:p>
    <w:p w:rsidR="009A5061" w:rsidRPr="00566724" w:rsidRDefault="006A0989" w:rsidP="002715C6">
      <w:pPr>
        <w:spacing w:line="276" w:lineRule="auto"/>
        <w:jc w:val="right"/>
        <w:rPr>
          <w:rFonts w:ascii="Verdana" w:hAnsi="Verdana" w:cs="Arial"/>
          <w:b/>
          <w:color w:val="44546A" w:themeColor="text2"/>
          <w:sz w:val="24"/>
          <w:szCs w:val="24"/>
        </w:rPr>
      </w:pPr>
      <w:r>
        <w:rPr>
          <w:rFonts w:ascii="Verdana" w:hAnsi="Verdana" w:cs="Arial"/>
          <w:b/>
          <w:color w:val="44546A" w:themeColor="text2"/>
          <w:sz w:val="24"/>
          <w:szCs w:val="24"/>
        </w:rPr>
        <w:t>OCTUBRE 2019 - OCTUBRE 2020</w:t>
      </w:r>
    </w:p>
    <w:p w:rsidR="0022009E" w:rsidRPr="00566724" w:rsidRDefault="0022009E" w:rsidP="002715C6">
      <w:pPr>
        <w:spacing w:line="276" w:lineRule="auto"/>
        <w:jc w:val="center"/>
        <w:rPr>
          <w:rFonts w:ascii="Verdana" w:hAnsi="Verdana" w:cs="Arial"/>
          <w:b/>
          <w:color w:val="44546A" w:themeColor="text2"/>
          <w:sz w:val="24"/>
          <w:szCs w:val="24"/>
        </w:rPr>
      </w:pPr>
    </w:p>
    <w:p w:rsidR="0022009E" w:rsidRPr="00566724" w:rsidRDefault="0022009E" w:rsidP="002715C6">
      <w:pPr>
        <w:spacing w:line="276" w:lineRule="auto"/>
        <w:jc w:val="center"/>
        <w:rPr>
          <w:rFonts w:ascii="Verdana" w:hAnsi="Verdana" w:cs="Arial"/>
          <w:b/>
          <w:color w:val="44546A" w:themeColor="text2"/>
          <w:sz w:val="24"/>
          <w:szCs w:val="24"/>
        </w:rPr>
      </w:pPr>
    </w:p>
    <w:p w:rsidR="0022009E" w:rsidRPr="00566724" w:rsidRDefault="0022009E" w:rsidP="002715C6">
      <w:pPr>
        <w:spacing w:line="276" w:lineRule="auto"/>
        <w:jc w:val="center"/>
        <w:rPr>
          <w:rFonts w:ascii="Verdana" w:hAnsi="Verdana" w:cs="Arial"/>
          <w:b/>
          <w:color w:val="44546A" w:themeColor="text2"/>
          <w:sz w:val="24"/>
          <w:szCs w:val="24"/>
        </w:rPr>
      </w:pPr>
    </w:p>
    <w:p w:rsidR="0022009E" w:rsidRPr="00566724" w:rsidRDefault="0022009E" w:rsidP="002715C6">
      <w:pPr>
        <w:spacing w:line="276" w:lineRule="auto"/>
        <w:jc w:val="center"/>
        <w:rPr>
          <w:rFonts w:ascii="Verdana" w:hAnsi="Verdana" w:cs="Arial"/>
          <w:b/>
          <w:color w:val="44546A" w:themeColor="text2"/>
          <w:sz w:val="24"/>
          <w:szCs w:val="24"/>
        </w:rPr>
      </w:pPr>
    </w:p>
    <w:p w:rsidR="0022009E" w:rsidRPr="00566724" w:rsidRDefault="0022009E" w:rsidP="002715C6">
      <w:pPr>
        <w:spacing w:line="276" w:lineRule="auto"/>
        <w:jc w:val="center"/>
        <w:rPr>
          <w:rFonts w:ascii="Verdana" w:hAnsi="Verdana" w:cs="Arial"/>
          <w:b/>
          <w:color w:val="44546A" w:themeColor="text2"/>
          <w:sz w:val="24"/>
          <w:szCs w:val="24"/>
        </w:rPr>
      </w:pPr>
    </w:p>
    <w:p w:rsidR="0022009E" w:rsidRPr="00566724" w:rsidRDefault="0022009E" w:rsidP="002715C6">
      <w:pPr>
        <w:spacing w:line="276" w:lineRule="auto"/>
        <w:jc w:val="center"/>
        <w:rPr>
          <w:rFonts w:ascii="Verdana" w:hAnsi="Verdana" w:cs="Arial"/>
          <w:b/>
          <w:color w:val="44546A" w:themeColor="text2"/>
          <w:sz w:val="24"/>
          <w:szCs w:val="24"/>
        </w:rPr>
      </w:pPr>
    </w:p>
    <w:p w:rsidR="0022009E" w:rsidRPr="00566724" w:rsidRDefault="0022009E" w:rsidP="002715C6">
      <w:pPr>
        <w:spacing w:line="276" w:lineRule="auto"/>
        <w:jc w:val="center"/>
        <w:rPr>
          <w:rFonts w:ascii="Verdana" w:hAnsi="Verdana" w:cs="Arial"/>
          <w:b/>
          <w:color w:val="44546A" w:themeColor="text2"/>
          <w:sz w:val="24"/>
          <w:szCs w:val="24"/>
        </w:rPr>
      </w:pPr>
    </w:p>
    <w:p w:rsidR="0022009E" w:rsidRPr="00566724" w:rsidRDefault="0022009E" w:rsidP="002715C6">
      <w:pPr>
        <w:spacing w:line="276" w:lineRule="auto"/>
        <w:jc w:val="center"/>
        <w:rPr>
          <w:rFonts w:ascii="Verdana" w:hAnsi="Verdana" w:cs="Arial"/>
          <w:b/>
          <w:color w:val="44546A" w:themeColor="text2"/>
          <w:sz w:val="24"/>
          <w:szCs w:val="24"/>
        </w:rPr>
      </w:pPr>
    </w:p>
    <w:p w:rsidR="0022009E" w:rsidRPr="00566724" w:rsidRDefault="0022009E" w:rsidP="002715C6">
      <w:pPr>
        <w:spacing w:line="276" w:lineRule="auto"/>
        <w:jc w:val="center"/>
        <w:rPr>
          <w:rFonts w:ascii="Verdana" w:hAnsi="Verdana" w:cs="Arial"/>
          <w:b/>
          <w:color w:val="44546A" w:themeColor="text2"/>
          <w:sz w:val="24"/>
          <w:szCs w:val="24"/>
        </w:rPr>
      </w:pPr>
    </w:p>
    <w:p w:rsidR="0022009E" w:rsidRPr="00566724" w:rsidRDefault="0022009E" w:rsidP="002715C6">
      <w:pPr>
        <w:spacing w:line="276" w:lineRule="auto"/>
        <w:jc w:val="center"/>
        <w:rPr>
          <w:rFonts w:ascii="Verdana" w:hAnsi="Verdana" w:cs="Arial"/>
          <w:b/>
          <w:color w:val="44546A" w:themeColor="text2"/>
          <w:sz w:val="24"/>
          <w:szCs w:val="24"/>
        </w:rPr>
      </w:pPr>
    </w:p>
    <w:p w:rsidR="0022009E" w:rsidRPr="00566724" w:rsidRDefault="0022009E" w:rsidP="002715C6">
      <w:pPr>
        <w:spacing w:line="276" w:lineRule="auto"/>
        <w:jc w:val="center"/>
        <w:rPr>
          <w:rFonts w:ascii="Verdana" w:hAnsi="Verdana" w:cs="Arial"/>
          <w:b/>
          <w:color w:val="44546A" w:themeColor="text2"/>
          <w:sz w:val="24"/>
          <w:szCs w:val="24"/>
        </w:rPr>
      </w:pPr>
    </w:p>
    <w:p w:rsidR="0022009E" w:rsidRPr="00566724" w:rsidRDefault="0022009E" w:rsidP="002715C6">
      <w:pPr>
        <w:spacing w:line="276" w:lineRule="auto"/>
        <w:jc w:val="center"/>
        <w:rPr>
          <w:rFonts w:ascii="Verdana" w:hAnsi="Verdana" w:cs="Arial"/>
          <w:b/>
          <w:color w:val="44546A" w:themeColor="text2"/>
          <w:sz w:val="24"/>
          <w:szCs w:val="24"/>
        </w:rPr>
      </w:pPr>
    </w:p>
    <w:p w:rsidR="0022009E" w:rsidRPr="00566724" w:rsidRDefault="0022009E" w:rsidP="002715C6">
      <w:pPr>
        <w:spacing w:line="276" w:lineRule="auto"/>
        <w:jc w:val="center"/>
        <w:rPr>
          <w:rFonts w:ascii="Verdana" w:hAnsi="Verdana" w:cs="Arial"/>
          <w:b/>
          <w:color w:val="44546A" w:themeColor="text2"/>
          <w:sz w:val="24"/>
          <w:szCs w:val="24"/>
        </w:rPr>
      </w:pPr>
    </w:p>
    <w:p w:rsidR="004316DD" w:rsidRDefault="004316DD" w:rsidP="002715C6">
      <w:pPr>
        <w:spacing w:line="276" w:lineRule="auto"/>
        <w:jc w:val="center"/>
        <w:rPr>
          <w:rFonts w:ascii="Verdana" w:hAnsi="Verdana" w:cs="Arial"/>
          <w:b/>
          <w:color w:val="222A35" w:themeColor="text2" w:themeShade="80"/>
          <w:sz w:val="24"/>
          <w:szCs w:val="24"/>
        </w:rPr>
      </w:pPr>
    </w:p>
    <w:p w:rsidR="000833E7" w:rsidRDefault="000833E7" w:rsidP="002715C6">
      <w:pPr>
        <w:spacing w:line="276" w:lineRule="auto"/>
        <w:jc w:val="center"/>
        <w:rPr>
          <w:rFonts w:ascii="Verdana" w:hAnsi="Verdana" w:cs="Arial"/>
          <w:b/>
          <w:color w:val="222A35" w:themeColor="text2" w:themeShade="80"/>
          <w:sz w:val="24"/>
          <w:szCs w:val="24"/>
        </w:rPr>
      </w:pPr>
    </w:p>
    <w:p w:rsidR="00BD6F29" w:rsidRPr="004316DD" w:rsidRDefault="00BD6F29" w:rsidP="002715C6">
      <w:pPr>
        <w:tabs>
          <w:tab w:val="left" w:pos="3402"/>
          <w:tab w:val="left" w:pos="3544"/>
        </w:tabs>
        <w:spacing w:line="276" w:lineRule="auto"/>
        <w:jc w:val="center"/>
        <w:rPr>
          <w:rFonts w:ascii="Verdana" w:hAnsi="Verdana" w:cs="Arial"/>
          <w:b/>
          <w:color w:val="1F4E79" w:themeColor="accent1" w:themeShade="80"/>
          <w:sz w:val="24"/>
          <w:szCs w:val="24"/>
        </w:rPr>
      </w:pPr>
      <w:r w:rsidRPr="004316DD">
        <w:rPr>
          <w:rFonts w:ascii="Verdana" w:hAnsi="Verdana" w:cs="Arial"/>
          <w:b/>
          <w:color w:val="1F4E79" w:themeColor="accent1" w:themeShade="80"/>
          <w:sz w:val="24"/>
          <w:szCs w:val="24"/>
        </w:rPr>
        <w:lastRenderedPageBreak/>
        <w:t>INTRODUCCIÓN</w:t>
      </w:r>
    </w:p>
    <w:p w:rsidR="0022009E" w:rsidRPr="00566724" w:rsidRDefault="00F36B9B" w:rsidP="002715C6">
      <w:pPr>
        <w:spacing w:line="276" w:lineRule="auto"/>
        <w:ind w:left="3402"/>
        <w:jc w:val="center"/>
        <w:rPr>
          <w:rFonts w:ascii="Verdana" w:hAnsi="Verdana" w:cs="Arial"/>
          <w:b/>
          <w:color w:val="44546A" w:themeColor="text2"/>
          <w:sz w:val="24"/>
          <w:szCs w:val="24"/>
        </w:rPr>
      </w:pPr>
      <w:r>
        <w:rPr>
          <w:rFonts w:ascii="Verdana" w:hAnsi="Verdana" w:cs="Arial"/>
          <w:b/>
          <w:sz w:val="24"/>
          <w:szCs w:val="24"/>
        </w:rPr>
        <w:pict>
          <v:rect id="_x0000_i1026" style="width:295.3pt;height:2pt;mso-position-horizontal:absolute;mso-position-vertical:absolute" o:hrpct="984" o:hralign="center" o:hrstd="t" o:hrnoshade="t" o:hr="t" fillcolor="#2e74b5 [2404]" stroked="f"/>
        </w:pict>
      </w:r>
    </w:p>
    <w:p w:rsidR="000537B7" w:rsidRPr="00566724" w:rsidRDefault="00BD6F29" w:rsidP="002715C6">
      <w:pPr>
        <w:spacing w:line="276" w:lineRule="auto"/>
        <w:ind w:firstLine="708"/>
        <w:jc w:val="both"/>
        <w:rPr>
          <w:rFonts w:ascii="Verdana" w:hAnsi="Verdana" w:cs="Arial"/>
          <w:sz w:val="24"/>
          <w:szCs w:val="24"/>
        </w:rPr>
      </w:pPr>
      <w:r w:rsidRPr="00566724">
        <w:rPr>
          <w:rFonts w:ascii="Verdana" w:hAnsi="Verdana" w:cs="Arial"/>
          <w:sz w:val="24"/>
          <w:szCs w:val="24"/>
        </w:rPr>
        <w:t xml:space="preserve">El municipio como </w:t>
      </w:r>
      <w:r w:rsidR="000537B7" w:rsidRPr="00566724">
        <w:rPr>
          <w:rFonts w:ascii="Verdana" w:hAnsi="Verdana" w:cs="Arial"/>
          <w:sz w:val="24"/>
          <w:szCs w:val="24"/>
        </w:rPr>
        <w:t xml:space="preserve">expresión de la conformación del Estado, </w:t>
      </w:r>
      <w:r w:rsidR="000821C1" w:rsidRPr="00566724">
        <w:rPr>
          <w:rFonts w:ascii="Verdana" w:hAnsi="Verdana" w:cs="Arial"/>
          <w:sz w:val="24"/>
          <w:szCs w:val="24"/>
        </w:rPr>
        <w:t xml:space="preserve">deberá </w:t>
      </w:r>
      <w:r w:rsidR="000537B7" w:rsidRPr="00566724">
        <w:rPr>
          <w:rFonts w:ascii="Verdana" w:hAnsi="Verdana" w:cs="Arial"/>
          <w:sz w:val="24"/>
          <w:szCs w:val="24"/>
        </w:rPr>
        <w:t xml:space="preserve">tener la capacidad de proporcionar la organización </w:t>
      </w:r>
      <w:r w:rsidR="000821C1" w:rsidRPr="00566724">
        <w:rPr>
          <w:rFonts w:ascii="Verdana" w:hAnsi="Verdana" w:cs="Arial"/>
          <w:sz w:val="24"/>
          <w:szCs w:val="24"/>
        </w:rPr>
        <w:t>política</w:t>
      </w:r>
      <w:r w:rsidR="000537B7" w:rsidRPr="00566724">
        <w:rPr>
          <w:rFonts w:ascii="Verdana" w:hAnsi="Verdana" w:cs="Arial"/>
          <w:sz w:val="24"/>
          <w:szCs w:val="24"/>
        </w:rPr>
        <w:t xml:space="preserve"> y administrativa para los habitantes que en el residen</w:t>
      </w:r>
      <w:r w:rsidR="004F02A3" w:rsidRPr="00566724">
        <w:rPr>
          <w:rFonts w:ascii="Verdana" w:hAnsi="Verdana" w:cs="Arial"/>
          <w:sz w:val="24"/>
          <w:szCs w:val="24"/>
        </w:rPr>
        <w:t>. Esta</w:t>
      </w:r>
      <w:r w:rsidR="000537B7" w:rsidRPr="00566724">
        <w:rPr>
          <w:rFonts w:ascii="Verdana" w:hAnsi="Verdana" w:cs="Arial"/>
          <w:sz w:val="24"/>
          <w:szCs w:val="24"/>
        </w:rPr>
        <w:t xml:space="preserve"> organización radica </w:t>
      </w:r>
      <w:r w:rsidR="000821C1" w:rsidRPr="00566724">
        <w:rPr>
          <w:rFonts w:ascii="Verdana" w:hAnsi="Verdana" w:cs="Arial"/>
          <w:sz w:val="24"/>
          <w:szCs w:val="24"/>
        </w:rPr>
        <w:t>en las decisiones del</w:t>
      </w:r>
      <w:r w:rsidR="000537B7" w:rsidRPr="00566724">
        <w:rPr>
          <w:rFonts w:ascii="Verdana" w:hAnsi="Verdana" w:cs="Arial"/>
          <w:sz w:val="24"/>
          <w:szCs w:val="24"/>
        </w:rPr>
        <w:t xml:space="preserve"> </w:t>
      </w:r>
      <w:r w:rsidR="00561885">
        <w:rPr>
          <w:rFonts w:ascii="Verdana" w:hAnsi="Verdana" w:cs="Arial"/>
          <w:sz w:val="24"/>
          <w:szCs w:val="24"/>
        </w:rPr>
        <w:t>Ayuntamiento</w:t>
      </w:r>
      <w:r w:rsidR="000537B7" w:rsidRPr="00566724">
        <w:rPr>
          <w:rFonts w:ascii="Verdana" w:hAnsi="Verdana" w:cs="Arial"/>
          <w:sz w:val="24"/>
          <w:szCs w:val="24"/>
        </w:rPr>
        <w:t xml:space="preserve">, </w:t>
      </w:r>
      <w:r w:rsidR="000821C1" w:rsidRPr="00566724">
        <w:rPr>
          <w:rFonts w:ascii="Verdana" w:hAnsi="Verdana" w:cs="Arial"/>
          <w:sz w:val="24"/>
          <w:szCs w:val="24"/>
        </w:rPr>
        <w:t>su trabajo</w:t>
      </w:r>
      <w:r w:rsidR="004F02A3" w:rsidRPr="00566724">
        <w:rPr>
          <w:rFonts w:ascii="Verdana" w:hAnsi="Verdana" w:cs="Arial"/>
          <w:sz w:val="24"/>
          <w:szCs w:val="24"/>
        </w:rPr>
        <w:t xml:space="preserve"> en</w:t>
      </w:r>
      <w:r w:rsidR="000537B7" w:rsidRPr="00566724">
        <w:rPr>
          <w:rFonts w:ascii="Verdana" w:hAnsi="Verdana" w:cs="Arial"/>
          <w:sz w:val="24"/>
          <w:szCs w:val="24"/>
        </w:rPr>
        <w:t xml:space="preserve"> comisiones</w:t>
      </w:r>
      <w:r w:rsidR="000821C1" w:rsidRPr="00566724">
        <w:rPr>
          <w:rFonts w:ascii="Verdana" w:hAnsi="Verdana" w:cs="Arial"/>
          <w:sz w:val="24"/>
          <w:szCs w:val="24"/>
        </w:rPr>
        <w:t xml:space="preserve">, mismo que se </w:t>
      </w:r>
      <w:r w:rsidR="004F02A3" w:rsidRPr="00566724">
        <w:rPr>
          <w:rFonts w:ascii="Verdana" w:hAnsi="Verdana" w:cs="Arial"/>
          <w:sz w:val="24"/>
          <w:szCs w:val="24"/>
        </w:rPr>
        <w:t>refleja</w:t>
      </w:r>
      <w:r w:rsidR="000821C1" w:rsidRPr="00566724">
        <w:rPr>
          <w:rFonts w:ascii="Verdana" w:hAnsi="Verdana" w:cs="Arial"/>
          <w:sz w:val="24"/>
          <w:szCs w:val="24"/>
        </w:rPr>
        <w:t>rá</w:t>
      </w:r>
      <w:r w:rsidR="004F02A3" w:rsidRPr="00566724">
        <w:rPr>
          <w:rFonts w:ascii="Verdana" w:hAnsi="Verdana" w:cs="Arial"/>
          <w:sz w:val="24"/>
          <w:szCs w:val="24"/>
        </w:rPr>
        <w:t xml:space="preserve"> en</w:t>
      </w:r>
      <w:r w:rsidR="000537B7" w:rsidRPr="00566724">
        <w:rPr>
          <w:rFonts w:ascii="Verdana" w:hAnsi="Verdana" w:cs="Arial"/>
          <w:sz w:val="24"/>
          <w:szCs w:val="24"/>
        </w:rPr>
        <w:t xml:space="preserve"> la </w:t>
      </w:r>
      <w:r w:rsidR="004F02A3" w:rsidRPr="00566724">
        <w:rPr>
          <w:rFonts w:ascii="Verdana" w:hAnsi="Verdana" w:cs="Arial"/>
          <w:sz w:val="24"/>
          <w:szCs w:val="24"/>
        </w:rPr>
        <w:t xml:space="preserve">ejecución </w:t>
      </w:r>
      <w:r w:rsidR="000821C1" w:rsidRPr="00566724">
        <w:rPr>
          <w:rFonts w:ascii="Verdana" w:hAnsi="Verdana" w:cs="Arial"/>
          <w:sz w:val="24"/>
          <w:szCs w:val="24"/>
        </w:rPr>
        <w:t>de actividades</w:t>
      </w:r>
      <w:r w:rsidR="004F02A3" w:rsidRPr="00566724">
        <w:rPr>
          <w:rFonts w:ascii="Verdana" w:hAnsi="Verdana" w:cs="Arial"/>
          <w:sz w:val="24"/>
          <w:szCs w:val="24"/>
        </w:rPr>
        <w:t xml:space="preserve"> </w:t>
      </w:r>
      <w:r w:rsidR="000537B7" w:rsidRPr="00566724">
        <w:rPr>
          <w:rFonts w:ascii="Verdana" w:hAnsi="Verdana" w:cs="Arial"/>
          <w:sz w:val="24"/>
          <w:szCs w:val="24"/>
        </w:rPr>
        <w:t>administrativa</w:t>
      </w:r>
      <w:r w:rsidR="000821C1" w:rsidRPr="00566724">
        <w:rPr>
          <w:rFonts w:ascii="Verdana" w:hAnsi="Verdana" w:cs="Arial"/>
          <w:sz w:val="24"/>
          <w:szCs w:val="24"/>
        </w:rPr>
        <w:t>s</w:t>
      </w:r>
      <w:r w:rsidR="004A6180" w:rsidRPr="00566724">
        <w:rPr>
          <w:rFonts w:ascii="Verdana" w:hAnsi="Verdana" w:cs="Arial"/>
          <w:sz w:val="24"/>
          <w:szCs w:val="24"/>
        </w:rPr>
        <w:t xml:space="preserve"> por las dependencias competentes</w:t>
      </w:r>
      <w:r w:rsidR="000537B7" w:rsidRPr="00566724">
        <w:rPr>
          <w:rFonts w:ascii="Verdana" w:hAnsi="Verdana" w:cs="Arial"/>
          <w:sz w:val="24"/>
          <w:szCs w:val="24"/>
        </w:rPr>
        <w:t xml:space="preserve"> para </w:t>
      </w:r>
      <w:r w:rsidR="000821C1" w:rsidRPr="00566724">
        <w:rPr>
          <w:rFonts w:ascii="Verdana" w:hAnsi="Verdana" w:cs="Arial"/>
          <w:sz w:val="24"/>
          <w:szCs w:val="24"/>
        </w:rPr>
        <w:t>cumplir con los fines que el artículo 115 Constitucional consagra como municipio libre.</w:t>
      </w:r>
    </w:p>
    <w:p w:rsidR="004A6180" w:rsidRPr="00566724" w:rsidRDefault="004A6180" w:rsidP="002715C6">
      <w:pPr>
        <w:spacing w:line="276" w:lineRule="auto"/>
        <w:ind w:firstLine="708"/>
        <w:jc w:val="both"/>
        <w:rPr>
          <w:rFonts w:ascii="Verdana" w:hAnsi="Verdana" w:cs="Arial"/>
          <w:sz w:val="24"/>
          <w:szCs w:val="24"/>
        </w:rPr>
      </w:pPr>
      <w:r w:rsidRPr="00566724">
        <w:rPr>
          <w:rFonts w:ascii="Verdana" w:hAnsi="Verdana" w:cs="Arial"/>
          <w:sz w:val="24"/>
          <w:szCs w:val="24"/>
        </w:rPr>
        <w:t xml:space="preserve">La legislación estatal establece que los integrantes del </w:t>
      </w:r>
      <w:r w:rsidR="00561885">
        <w:rPr>
          <w:rFonts w:ascii="Verdana" w:hAnsi="Verdana" w:cs="Arial"/>
          <w:sz w:val="24"/>
          <w:szCs w:val="24"/>
        </w:rPr>
        <w:t>Ayuntamiento</w:t>
      </w:r>
      <w:r w:rsidRPr="00566724">
        <w:rPr>
          <w:rFonts w:ascii="Verdana" w:hAnsi="Verdana" w:cs="Arial"/>
          <w:sz w:val="24"/>
          <w:szCs w:val="24"/>
        </w:rPr>
        <w:t xml:space="preserve"> deberán de realizar funciones mediante comisiones ya sea permanente o transitoria, con el objetivo de estudiar, vigilar y atender los asuntos que correspondan conocer, asimismo en la normatividad municipal se regula la conformación de cada una de ellas y sus atribuciones.</w:t>
      </w:r>
    </w:p>
    <w:p w:rsidR="0022009E" w:rsidRPr="00566724" w:rsidRDefault="004A6180" w:rsidP="002715C6">
      <w:pPr>
        <w:spacing w:line="276" w:lineRule="auto"/>
        <w:ind w:firstLine="708"/>
        <w:jc w:val="both"/>
        <w:rPr>
          <w:rFonts w:ascii="Verdana" w:hAnsi="Verdana" w:cs="Arial"/>
          <w:sz w:val="24"/>
          <w:szCs w:val="24"/>
        </w:rPr>
      </w:pPr>
      <w:r w:rsidRPr="00566724">
        <w:rPr>
          <w:rFonts w:ascii="Verdana" w:hAnsi="Verdana" w:cs="Arial"/>
          <w:sz w:val="24"/>
          <w:szCs w:val="24"/>
        </w:rPr>
        <w:t xml:space="preserve">En ese tenor y en el caso particular de la Comisión Edilicia Permanente de Administración Pública, tendrá </w:t>
      </w:r>
      <w:r w:rsidR="00B860E5" w:rsidRPr="00566724">
        <w:rPr>
          <w:rFonts w:ascii="Verdana" w:hAnsi="Verdana" w:cs="Arial"/>
          <w:sz w:val="24"/>
          <w:szCs w:val="24"/>
        </w:rPr>
        <w:t xml:space="preserve">dentro de sus facultades, </w:t>
      </w:r>
      <w:r w:rsidRPr="00566724">
        <w:rPr>
          <w:rFonts w:ascii="Verdana" w:hAnsi="Verdana" w:cs="Arial"/>
          <w:sz w:val="24"/>
          <w:szCs w:val="24"/>
        </w:rPr>
        <w:t>dictaminar proyectos y di</w:t>
      </w:r>
      <w:r w:rsidR="00B860E5" w:rsidRPr="00566724">
        <w:rPr>
          <w:rFonts w:ascii="Verdana" w:hAnsi="Verdana" w:cs="Arial"/>
          <w:sz w:val="24"/>
          <w:szCs w:val="24"/>
        </w:rPr>
        <w:t>sposiciones reglamentarias relacionadas con la organización y distribución de competencias propias de la Administración Pública tanto centralizada, descentralizada, desconcentrada y paraestatal, así como con la Hacienda Municipal, además de vigilar la aplicación de programas de control en el área de patrimonio municipal, también deberá proponer todos los mecanismos e instrumentos que propicien la modernización y simplificación de la operatividad de la actividad administrativa municipal.</w:t>
      </w:r>
    </w:p>
    <w:p w:rsidR="00B860E5" w:rsidRPr="00566724" w:rsidRDefault="00B860E5" w:rsidP="002715C6">
      <w:pPr>
        <w:spacing w:line="276" w:lineRule="auto"/>
        <w:ind w:firstLine="708"/>
        <w:jc w:val="both"/>
        <w:rPr>
          <w:rFonts w:ascii="Verdana" w:hAnsi="Verdana" w:cs="Arial"/>
          <w:sz w:val="24"/>
          <w:szCs w:val="24"/>
        </w:rPr>
      </w:pPr>
      <w:r w:rsidRPr="00566724">
        <w:rPr>
          <w:rFonts w:ascii="Verdana" w:hAnsi="Verdana" w:cs="Arial"/>
          <w:sz w:val="24"/>
          <w:szCs w:val="24"/>
        </w:rPr>
        <w:t>Este plan de trabajo</w:t>
      </w:r>
      <w:r w:rsidR="00B273F5" w:rsidRPr="00566724">
        <w:rPr>
          <w:rFonts w:ascii="Verdana" w:hAnsi="Verdana" w:cs="Arial"/>
          <w:sz w:val="24"/>
          <w:szCs w:val="24"/>
        </w:rPr>
        <w:t xml:space="preserve"> de la Comisión Edilicia de Administración Pública</w:t>
      </w:r>
      <w:r w:rsidRPr="00566724">
        <w:rPr>
          <w:rFonts w:ascii="Verdana" w:hAnsi="Verdana" w:cs="Arial"/>
          <w:sz w:val="24"/>
          <w:szCs w:val="24"/>
        </w:rPr>
        <w:t xml:space="preserve">, tiene como objetivo </w:t>
      </w:r>
      <w:r w:rsidR="00B273F5" w:rsidRPr="00566724">
        <w:rPr>
          <w:rFonts w:ascii="Verdana" w:hAnsi="Verdana" w:cs="Arial"/>
          <w:sz w:val="24"/>
          <w:szCs w:val="24"/>
        </w:rPr>
        <w:t xml:space="preserve">establecer las estrategias que </w:t>
      </w:r>
      <w:r w:rsidR="00234A32" w:rsidRPr="00566724">
        <w:rPr>
          <w:rFonts w:ascii="Verdana" w:hAnsi="Verdana" w:cs="Arial"/>
          <w:sz w:val="24"/>
          <w:szCs w:val="24"/>
        </w:rPr>
        <w:t xml:space="preserve">impulsen, </w:t>
      </w:r>
      <w:r w:rsidR="00B273F5" w:rsidRPr="00566724">
        <w:rPr>
          <w:rFonts w:ascii="Verdana" w:hAnsi="Verdana" w:cs="Arial"/>
          <w:sz w:val="24"/>
          <w:szCs w:val="24"/>
        </w:rPr>
        <w:t>gestionen</w:t>
      </w:r>
      <w:r w:rsidR="00234A32" w:rsidRPr="00566724">
        <w:rPr>
          <w:rFonts w:ascii="Verdana" w:hAnsi="Verdana" w:cs="Arial"/>
          <w:sz w:val="24"/>
          <w:szCs w:val="24"/>
        </w:rPr>
        <w:t xml:space="preserve">, </w:t>
      </w:r>
      <w:r w:rsidR="00B273F5" w:rsidRPr="00566724">
        <w:rPr>
          <w:rFonts w:ascii="Verdana" w:hAnsi="Verdana" w:cs="Arial"/>
          <w:sz w:val="24"/>
          <w:szCs w:val="24"/>
        </w:rPr>
        <w:t xml:space="preserve"> </w:t>
      </w:r>
      <w:proofErr w:type="spellStart"/>
      <w:r w:rsidR="00B273F5" w:rsidRPr="00566724">
        <w:rPr>
          <w:rFonts w:ascii="Verdana" w:hAnsi="Verdana" w:cs="Arial"/>
          <w:sz w:val="24"/>
          <w:szCs w:val="24"/>
        </w:rPr>
        <w:t>eficienten</w:t>
      </w:r>
      <w:proofErr w:type="spellEnd"/>
      <w:r w:rsidR="00234A32" w:rsidRPr="00566724">
        <w:rPr>
          <w:rFonts w:ascii="Verdana" w:hAnsi="Verdana" w:cs="Arial"/>
          <w:sz w:val="24"/>
          <w:szCs w:val="24"/>
        </w:rPr>
        <w:t xml:space="preserve"> y regulen</w:t>
      </w:r>
      <w:r w:rsidR="00B273F5" w:rsidRPr="00566724">
        <w:rPr>
          <w:rFonts w:ascii="Verdana" w:hAnsi="Verdana" w:cs="Arial"/>
          <w:sz w:val="24"/>
          <w:szCs w:val="24"/>
        </w:rPr>
        <w:t xml:space="preserve"> </w:t>
      </w:r>
      <w:r w:rsidR="00234A32" w:rsidRPr="00566724">
        <w:rPr>
          <w:rFonts w:ascii="Verdana" w:hAnsi="Verdana" w:cs="Arial"/>
          <w:sz w:val="24"/>
          <w:szCs w:val="24"/>
        </w:rPr>
        <w:t>proyectos</w:t>
      </w:r>
      <w:r w:rsidR="00B273F5" w:rsidRPr="00566724">
        <w:rPr>
          <w:rFonts w:ascii="Verdana" w:hAnsi="Verdana" w:cs="Arial"/>
          <w:sz w:val="24"/>
          <w:szCs w:val="24"/>
        </w:rPr>
        <w:t xml:space="preserve">, </w:t>
      </w:r>
      <w:r w:rsidR="00234A32" w:rsidRPr="00566724">
        <w:rPr>
          <w:rFonts w:ascii="Verdana" w:hAnsi="Verdana" w:cs="Arial"/>
          <w:sz w:val="24"/>
          <w:szCs w:val="24"/>
        </w:rPr>
        <w:t>elemento</w:t>
      </w:r>
      <w:r w:rsidR="00B273F5" w:rsidRPr="00566724">
        <w:rPr>
          <w:rFonts w:ascii="Verdana" w:hAnsi="Verdana" w:cs="Arial"/>
          <w:sz w:val="24"/>
          <w:szCs w:val="24"/>
        </w:rPr>
        <w:t xml:space="preserve"> humano, herramientas y recurso económico </w:t>
      </w:r>
      <w:r w:rsidR="00234A32" w:rsidRPr="00566724">
        <w:rPr>
          <w:rFonts w:ascii="Verdana" w:hAnsi="Verdana" w:cs="Arial"/>
          <w:sz w:val="24"/>
          <w:szCs w:val="24"/>
        </w:rPr>
        <w:t>con el que se cuenta en la administración Pública municipal</w:t>
      </w:r>
      <w:r w:rsidR="00B273F5" w:rsidRPr="00566724">
        <w:rPr>
          <w:rFonts w:ascii="Verdana" w:hAnsi="Verdana" w:cs="Arial"/>
          <w:sz w:val="24"/>
          <w:szCs w:val="24"/>
        </w:rPr>
        <w:t>,</w:t>
      </w:r>
      <w:r w:rsidR="00234A32" w:rsidRPr="00566724">
        <w:rPr>
          <w:rFonts w:ascii="Verdana" w:hAnsi="Verdana" w:cs="Arial"/>
          <w:sz w:val="24"/>
          <w:szCs w:val="24"/>
        </w:rPr>
        <w:t xml:space="preserve"> con la finalidad der</w:t>
      </w:r>
      <w:r w:rsidR="00B273F5" w:rsidRPr="00566724">
        <w:rPr>
          <w:rFonts w:ascii="Verdana" w:hAnsi="Verdana" w:cs="Arial"/>
          <w:sz w:val="24"/>
          <w:szCs w:val="24"/>
        </w:rPr>
        <w:t xml:space="preserve"> cumplimiento de las atribuciones conferidas </w:t>
      </w:r>
      <w:r w:rsidR="00234A32" w:rsidRPr="00566724">
        <w:rPr>
          <w:rFonts w:ascii="Verdana" w:hAnsi="Verdana" w:cs="Arial"/>
          <w:sz w:val="24"/>
          <w:szCs w:val="24"/>
        </w:rPr>
        <w:t xml:space="preserve">en la normatividad aplicable, que con ello tendrá notables mejoras en la gobernabilidad y los servicios públicos de calidad que los </w:t>
      </w:r>
      <w:proofErr w:type="spellStart"/>
      <w:r w:rsidR="00234A32" w:rsidRPr="00566724">
        <w:rPr>
          <w:rFonts w:ascii="Verdana" w:hAnsi="Verdana" w:cs="Arial"/>
          <w:sz w:val="24"/>
          <w:szCs w:val="24"/>
        </w:rPr>
        <w:t>Zapotlenses</w:t>
      </w:r>
      <w:proofErr w:type="spellEnd"/>
      <w:r w:rsidR="00234A32" w:rsidRPr="00566724">
        <w:rPr>
          <w:rFonts w:ascii="Verdana" w:hAnsi="Verdana" w:cs="Arial"/>
          <w:sz w:val="24"/>
          <w:szCs w:val="24"/>
        </w:rPr>
        <w:t xml:space="preserve"> merecen para vivir mejor.</w:t>
      </w:r>
    </w:p>
    <w:p w:rsidR="00B860E5" w:rsidRPr="00566724" w:rsidRDefault="00B860E5" w:rsidP="002715C6">
      <w:pPr>
        <w:spacing w:line="276" w:lineRule="auto"/>
        <w:ind w:firstLine="708"/>
        <w:jc w:val="both"/>
        <w:rPr>
          <w:rFonts w:ascii="Verdana" w:hAnsi="Verdana" w:cs="Arial"/>
          <w:sz w:val="24"/>
          <w:szCs w:val="24"/>
        </w:rPr>
      </w:pPr>
    </w:p>
    <w:p w:rsidR="0022009E" w:rsidRPr="00566724" w:rsidRDefault="0022009E" w:rsidP="002715C6">
      <w:pPr>
        <w:spacing w:line="276" w:lineRule="auto"/>
        <w:jc w:val="center"/>
        <w:rPr>
          <w:rFonts w:ascii="Verdana" w:hAnsi="Verdana" w:cs="Arial"/>
          <w:b/>
          <w:color w:val="44546A" w:themeColor="text2"/>
          <w:sz w:val="24"/>
          <w:szCs w:val="24"/>
        </w:rPr>
      </w:pPr>
    </w:p>
    <w:p w:rsidR="00BD6F29" w:rsidRPr="00566724" w:rsidRDefault="00BD6F29" w:rsidP="002715C6">
      <w:pPr>
        <w:spacing w:line="276" w:lineRule="auto"/>
        <w:rPr>
          <w:rFonts w:ascii="Verdana" w:hAnsi="Verdana"/>
          <w:sz w:val="24"/>
          <w:szCs w:val="24"/>
        </w:rPr>
      </w:pPr>
    </w:p>
    <w:p w:rsidR="003C6B43" w:rsidRPr="00566724" w:rsidRDefault="003C6B43" w:rsidP="002715C6">
      <w:pPr>
        <w:tabs>
          <w:tab w:val="left" w:pos="5415"/>
        </w:tabs>
        <w:spacing w:line="276" w:lineRule="auto"/>
        <w:jc w:val="both"/>
        <w:rPr>
          <w:rFonts w:ascii="Verdana" w:hAnsi="Verdana" w:cs="Arial"/>
          <w:sz w:val="24"/>
          <w:szCs w:val="24"/>
        </w:rPr>
      </w:pPr>
    </w:p>
    <w:p w:rsidR="00566724" w:rsidRPr="008C0360" w:rsidRDefault="003C6B43" w:rsidP="002715C6">
      <w:pPr>
        <w:pStyle w:val="Sinespaciado"/>
        <w:spacing w:line="276" w:lineRule="auto"/>
        <w:ind w:left="3686"/>
        <w:rPr>
          <w:rFonts w:ascii="Verdana" w:hAnsi="Verdana"/>
          <w:b/>
          <w:color w:val="1F4E79" w:themeColor="accent1" w:themeShade="80"/>
          <w:sz w:val="24"/>
          <w:szCs w:val="24"/>
        </w:rPr>
      </w:pPr>
      <w:r w:rsidRPr="008C0360">
        <w:rPr>
          <w:rFonts w:ascii="Verdana" w:hAnsi="Verdana"/>
          <w:b/>
          <w:color w:val="1F4E79" w:themeColor="accent1" w:themeShade="80"/>
          <w:sz w:val="24"/>
          <w:szCs w:val="24"/>
        </w:rPr>
        <w:lastRenderedPageBreak/>
        <w:t>MARCO NORMATIVO</w:t>
      </w:r>
    </w:p>
    <w:p w:rsidR="003C6B43" w:rsidRPr="00566724" w:rsidRDefault="00F36B9B" w:rsidP="002715C6">
      <w:pPr>
        <w:pStyle w:val="Sinespaciado"/>
        <w:spacing w:line="276" w:lineRule="auto"/>
        <w:ind w:left="3402"/>
        <w:rPr>
          <w:rFonts w:ascii="Verdana" w:hAnsi="Verdana"/>
          <w:sz w:val="24"/>
          <w:szCs w:val="24"/>
        </w:rPr>
      </w:pPr>
      <w:r>
        <w:rPr>
          <w:rFonts w:ascii="Verdana" w:hAnsi="Verdana" w:cs="Arial"/>
          <w:b/>
          <w:sz w:val="24"/>
          <w:szCs w:val="24"/>
        </w:rPr>
        <w:pict>
          <v:rect id="_x0000_i1027" style="width:302.25pt;height:2pt;mso-position-vertical:absolute" o:hrpct="984" o:hrstd="t" o:hrnoshade="t" o:hr="t" fillcolor="#2e74b5 [2404]" stroked="f"/>
        </w:pict>
      </w:r>
    </w:p>
    <w:p w:rsidR="005974A6" w:rsidRPr="00566724" w:rsidRDefault="005974A6" w:rsidP="002715C6">
      <w:pPr>
        <w:tabs>
          <w:tab w:val="left" w:pos="3690"/>
        </w:tabs>
        <w:spacing w:line="276" w:lineRule="auto"/>
        <w:jc w:val="both"/>
        <w:rPr>
          <w:rFonts w:ascii="Verdana" w:hAnsi="Verdana" w:cs="Arial"/>
          <w:sz w:val="24"/>
          <w:szCs w:val="24"/>
        </w:rPr>
      </w:pPr>
    </w:p>
    <w:p w:rsidR="00566724" w:rsidRDefault="00566724" w:rsidP="002715C6">
      <w:pPr>
        <w:pStyle w:val="Prrafodelista"/>
        <w:numPr>
          <w:ilvl w:val="0"/>
          <w:numId w:val="4"/>
        </w:numPr>
        <w:tabs>
          <w:tab w:val="left" w:pos="3690"/>
        </w:tabs>
        <w:spacing w:line="276" w:lineRule="auto"/>
        <w:jc w:val="both"/>
        <w:rPr>
          <w:rFonts w:ascii="Verdana" w:hAnsi="Verdana" w:cs="Arial"/>
          <w:sz w:val="24"/>
          <w:szCs w:val="24"/>
        </w:rPr>
      </w:pPr>
      <w:r w:rsidRPr="00566724">
        <w:rPr>
          <w:rFonts w:ascii="Verdana" w:hAnsi="Verdana" w:cs="Arial"/>
          <w:sz w:val="24"/>
          <w:szCs w:val="24"/>
        </w:rPr>
        <w:t>Artículo 115 de la Constitución</w:t>
      </w:r>
      <w:r w:rsidR="005652E0">
        <w:rPr>
          <w:rFonts w:ascii="Verdana" w:hAnsi="Verdana" w:cs="Arial"/>
          <w:sz w:val="24"/>
          <w:szCs w:val="24"/>
        </w:rPr>
        <w:t xml:space="preserve"> </w:t>
      </w:r>
      <w:r w:rsidRPr="00566724">
        <w:rPr>
          <w:rFonts w:ascii="Verdana" w:hAnsi="Verdana" w:cs="Arial"/>
          <w:sz w:val="24"/>
          <w:szCs w:val="24"/>
        </w:rPr>
        <w:t>Política de los Estados Unidos Mexicanos.</w:t>
      </w:r>
    </w:p>
    <w:p w:rsidR="005652E0" w:rsidRDefault="005652E0" w:rsidP="002715C6">
      <w:pPr>
        <w:pStyle w:val="Prrafodelista"/>
        <w:tabs>
          <w:tab w:val="left" w:pos="3690"/>
        </w:tabs>
        <w:spacing w:line="276" w:lineRule="auto"/>
        <w:jc w:val="both"/>
        <w:rPr>
          <w:rFonts w:ascii="Verdana" w:hAnsi="Verdana" w:cs="Arial"/>
          <w:sz w:val="24"/>
          <w:szCs w:val="24"/>
        </w:rPr>
      </w:pPr>
    </w:p>
    <w:p w:rsidR="003C6B43" w:rsidRPr="005652E0" w:rsidRDefault="005652E0" w:rsidP="002715C6">
      <w:pPr>
        <w:pStyle w:val="Prrafodelista"/>
        <w:numPr>
          <w:ilvl w:val="0"/>
          <w:numId w:val="4"/>
        </w:numPr>
        <w:tabs>
          <w:tab w:val="left" w:pos="3690"/>
        </w:tabs>
        <w:spacing w:line="276" w:lineRule="auto"/>
        <w:jc w:val="both"/>
        <w:rPr>
          <w:rFonts w:ascii="Verdana" w:hAnsi="Verdana" w:cs="Arial"/>
          <w:sz w:val="24"/>
          <w:szCs w:val="24"/>
        </w:rPr>
      </w:pPr>
      <w:r w:rsidRPr="005652E0">
        <w:rPr>
          <w:rFonts w:ascii="Verdana" w:hAnsi="Verdana" w:cs="Arial"/>
          <w:sz w:val="24"/>
          <w:szCs w:val="24"/>
        </w:rPr>
        <w:t xml:space="preserve">Capítulo II De las facultades y obligaciones de los </w:t>
      </w:r>
      <w:r w:rsidR="00561885">
        <w:rPr>
          <w:rFonts w:ascii="Verdana" w:hAnsi="Verdana" w:cs="Arial"/>
          <w:sz w:val="24"/>
          <w:szCs w:val="24"/>
        </w:rPr>
        <w:t>Ayuntamiento</w:t>
      </w:r>
      <w:r w:rsidRPr="005652E0">
        <w:rPr>
          <w:rFonts w:ascii="Verdana" w:hAnsi="Verdana" w:cs="Arial"/>
          <w:sz w:val="24"/>
          <w:szCs w:val="24"/>
        </w:rPr>
        <w:t xml:space="preserve">s, comprendido de los artículos 77 al 89 de la </w:t>
      </w:r>
      <w:r w:rsidR="00566724" w:rsidRPr="005652E0">
        <w:rPr>
          <w:rFonts w:ascii="Verdana" w:hAnsi="Verdana" w:cs="Arial"/>
          <w:sz w:val="24"/>
          <w:szCs w:val="24"/>
        </w:rPr>
        <w:t>Constitución Política del Estado Libre y Soberano de Jalisco.</w:t>
      </w:r>
    </w:p>
    <w:p w:rsidR="00566724" w:rsidRPr="00566724" w:rsidRDefault="00566724" w:rsidP="002715C6">
      <w:pPr>
        <w:pStyle w:val="Prrafodelista"/>
        <w:tabs>
          <w:tab w:val="left" w:pos="3690"/>
        </w:tabs>
        <w:spacing w:line="276" w:lineRule="auto"/>
        <w:jc w:val="both"/>
        <w:rPr>
          <w:rFonts w:ascii="Verdana" w:hAnsi="Verdana" w:cs="Arial"/>
          <w:sz w:val="24"/>
          <w:szCs w:val="24"/>
        </w:rPr>
      </w:pPr>
    </w:p>
    <w:p w:rsidR="005652E0" w:rsidRPr="005652E0" w:rsidRDefault="005652E0" w:rsidP="002715C6">
      <w:pPr>
        <w:pStyle w:val="Sinespaciado"/>
        <w:numPr>
          <w:ilvl w:val="0"/>
          <w:numId w:val="4"/>
        </w:numPr>
        <w:spacing w:line="276" w:lineRule="auto"/>
        <w:rPr>
          <w:rFonts w:ascii="Verdana" w:hAnsi="Verdana"/>
          <w:sz w:val="24"/>
          <w:szCs w:val="24"/>
        </w:rPr>
      </w:pPr>
      <w:r w:rsidRPr="005652E0">
        <w:rPr>
          <w:rFonts w:ascii="Verdana" w:hAnsi="Verdana"/>
          <w:sz w:val="24"/>
          <w:szCs w:val="24"/>
        </w:rPr>
        <w:t>A</w:t>
      </w:r>
      <w:r w:rsidR="00566724" w:rsidRPr="005652E0">
        <w:rPr>
          <w:rFonts w:ascii="Verdana" w:hAnsi="Verdana"/>
          <w:sz w:val="24"/>
          <w:szCs w:val="24"/>
        </w:rPr>
        <w:t xml:space="preserve">rtículo 27 de la </w:t>
      </w:r>
      <w:r w:rsidRPr="005652E0">
        <w:rPr>
          <w:rFonts w:ascii="Verdana" w:hAnsi="Verdana"/>
          <w:sz w:val="24"/>
          <w:szCs w:val="24"/>
        </w:rPr>
        <w:t>Ley del Gobierno y Administración Pública Municipal del Estado de Jalisco.</w:t>
      </w:r>
    </w:p>
    <w:p w:rsidR="005652E0" w:rsidRPr="005652E0" w:rsidRDefault="005652E0" w:rsidP="002715C6">
      <w:pPr>
        <w:pStyle w:val="Sinespaciado"/>
        <w:spacing w:line="276" w:lineRule="auto"/>
        <w:rPr>
          <w:rFonts w:ascii="Verdana" w:hAnsi="Verdana"/>
          <w:sz w:val="24"/>
          <w:szCs w:val="24"/>
        </w:rPr>
      </w:pPr>
    </w:p>
    <w:p w:rsidR="005652E0" w:rsidRPr="005652E0" w:rsidRDefault="005652E0" w:rsidP="002715C6">
      <w:pPr>
        <w:pStyle w:val="Sinespaciado"/>
        <w:spacing w:line="276" w:lineRule="auto"/>
        <w:rPr>
          <w:rFonts w:ascii="Verdana" w:hAnsi="Verdana"/>
          <w:sz w:val="24"/>
          <w:szCs w:val="24"/>
        </w:rPr>
      </w:pPr>
    </w:p>
    <w:p w:rsidR="003C6B43" w:rsidRPr="005652E0" w:rsidRDefault="00F36B9B" w:rsidP="002715C6">
      <w:pPr>
        <w:pStyle w:val="Sinespaciado"/>
        <w:numPr>
          <w:ilvl w:val="0"/>
          <w:numId w:val="4"/>
        </w:numPr>
        <w:spacing w:line="276" w:lineRule="auto"/>
        <w:jc w:val="both"/>
        <w:rPr>
          <w:rStyle w:val="Hipervnculo"/>
          <w:rFonts w:ascii="Verdana" w:hAnsi="Verdana" w:cs="Arial"/>
          <w:caps/>
          <w:color w:val="auto"/>
          <w:sz w:val="24"/>
          <w:szCs w:val="24"/>
          <w:u w:val="none"/>
        </w:rPr>
      </w:pPr>
      <w:hyperlink r:id="rId8" w:tgtFrame="_blank" w:history="1">
        <w:r w:rsidR="005652E0" w:rsidRPr="005652E0">
          <w:rPr>
            <w:rStyle w:val="Hipervnculo"/>
            <w:rFonts w:ascii="Verdana" w:hAnsi="Verdana" w:cs="Arial"/>
            <w:color w:val="auto"/>
            <w:sz w:val="24"/>
            <w:szCs w:val="24"/>
            <w:u w:val="none"/>
          </w:rPr>
          <w:t>L</w:t>
        </w:r>
        <w:r w:rsidR="00566724" w:rsidRPr="005652E0">
          <w:rPr>
            <w:rStyle w:val="Hipervnculo"/>
            <w:rFonts w:ascii="Verdana" w:hAnsi="Verdana" w:cs="Arial"/>
            <w:color w:val="auto"/>
            <w:sz w:val="24"/>
            <w:szCs w:val="24"/>
            <w:u w:val="none"/>
          </w:rPr>
          <w:t xml:space="preserve">ey de </w:t>
        </w:r>
        <w:r w:rsidR="005652E0" w:rsidRPr="005652E0">
          <w:rPr>
            <w:rStyle w:val="Hipervnculo"/>
            <w:rFonts w:ascii="Verdana" w:hAnsi="Verdana" w:cs="Arial"/>
            <w:color w:val="auto"/>
            <w:sz w:val="24"/>
            <w:szCs w:val="24"/>
            <w:u w:val="none"/>
          </w:rPr>
          <w:t>T</w:t>
        </w:r>
        <w:r w:rsidR="00566724" w:rsidRPr="005652E0">
          <w:rPr>
            <w:rStyle w:val="Hipervnculo"/>
            <w:rFonts w:ascii="Verdana" w:hAnsi="Verdana" w:cs="Arial"/>
            <w:color w:val="auto"/>
            <w:sz w:val="24"/>
            <w:szCs w:val="24"/>
            <w:u w:val="none"/>
          </w:rPr>
          <w:t xml:space="preserve">ransparencia y </w:t>
        </w:r>
        <w:r w:rsidR="005652E0" w:rsidRPr="005652E0">
          <w:rPr>
            <w:rStyle w:val="Hipervnculo"/>
            <w:rFonts w:ascii="Verdana" w:hAnsi="Verdana" w:cs="Arial"/>
            <w:color w:val="auto"/>
            <w:sz w:val="24"/>
            <w:szCs w:val="24"/>
            <w:u w:val="none"/>
          </w:rPr>
          <w:t>A</w:t>
        </w:r>
        <w:r w:rsidR="00566724" w:rsidRPr="005652E0">
          <w:rPr>
            <w:rStyle w:val="Hipervnculo"/>
            <w:rFonts w:ascii="Verdana" w:hAnsi="Verdana" w:cs="Arial"/>
            <w:color w:val="auto"/>
            <w:sz w:val="24"/>
            <w:szCs w:val="24"/>
            <w:u w:val="none"/>
          </w:rPr>
          <w:t xml:space="preserve">cceso a la </w:t>
        </w:r>
        <w:r w:rsidR="005652E0" w:rsidRPr="005652E0">
          <w:rPr>
            <w:rStyle w:val="Hipervnculo"/>
            <w:rFonts w:ascii="Verdana" w:hAnsi="Verdana" w:cs="Arial"/>
            <w:color w:val="auto"/>
            <w:sz w:val="24"/>
            <w:szCs w:val="24"/>
            <w:u w:val="none"/>
          </w:rPr>
          <w:t>I</w:t>
        </w:r>
        <w:r w:rsidR="00566724" w:rsidRPr="005652E0">
          <w:rPr>
            <w:rStyle w:val="Hipervnculo"/>
            <w:rFonts w:ascii="Verdana" w:hAnsi="Verdana" w:cs="Arial"/>
            <w:color w:val="auto"/>
            <w:sz w:val="24"/>
            <w:szCs w:val="24"/>
            <w:u w:val="none"/>
          </w:rPr>
          <w:t xml:space="preserve">nformación </w:t>
        </w:r>
        <w:r w:rsidR="005652E0" w:rsidRPr="005652E0">
          <w:rPr>
            <w:rStyle w:val="Hipervnculo"/>
            <w:rFonts w:ascii="Verdana" w:hAnsi="Verdana" w:cs="Arial"/>
            <w:color w:val="auto"/>
            <w:sz w:val="24"/>
            <w:szCs w:val="24"/>
            <w:u w:val="none"/>
          </w:rPr>
          <w:t>P</w:t>
        </w:r>
        <w:r w:rsidR="00566724" w:rsidRPr="005652E0">
          <w:rPr>
            <w:rStyle w:val="Hipervnculo"/>
            <w:rFonts w:ascii="Verdana" w:hAnsi="Verdana" w:cs="Arial"/>
            <w:color w:val="auto"/>
            <w:sz w:val="24"/>
            <w:szCs w:val="24"/>
            <w:u w:val="none"/>
          </w:rPr>
          <w:t xml:space="preserve">ública del </w:t>
        </w:r>
        <w:r w:rsidR="005652E0" w:rsidRPr="005652E0">
          <w:rPr>
            <w:rStyle w:val="Hipervnculo"/>
            <w:rFonts w:ascii="Verdana" w:hAnsi="Verdana" w:cs="Arial"/>
            <w:color w:val="auto"/>
            <w:sz w:val="24"/>
            <w:szCs w:val="24"/>
            <w:u w:val="none"/>
          </w:rPr>
          <w:t>E</w:t>
        </w:r>
        <w:r w:rsidR="00566724" w:rsidRPr="005652E0">
          <w:rPr>
            <w:rStyle w:val="Hipervnculo"/>
            <w:rFonts w:ascii="Verdana" w:hAnsi="Verdana" w:cs="Arial"/>
            <w:color w:val="auto"/>
            <w:sz w:val="24"/>
            <w:szCs w:val="24"/>
            <w:u w:val="none"/>
          </w:rPr>
          <w:t xml:space="preserve">stado de </w:t>
        </w:r>
        <w:r w:rsidR="005652E0" w:rsidRPr="005652E0">
          <w:rPr>
            <w:rStyle w:val="Hipervnculo"/>
            <w:rFonts w:ascii="Verdana" w:hAnsi="Verdana" w:cs="Arial"/>
            <w:color w:val="auto"/>
            <w:sz w:val="24"/>
            <w:szCs w:val="24"/>
            <w:u w:val="none"/>
          </w:rPr>
          <w:t>J</w:t>
        </w:r>
        <w:r w:rsidR="00566724" w:rsidRPr="005652E0">
          <w:rPr>
            <w:rStyle w:val="Hipervnculo"/>
            <w:rFonts w:ascii="Verdana" w:hAnsi="Verdana" w:cs="Arial"/>
            <w:color w:val="auto"/>
            <w:sz w:val="24"/>
            <w:szCs w:val="24"/>
            <w:u w:val="none"/>
          </w:rPr>
          <w:t xml:space="preserve">alisco y sus </w:t>
        </w:r>
        <w:r w:rsidR="005652E0" w:rsidRPr="005652E0">
          <w:rPr>
            <w:rStyle w:val="Hipervnculo"/>
            <w:rFonts w:ascii="Verdana" w:hAnsi="Verdana" w:cs="Arial"/>
            <w:color w:val="auto"/>
            <w:sz w:val="24"/>
            <w:szCs w:val="24"/>
            <w:u w:val="none"/>
          </w:rPr>
          <w:t>M</w:t>
        </w:r>
        <w:r w:rsidR="00566724" w:rsidRPr="005652E0">
          <w:rPr>
            <w:rStyle w:val="Hipervnculo"/>
            <w:rFonts w:ascii="Verdana" w:hAnsi="Verdana" w:cs="Arial"/>
            <w:color w:val="auto"/>
            <w:sz w:val="24"/>
            <w:szCs w:val="24"/>
            <w:u w:val="none"/>
          </w:rPr>
          <w:t>unicipios.</w:t>
        </w:r>
      </w:hyperlink>
    </w:p>
    <w:p w:rsidR="005652E0" w:rsidRPr="005652E0" w:rsidRDefault="005652E0" w:rsidP="002715C6">
      <w:pPr>
        <w:pStyle w:val="Sinespaciado"/>
        <w:spacing w:line="276" w:lineRule="auto"/>
        <w:rPr>
          <w:rFonts w:ascii="Verdana" w:hAnsi="Verdana"/>
          <w:caps/>
          <w:sz w:val="24"/>
          <w:szCs w:val="24"/>
        </w:rPr>
      </w:pPr>
    </w:p>
    <w:p w:rsidR="003C6B43" w:rsidRPr="005652E0" w:rsidRDefault="005652E0" w:rsidP="002715C6">
      <w:pPr>
        <w:pStyle w:val="Sinespaciado"/>
        <w:numPr>
          <w:ilvl w:val="0"/>
          <w:numId w:val="4"/>
        </w:numPr>
        <w:spacing w:line="276" w:lineRule="auto"/>
        <w:jc w:val="both"/>
        <w:rPr>
          <w:rFonts w:ascii="Verdana" w:hAnsi="Verdana"/>
          <w:sz w:val="24"/>
          <w:szCs w:val="24"/>
        </w:rPr>
      </w:pPr>
      <w:r>
        <w:rPr>
          <w:rFonts w:ascii="Verdana" w:hAnsi="Verdana"/>
          <w:sz w:val="24"/>
          <w:szCs w:val="24"/>
        </w:rPr>
        <w:t>Artículo 38 fracción</w:t>
      </w:r>
      <w:r w:rsidR="00566724" w:rsidRPr="005652E0">
        <w:rPr>
          <w:rFonts w:ascii="Verdana" w:hAnsi="Verdana"/>
          <w:sz w:val="24"/>
          <w:szCs w:val="24"/>
        </w:rPr>
        <w:t xml:space="preserve"> </w:t>
      </w:r>
      <w:r>
        <w:rPr>
          <w:rFonts w:ascii="Verdana" w:hAnsi="Verdana"/>
          <w:sz w:val="24"/>
          <w:szCs w:val="24"/>
        </w:rPr>
        <w:t>XXI, 40</w:t>
      </w:r>
      <w:r w:rsidR="00566724" w:rsidRPr="005652E0">
        <w:rPr>
          <w:rFonts w:ascii="Verdana" w:hAnsi="Verdana"/>
          <w:sz w:val="24"/>
          <w:szCs w:val="24"/>
        </w:rPr>
        <w:t xml:space="preserve"> y 70 del </w:t>
      </w:r>
      <w:r>
        <w:rPr>
          <w:rFonts w:ascii="Verdana" w:hAnsi="Verdana"/>
          <w:sz w:val="24"/>
          <w:szCs w:val="24"/>
        </w:rPr>
        <w:t>R</w:t>
      </w:r>
      <w:r w:rsidR="00566724" w:rsidRPr="005652E0">
        <w:rPr>
          <w:rFonts w:ascii="Verdana" w:hAnsi="Verdana"/>
          <w:sz w:val="24"/>
          <w:szCs w:val="24"/>
        </w:rPr>
        <w:t xml:space="preserve">eglamento </w:t>
      </w:r>
      <w:r>
        <w:rPr>
          <w:rFonts w:ascii="Verdana" w:hAnsi="Verdana"/>
          <w:sz w:val="24"/>
          <w:szCs w:val="24"/>
        </w:rPr>
        <w:t>I</w:t>
      </w:r>
      <w:r w:rsidR="00566724" w:rsidRPr="005652E0">
        <w:rPr>
          <w:rFonts w:ascii="Verdana" w:hAnsi="Verdana"/>
          <w:sz w:val="24"/>
          <w:szCs w:val="24"/>
        </w:rPr>
        <w:t xml:space="preserve">nterior del </w:t>
      </w:r>
      <w:r w:rsidR="00561885">
        <w:rPr>
          <w:rFonts w:ascii="Verdana" w:hAnsi="Verdana"/>
          <w:sz w:val="24"/>
          <w:szCs w:val="24"/>
        </w:rPr>
        <w:t>Ayuntamiento</w:t>
      </w:r>
      <w:r w:rsidR="00566724" w:rsidRPr="005652E0">
        <w:rPr>
          <w:rFonts w:ascii="Verdana" w:hAnsi="Verdana"/>
          <w:sz w:val="24"/>
          <w:szCs w:val="24"/>
        </w:rPr>
        <w:t xml:space="preserve"> de </w:t>
      </w:r>
      <w:r w:rsidRPr="005652E0">
        <w:rPr>
          <w:rFonts w:ascii="Verdana" w:hAnsi="Verdana"/>
          <w:sz w:val="24"/>
          <w:szCs w:val="24"/>
        </w:rPr>
        <w:t>Zapotlán</w:t>
      </w:r>
      <w:r w:rsidR="00566724" w:rsidRPr="005652E0">
        <w:rPr>
          <w:rFonts w:ascii="Verdana" w:hAnsi="Verdana"/>
          <w:sz w:val="24"/>
          <w:szCs w:val="24"/>
        </w:rPr>
        <w:t xml:space="preserve"> el </w:t>
      </w:r>
      <w:r>
        <w:rPr>
          <w:rFonts w:ascii="Verdana" w:hAnsi="Verdana"/>
          <w:sz w:val="24"/>
          <w:szCs w:val="24"/>
        </w:rPr>
        <w:t>G</w:t>
      </w:r>
      <w:r w:rsidR="00566724" w:rsidRPr="005652E0">
        <w:rPr>
          <w:rFonts w:ascii="Verdana" w:hAnsi="Verdana"/>
          <w:sz w:val="24"/>
          <w:szCs w:val="24"/>
        </w:rPr>
        <w:t xml:space="preserve">rande, </w:t>
      </w:r>
      <w:r w:rsidRPr="005652E0">
        <w:rPr>
          <w:rFonts w:ascii="Verdana" w:hAnsi="Verdana"/>
          <w:sz w:val="24"/>
          <w:szCs w:val="24"/>
        </w:rPr>
        <w:t>Jalisco</w:t>
      </w:r>
      <w:r w:rsidR="00566724" w:rsidRPr="005652E0">
        <w:rPr>
          <w:rFonts w:ascii="Verdana" w:hAnsi="Verdana"/>
          <w:sz w:val="24"/>
          <w:szCs w:val="24"/>
        </w:rPr>
        <w:t>.</w:t>
      </w:r>
    </w:p>
    <w:p w:rsidR="002F558B" w:rsidRPr="00566724" w:rsidRDefault="002F558B" w:rsidP="002715C6">
      <w:pPr>
        <w:tabs>
          <w:tab w:val="left" w:pos="3690"/>
        </w:tabs>
        <w:spacing w:line="276" w:lineRule="auto"/>
        <w:jc w:val="both"/>
        <w:rPr>
          <w:rFonts w:ascii="Verdana" w:hAnsi="Verdana" w:cs="Arial"/>
          <w:sz w:val="24"/>
          <w:szCs w:val="24"/>
        </w:rPr>
      </w:pPr>
    </w:p>
    <w:p w:rsidR="004316DD" w:rsidRPr="00561885" w:rsidRDefault="004316DD" w:rsidP="002715C6">
      <w:pPr>
        <w:pStyle w:val="Sinespaciado"/>
        <w:spacing w:line="276" w:lineRule="auto"/>
        <w:jc w:val="center"/>
        <w:rPr>
          <w:rFonts w:ascii="Verdana" w:hAnsi="Verdana"/>
          <w:sz w:val="24"/>
          <w:szCs w:val="24"/>
        </w:rPr>
      </w:pPr>
    </w:p>
    <w:p w:rsidR="00561885" w:rsidRPr="008C0360" w:rsidRDefault="0034515B" w:rsidP="002715C6">
      <w:pPr>
        <w:pStyle w:val="Sinespaciado"/>
        <w:spacing w:line="276" w:lineRule="auto"/>
        <w:ind w:left="3544"/>
        <w:rPr>
          <w:rFonts w:ascii="Verdana" w:hAnsi="Verdana"/>
          <w:b/>
          <w:color w:val="1F4E79" w:themeColor="accent1" w:themeShade="80"/>
          <w:sz w:val="24"/>
          <w:szCs w:val="24"/>
        </w:rPr>
      </w:pPr>
      <w:r w:rsidRPr="008C0360">
        <w:rPr>
          <w:rFonts w:ascii="Verdana" w:hAnsi="Verdana"/>
          <w:b/>
          <w:color w:val="1F4E79" w:themeColor="accent1" w:themeShade="80"/>
          <w:sz w:val="24"/>
          <w:szCs w:val="24"/>
        </w:rPr>
        <w:t xml:space="preserve">ATRIBUCIONES </w:t>
      </w:r>
      <w:r w:rsidR="002F558B" w:rsidRPr="008C0360">
        <w:rPr>
          <w:rFonts w:ascii="Verdana" w:hAnsi="Verdana"/>
          <w:b/>
          <w:color w:val="1F4E79" w:themeColor="accent1" w:themeShade="80"/>
          <w:sz w:val="24"/>
          <w:szCs w:val="24"/>
        </w:rPr>
        <w:t>GENERALES</w:t>
      </w:r>
    </w:p>
    <w:p w:rsidR="002F558B" w:rsidRPr="00CB6804" w:rsidRDefault="00F36B9B" w:rsidP="002715C6">
      <w:pPr>
        <w:pStyle w:val="Sinespaciado"/>
        <w:spacing w:line="276" w:lineRule="auto"/>
        <w:ind w:left="3402"/>
        <w:jc w:val="center"/>
        <w:rPr>
          <w:i/>
          <w:color w:val="222A35" w:themeColor="text2" w:themeShade="80"/>
        </w:rPr>
      </w:pPr>
      <w:r>
        <w:rPr>
          <w:rFonts w:ascii="Verdana" w:hAnsi="Verdana"/>
          <w:sz w:val="24"/>
          <w:szCs w:val="24"/>
        </w:rPr>
        <w:pict>
          <v:rect id="_x0000_i1028" style="width:330.15pt;height:2pt;mso-position-vertical:absolute" o:hrpct="984" o:hralign="right" o:hrstd="t" o:hrnoshade="t" o:hr="t" fillcolor="#2e74b5 [2404]" stroked="f"/>
        </w:pict>
      </w:r>
    </w:p>
    <w:p w:rsidR="004316DD" w:rsidRDefault="00B71200" w:rsidP="002715C6">
      <w:pPr>
        <w:tabs>
          <w:tab w:val="left" w:pos="851"/>
        </w:tabs>
        <w:spacing w:line="276" w:lineRule="auto"/>
        <w:jc w:val="both"/>
        <w:rPr>
          <w:rFonts w:ascii="Verdana" w:hAnsi="Verdana" w:cs="Arial"/>
          <w:sz w:val="24"/>
          <w:szCs w:val="24"/>
        </w:rPr>
      </w:pPr>
      <w:r>
        <w:rPr>
          <w:rFonts w:ascii="Verdana" w:hAnsi="Verdana" w:cs="Arial"/>
          <w:sz w:val="24"/>
          <w:szCs w:val="24"/>
        </w:rPr>
        <w:tab/>
      </w:r>
    </w:p>
    <w:p w:rsidR="00561885" w:rsidRDefault="004316DD" w:rsidP="002715C6">
      <w:pPr>
        <w:tabs>
          <w:tab w:val="left" w:pos="851"/>
        </w:tabs>
        <w:spacing w:line="276" w:lineRule="auto"/>
        <w:jc w:val="both"/>
        <w:rPr>
          <w:rFonts w:ascii="Verdana" w:hAnsi="Verdana" w:cs="Arial"/>
          <w:sz w:val="24"/>
          <w:szCs w:val="24"/>
        </w:rPr>
      </w:pPr>
      <w:r>
        <w:rPr>
          <w:rFonts w:ascii="Verdana" w:hAnsi="Verdana" w:cs="Arial"/>
          <w:sz w:val="24"/>
          <w:szCs w:val="24"/>
        </w:rPr>
        <w:tab/>
      </w:r>
      <w:r w:rsidR="00561885">
        <w:rPr>
          <w:rFonts w:ascii="Verdana" w:hAnsi="Verdana" w:cs="Arial"/>
          <w:sz w:val="24"/>
          <w:szCs w:val="24"/>
        </w:rPr>
        <w:t>Para el correcto desempeño de las comisiones edilicias, el artículo 40 del Reglamento Interior del Ayuntamiento de Zapotlán el Grande, Jalisco, describe las atribuciones generales que les confiere, siendo las siguientes:</w:t>
      </w:r>
    </w:p>
    <w:p w:rsidR="002F558B" w:rsidRPr="00566724" w:rsidRDefault="00561885" w:rsidP="002715C6">
      <w:pPr>
        <w:tabs>
          <w:tab w:val="left" w:pos="3690"/>
        </w:tabs>
        <w:spacing w:line="276" w:lineRule="auto"/>
        <w:jc w:val="both"/>
        <w:rPr>
          <w:rFonts w:ascii="Verdana" w:hAnsi="Verdana" w:cs="Arial"/>
          <w:sz w:val="24"/>
          <w:szCs w:val="24"/>
        </w:rPr>
      </w:pPr>
      <w:r w:rsidRPr="00566724">
        <w:rPr>
          <w:rFonts w:ascii="Verdana" w:hAnsi="Verdana" w:cs="Arial"/>
          <w:b/>
          <w:sz w:val="24"/>
          <w:szCs w:val="24"/>
        </w:rPr>
        <w:t>I.-</w:t>
      </w:r>
      <w:r w:rsidRPr="00566724">
        <w:rPr>
          <w:rFonts w:ascii="Verdana" w:hAnsi="Verdana" w:cs="Arial"/>
          <w:sz w:val="24"/>
          <w:szCs w:val="24"/>
        </w:rPr>
        <w:t xml:space="preserve"> </w:t>
      </w:r>
      <w:r>
        <w:rPr>
          <w:rFonts w:ascii="Verdana" w:hAnsi="Verdana" w:cs="Arial"/>
          <w:sz w:val="24"/>
          <w:szCs w:val="24"/>
        </w:rPr>
        <w:t>R</w:t>
      </w:r>
      <w:r w:rsidRPr="00566724">
        <w:rPr>
          <w:rFonts w:ascii="Verdana" w:hAnsi="Verdana" w:cs="Arial"/>
          <w:sz w:val="24"/>
          <w:szCs w:val="24"/>
        </w:rPr>
        <w:t xml:space="preserve">ecibir, estudiar, analizar, discutir, dictaminar los asuntos turnados por el </w:t>
      </w:r>
      <w:r>
        <w:rPr>
          <w:rFonts w:ascii="Verdana" w:hAnsi="Verdana" w:cs="Arial"/>
          <w:sz w:val="24"/>
          <w:szCs w:val="24"/>
        </w:rPr>
        <w:t>Ayuntamiento</w:t>
      </w:r>
      <w:r w:rsidRPr="00566724">
        <w:rPr>
          <w:rFonts w:ascii="Verdana" w:hAnsi="Verdana" w:cs="Arial"/>
          <w:sz w:val="24"/>
          <w:szCs w:val="24"/>
        </w:rPr>
        <w:t>.</w:t>
      </w:r>
    </w:p>
    <w:p w:rsidR="002F558B" w:rsidRPr="00566724" w:rsidRDefault="00561885" w:rsidP="002715C6">
      <w:pPr>
        <w:tabs>
          <w:tab w:val="left" w:pos="3690"/>
        </w:tabs>
        <w:spacing w:line="276" w:lineRule="auto"/>
        <w:jc w:val="both"/>
        <w:rPr>
          <w:rFonts w:ascii="Verdana" w:hAnsi="Verdana" w:cs="Arial"/>
          <w:sz w:val="24"/>
          <w:szCs w:val="24"/>
        </w:rPr>
      </w:pPr>
      <w:r w:rsidRPr="00566724">
        <w:rPr>
          <w:rFonts w:ascii="Verdana" w:hAnsi="Verdana" w:cs="Arial"/>
          <w:b/>
          <w:sz w:val="24"/>
          <w:szCs w:val="24"/>
        </w:rPr>
        <w:t>I</w:t>
      </w:r>
      <w:r>
        <w:rPr>
          <w:rFonts w:ascii="Verdana" w:hAnsi="Verdana" w:cs="Arial"/>
          <w:b/>
          <w:sz w:val="24"/>
          <w:szCs w:val="24"/>
        </w:rPr>
        <w:t>I</w:t>
      </w:r>
      <w:r w:rsidRPr="00566724">
        <w:rPr>
          <w:rFonts w:ascii="Verdana" w:hAnsi="Verdana" w:cs="Arial"/>
          <w:b/>
          <w:sz w:val="24"/>
          <w:szCs w:val="24"/>
        </w:rPr>
        <w:t>.-</w:t>
      </w:r>
      <w:r>
        <w:rPr>
          <w:rFonts w:ascii="Verdana" w:hAnsi="Verdana" w:cs="Arial"/>
          <w:b/>
          <w:sz w:val="24"/>
          <w:szCs w:val="24"/>
        </w:rPr>
        <w:t xml:space="preserve"> </w:t>
      </w:r>
      <w:r>
        <w:rPr>
          <w:rFonts w:ascii="Verdana" w:hAnsi="Verdana" w:cs="Arial"/>
          <w:sz w:val="24"/>
          <w:szCs w:val="24"/>
        </w:rPr>
        <w:t>P</w:t>
      </w:r>
      <w:r w:rsidRPr="00566724">
        <w:rPr>
          <w:rFonts w:ascii="Verdana" w:hAnsi="Verdana" w:cs="Arial"/>
          <w:sz w:val="24"/>
          <w:szCs w:val="24"/>
        </w:rPr>
        <w:t xml:space="preserve">resentar al </w:t>
      </w:r>
      <w:r>
        <w:rPr>
          <w:rFonts w:ascii="Verdana" w:hAnsi="Verdana" w:cs="Arial"/>
          <w:sz w:val="24"/>
          <w:szCs w:val="24"/>
        </w:rPr>
        <w:t>Ayuntamiento</w:t>
      </w:r>
      <w:r w:rsidRPr="00566724">
        <w:rPr>
          <w:rFonts w:ascii="Verdana" w:hAnsi="Verdana" w:cs="Arial"/>
          <w:sz w:val="24"/>
          <w:szCs w:val="24"/>
        </w:rPr>
        <w:t xml:space="preserve"> los dictámenes e informes, resultados de sus trabajos e investigaciones y demás documentos relativos a los asuntos que les son turnados.</w:t>
      </w:r>
    </w:p>
    <w:p w:rsidR="004316DD" w:rsidRDefault="004316DD" w:rsidP="002715C6">
      <w:pPr>
        <w:tabs>
          <w:tab w:val="left" w:pos="3690"/>
        </w:tabs>
        <w:spacing w:line="276" w:lineRule="auto"/>
        <w:jc w:val="both"/>
        <w:rPr>
          <w:rFonts w:ascii="Verdana" w:hAnsi="Verdana" w:cs="Arial"/>
          <w:b/>
          <w:sz w:val="24"/>
          <w:szCs w:val="24"/>
        </w:rPr>
      </w:pPr>
    </w:p>
    <w:p w:rsidR="004316DD" w:rsidRDefault="004316DD" w:rsidP="002715C6">
      <w:pPr>
        <w:tabs>
          <w:tab w:val="left" w:pos="3690"/>
        </w:tabs>
        <w:spacing w:line="276" w:lineRule="auto"/>
        <w:jc w:val="both"/>
        <w:rPr>
          <w:rFonts w:ascii="Verdana" w:hAnsi="Verdana" w:cs="Arial"/>
          <w:b/>
          <w:sz w:val="24"/>
          <w:szCs w:val="24"/>
        </w:rPr>
      </w:pPr>
    </w:p>
    <w:p w:rsidR="002715C6" w:rsidRDefault="002715C6" w:rsidP="002715C6">
      <w:pPr>
        <w:tabs>
          <w:tab w:val="left" w:pos="3690"/>
        </w:tabs>
        <w:spacing w:line="276" w:lineRule="auto"/>
        <w:jc w:val="both"/>
        <w:rPr>
          <w:rFonts w:ascii="Verdana" w:hAnsi="Verdana" w:cs="Arial"/>
          <w:b/>
          <w:sz w:val="24"/>
          <w:szCs w:val="24"/>
        </w:rPr>
      </w:pPr>
    </w:p>
    <w:p w:rsidR="002F558B" w:rsidRPr="00566724" w:rsidRDefault="00561885" w:rsidP="002715C6">
      <w:pPr>
        <w:tabs>
          <w:tab w:val="left" w:pos="3690"/>
        </w:tabs>
        <w:spacing w:line="276" w:lineRule="auto"/>
        <w:jc w:val="both"/>
        <w:rPr>
          <w:rFonts w:ascii="Verdana" w:hAnsi="Verdana" w:cs="Arial"/>
          <w:sz w:val="24"/>
          <w:szCs w:val="24"/>
        </w:rPr>
      </w:pPr>
      <w:r w:rsidRPr="00566724">
        <w:rPr>
          <w:rFonts w:ascii="Verdana" w:hAnsi="Verdana" w:cs="Arial"/>
          <w:b/>
          <w:sz w:val="24"/>
          <w:szCs w:val="24"/>
        </w:rPr>
        <w:lastRenderedPageBreak/>
        <w:t>I</w:t>
      </w:r>
      <w:r>
        <w:rPr>
          <w:rFonts w:ascii="Verdana" w:hAnsi="Verdana" w:cs="Arial"/>
          <w:b/>
          <w:sz w:val="24"/>
          <w:szCs w:val="24"/>
        </w:rPr>
        <w:t>II</w:t>
      </w:r>
      <w:r w:rsidRPr="00566724">
        <w:rPr>
          <w:rFonts w:ascii="Verdana" w:hAnsi="Verdana" w:cs="Arial"/>
          <w:b/>
          <w:sz w:val="24"/>
          <w:szCs w:val="24"/>
        </w:rPr>
        <w:t>.-</w:t>
      </w:r>
      <w:r>
        <w:rPr>
          <w:rFonts w:ascii="Verdana" w:hAnsi="Verdana" w:cs="Arial"/>
          <w:sz w:val="24"/>
          <w:szCs w:val="24"/>
        </w:rPr>
        <w:t xml:space="preserve"> P</w:t>
      </w:r>
      <w:r w:rsidRPr="00566724">
        <w:rPr>
          <w:rFonts w:ascii="Verdana" w:hAnsi="Verdana" w:cs="Arial"/>
          <w:sz w:val="24"/>
          <w:szCs w:val="24"/>
        </w:rPr>
        <w:t>articipar del control y evaluación de los ramos de la actividad pública municipal que correspondan</w:t>
      </w:r>
      <w:r>
        <w:rPr>
          <w:rFonts w:ascii="Verdana" w:hAnsi="Verdana" w:cs="Arial"/>
          <w:sz w:val="24"/>
          <w:szCs w:val="24"/>
        </w:rPr>
        <w:t xml:space="preserve"> a </w:t>
      </w:r>
      <w:r w:rsidRPr="00566724">
        <w:rPr>
          <w:rFonts w:ascii="Verdana" w:hAnsi="Verdana" w:cs="Arial"/>
          <w:sz w:val="24"/>
          <w:szCs w:val="24"/>
        </w:rPr>
        <w:t xml:space="preserve">sus atribuciones mediante la presentación de informes y la participación en los procesos de planeación y </w:t>
      </w:r>
      <w:proofErr w:type="spellStart"/>
      <w:r w:rsidRPr="00566724">
        <w:rPr>
          <w:rFonts w:ascii="Verdana" w:hAnsi="Verdana" w:cs="Arial"/>
          <w:sz w:val="24"/>
          <w:szCs w:val="24"/>
        </w:rPr>
        <w:t>presupuestación</w:t>
      </w:r>
      <w:proofErr w:type="spellEnd"/>
      <w:r w:rsidRPr="00566724">
        <w:rPr>
          <w:rFonts w:ascii="Verdana" w:hAnsi="Verdana" w:cs="Arial"/>
          <w:sz w:val="24"/>
          <w:szCs w:val="24"/>
        </w:rPr>
        <w:t xml:space="preserve"> del </w:t>
      </w:r>
      <w:r>
        <w:rPr>
          <w:rFonts w:ascii="Verdana" w:hAnsi="Verdana" w:cs="Arial"/>
          <w:sz w:val="24"/>
          <w:szCs w:val="24"/>
        </w:rPr>
        <w:t>M</w:t>
      </w:r>
      <w:r w:rsidRPr="00566724">
        <w:rPr>
          <w:rFonts w:ascii="Verdana" w:hAnsi="Verdana" w:cs="Arial"/>
          <w:sz w:val="24"/>
          <w:szCs w:val="24"/>
        </w:rPr>
        <w:t>unicipio.</w:t>
      </w:r>
    </w:p>
    <w:p w:rsidR="002F558B" w:rsidRPr="00566724" w:rsidRDefault="00561885" w:rsidP="002715C6">
      <w:pPr>
        <w:tabs>
          <w:tab w:val="left" w:pos="3690"/>
        </w:tabs>
        <w:spacing w:line="276" w:lineRule="auto"/>
        <w:jc w:val="both"/>
        <w:rPr>
          <w:rFonts w:ascii="Verdana" w:hAnsi="Verdana" w:cs="Arial"/>
          <w:sz w:val="24"/>
          <w:szCs w:val="24"/>
        </w:rPr>
      </w:pPr>
      <w:r w:rsidRPr="00566724">
        <w:rPr>
          <w:rFonts w:ascii="Verdana" w:hAnsi="Verdana" w:cs="Arial"/>
          <w:b/>
          <w:sz w:val="24"/>
          <w:szCs w:val="24"/>
        </w:rPr>
        <w:t>I</w:t>
      </w:r>
      <w:r>
        <w:rPr>
          <w:rFonts w:ascii="Verdana" w:hAnsi="Verdana" w:cs="Arial"/>
          <w:b/>
          <w:sz w:val="24"/>
          <w:szCs w:val="24"/>
        </w:rPr>
        <w:t>V</w:t>
      </w:r>
      <w:r w:rsidRPr="00566724">
        <w:rPr>
          <w:rFonts w:ascii="Verdana" w:hAnsi="Verdana" w:cs="Arial"/>
          <w:b/>
          <w:sz w:val="24"/>
          <w:szCs w:val="24"/>
        </w:rPr>
        <w:t>.-</w:t>
      </w:r>
      <w:r>
        <w:rPr>
          <w:rFonts w:ascii="Verdana" w:hAnsi="Verdana" w:cs="Arial"/>
          <w:b/>
          <w:sz w:val="24"/>
          <w:szCs w:val="24"/>
        </w:rPr>
        <w:t xml:space="preserve"> </w:t>
      </w:r>
      <w:r w:rsidRPr="00561885">
        <w:rPr>
          <w:rFonts w:ascii="Verdana" w:hAnsi="Verdana" w:cs="Arial"/>
          <w:sz w:val="24"/>
          <w:szCs w:val="24"/>
        </w:rPr>
        <w:t>E</w:t>
      </w:r>
      <w:r w:rsidRPr="00566724">
        <w:rPr>
          <w:rFonts w:ascii="Verdana" w:hAnsi="Verdana" w:cs="Arial"/>
          <w:sz w:val="24"/>
          <w:szCs w:val="24"/>
        </w:rPr>
        <w:t>valuar los trabajos de las dependencias municipales en la materia que corresponda a sus atribuciones y con base en sus resultados y las necesidades operantes, proponer las medidas pertinentes para orientar la política municipal al respecto.</w:t>
      </w:r>
    </w:p>
    <w:p w:rsidR="0008189D" w:rsidRPr="00566724" w:rsidRDefault="00561885" w:rsidP="002715C6">
      <w:pPr>
        <w:tabs>
          <w:tab w:val="left" w:pos="3690"/>
        </w:tabs>
        <w:spacing w:line="276" w:lineRule="auto"/>
        <w:jc w:val="both"/>
        <w:rPr>
          <w:rFonts w:ascii="Verdana" w:hAnsi="Verdana" w:cs="Arial"/>
          <w:sz w:val="24"/>
          <w:szCs w:val="24"/>
        </w:rPr>
      </w:pPr>
      <w:r w:rsidRPr="00566724">
        <w:rPr>
          <w:rFonts w:ascii="Verdana" w:hAnsi="Verdana" w:cs="Arial"/>
          <w:b/>
          <w:sz w:val="24"/>
          <w:szCs w:val="24"/>
        </w:rPr>
        <w:t>V.</w:t>
      </w:r>
      <w:r w:rsidRPr="00566724">
        <w:rPr>
          <w:rFonts w:ascii="Verdana" w:hAnsi="Verdana" w:cs="Arial"/>
          <w:sz w:val="24"/>
          <w:szCs w:val="24"/>
        </w:rPr>
        <w:t>-</w:t>
      </w:r>
      <w:r>
        <w:rPr>
          <w:rFonts w:ascii="Verdana" w:hAnsi="Verdana" w:cs="Arial"/>
          <w:sz w:val="24"/>
          <w:szCs w:val="24"/>
        </w:rPr>
        <w:t xml:space="preserve"> C</w:t>
      </w:r>
      <w:r w:rsidRPr="00566724">
        <w:rPr>
          <w:rFonts w:ascii="Verdana" w:hAnsi="Verdana" w:cs="Arial"/>
          <w:sz w:val="24"/>
          <w:szCs w:val="24"/>
        </w:rPr>
        <w:t>itar a los titulares de las dependencias y entidades de la administración municipal, en los casos en que su comparecencia sea necesaria para el adecuado desempeño de sus atribuciones.</w:t>
      </w:r>
    </w:p>
    <w:p w:rsidR="0008189D" w:rsidRPr="00566724" w:rsidRDefault="00561885" w:rsidP="002715C6">
      <w:pPr>
        <w:tabs>
          <w:tab w:val="left" w:pos="3690"/>
        </w:tabs>
        <w:spacing w:line="276" w:lineRule="auto"/>
        <w:jc w:val="both"/>
        <w:rPr>
          <w:rFonts w:ascii="Verdana" w:hAnsi="Verdana" w:cs="Arial"/>
          <w:sz w:val="24"/>
          <w:szCs w:val="24"/>
        </w:rPr>
      </w:pPr>
      <w:r>
        <w:rPr>
          <w:rFonts w:ascii="Verdana" w:hAnsi="Verdana" w:cs="Arial"/>
          <w:b/>
          <w:sz w:val="24"/>
          <w:szCs w:val="24"/>
        </w:rPr>
        <w:t>VI</w:t>
      </w:r>
      <w:r w:rsidRPr="00566724">
        <w:rPr>
          <w:rFonts w:ascii="Verdana" w:hAnsi="Verdana" w:cs="Arial"/>
          <w:b/>
          <w:sz w:val="24"/>
          <w:szCs w:val="24"/>
        </w:rPr>
        <w:t>.-</w:t>
      </w:r>
      <w:r w:rsidRPr="00566724">
        <w:rPr>
          <w:rFonts w:ascii="Verdana" w:hAnsi="Verdana" w:cs="Arial"/>
          <w:sz w:val="24"/>
          <w:szCs w:val="24"/>
        </w:rPr>
        <w:t xml:space="preserve"> </w:t>
      </w:r>
      <w:r>
        <w:rPr>
          <w:rFonts w:ascii="Verdana" w:hAnsi="Verdana" w:cs="Arial"/>
          <w:sz w:val="24"/>
          <w:szCs w:val="24"/>
        </w:rPr>
        <w:t>E</w:t>
      </w:r>
      <w:r w:rsidRPr="00566724">
        <w:rPr>
          <w:rFonts w:ascii="Verdana" w:hAnsi="Verdana" w:cs="Arial"/>
          <w:sz w:val="24"/>
          <w:szCs w:val="24"/>
        </w:rPr>
        <w:t xml:space="preserve">studiar y en su caso, proponer la celebración de convenios o contratos con la </w:t>
      </w:r>
      <w:r>
        <w:rPr>
          <w:rFonts w:ascii="Verdana" w:hAnsi="Verdana" w:cs="Arial"/>
          <w:sz w:val="24"/>
          <w:szCs w:val="24"/>
        </w:rPr>
        <w:t>F</w:t>
      </w:r>
      <w:r w:rsidRPr="00566724">
        <w:rPr>
          <w:rFonts w:ascii="Verdana" w:hAnsi="Verdana" w:cs="Arial"/>
          <w:sz w:val="24"/>
          <w:szCs w:val="24"/>
        </w:rPr>
        <w:t xml:space="preserve">ederación, el </w:t>
      </w:r>
      <w:r>
        <w:rPr>
          <w:rFonts w:ascii="Verdana" w:hAnsi="Verdana" w:cs="Arial"/>
          <w:sz w:val="24"/>
          <w:szCs w:val="24"/>
        </w:rPr>
        <w:t>E</w:t>
      </w:r>
      <w:r w:rsidRPr="00566724">
        <w:rPr>
          <w:rFonts w:ascii="Verdana" w:hAnsi="Verdana" w:cs="Arial"/>
          <w:sz w:val="24"/>
          <w:szCs w:val="24"/>
        </w:rPr>
        <w:t xml:space="preserve">stado, los </w:t>
      </w:r>
      <w:r>
        <w:rPr>
          <w:rFonts w:ascii="Verdana" w:hAnsi="Verdana" w:cs="Arial"/>
          <w:sz w:val="24"/>
          <w:szCs w:val="24"/>
        </w:rPr>
        <w:t>M</w:t>
      </w:r>
      <w:r w:rsidRPr="00566724">
        <w:rPr>
          <w:rFonts w:ascii="Verdana" w:hAnsi="Verdana" w:cs="Arial"/>
          <w:sz w:val="24"/>
          <w:szCs w:val="24"/>
        </w:rPr>
        <w:t>unicipios o los particulares respecto de la materia que le corresponda en virtud de sus atribuciones.</w:t>
      </w:r>
    </w:p>
    <w:p w:rsidR="00561885" w:rsidRPr="00566724" w:rsidRDefault="00561885" w:rsidP="002715C6">
      <w:pPr>
        <w:tabs>
          <w:tab w:val="left" w:pos="3690"/>
        </w:tabs>
        <w:spacing w:line="276" w:lineRule="auto"/>
        <w:jc w:val="both"/>
        <w:rPr>
          <w:rFonts w:ascii="Verdana" w:hAnsi="Verdana" w:cs="Arial"/>
          <w:sz w:val="24"/>
          <w:szCs w:val="24"/>
        </w:rPr>
      </w:pPr>
      <w:r w:rsidRPr="00566724">
        <w:rPr>
          <w:rFonts w:ascii="Verdana" w:hAnsi="Verdana" w:cs="Arial"/>
          <w:b/>
          <w:sz w:val="24"/>
          <w:szCs w:val="24"/>
        </w:rPr>
        <w:t>V</w:t>
      </w:r>
      <w:r>
        <w:rPr>
          <w:rFonts w:ascii="Verdana" w:hAnsi="Verdana" w:cs="Arial"/>
          <w:b/>
          <w:sz w:val="24"/>
          <w:szCs w:val="24"/>
        </w:rPr>
        <w:t>II</w:t>
      </w:r>
      <w:r w:rsidRPr="00566724">
        <w:rPr>
          <w:rFonts w:ascii="Verdana" w:hAnsi="Verdana" w:cs="Arial"/>
          <w:b/>
          <w:sz w:val="24"/>
          <w:szCs w:val="24"/>
        </w:rPr>
        <w:t>.</w:t>
      </w:r>
      <w:r w:rsidRPr="00566724">
        <w:rPr>
          <w:rFonts w:ascii="Verdana" w:hAnsi="Verdana" w:cs="Arial"/>
          <w:sz w:val="24"/>
          <w:szCs w:val="24"/>
        </w:rPr>
        <w:t>-</w:t>
      </w:r>
      <w:r>
        <w:rPr>
          <w:rFonts w:ascii="Verdana" w:hAnsi="Verdana" w:cs="Arial"/>
          <w:sz w:val="24"/>
          <w:szCs w:val="24"/>
        </w:rPr>
        <w:t xml:space="preserve"> D</w:t>
      </w:r>
      <w:r w:rsidRPr="00566724">
        <w:rPr>
          <w:rFonts w:ascii="Verdana" w:hAnsi="Verdana" w:cs="Arial"/>
          <w:sz w:val="24"/>
          <w:szCs w:val="24"/>
        </w:rPr>
        <w:t>esignar de entre sus miembros un representante para que integre el Concejo Municipal que le corresponda.</w:t>
      </w:r>
      <w:r w:rsidRPr="00561885">
        <w:rPr>
          <w:rFonts w:ascii="Verdana" w:hAnsi="Verdana" w:cs="Arial"/>
          <w:sz w:val="24"/>
          <w:szCs w:val="24"/>
        </w:rPr>
        <w:t xml:space="preserve"> </w:t>
      </w:r>
    </w:p>
    <w:p w:rsidR="00561885" w:rsidRPr="00566724" w:rsidRDefault="00561885" w:rsidP="002715C6">
      <w:pPr>
        <w:tabs>
          <w:tab w:val="left" w:pos="3690"/>
        </w:tabs>
        <w:spacing w:line="276" w:lineRule="auto"/>
        <w:jc w:val="both"/>
        <w:rPr>
          <w:rFonts w:ascii="Verdana" w:hAnsi="Verdana" w:cs="Arial"/>
          <w:sz w:val="24"/>
          <w:szCs w:val="24"/>
        </w:rPr>
      </w:pPr>
    </w:p>
    <w:p w:rsidR="00561885" w:rsidRPr="008C0360" w:rsidRDefault="00561885" w:rsidP="002715C6">
      <w:pPr>
        <w:pStyle w:val="Sinespaciado"/>
        <w:spacing w:line="276" w:lineRule="auto"/>
        <w:ind w:left="3544"/>
        <w:rPr>
          <w:rFonts w:ascii="Verdana" w:hAnsi="Verdana"/>
          <w:b/>
          <w:color w:val="1F4E79" w:themeColor="accent1" w:themeShade="80"/>
          <w:sz w:val="24"/>
          <w:szCs w:val="24"/>
        </w:rPr>
      </w:pPr>
      <w:r w:rsidRPr="008C0360">
        <w:rPr>
          <w:rFonts w:ascii="Verdana" w:hAnsi="Verdana"/>
          <w:b/>
          <w:color w:val="1F4E79" w:themeColor="accent1" w:themeShade="80"/>
          <w:sz w:val="24"/>
          <w:szCs w:val="24"/>
        </w:rPr>
        <w:t>ATRIBUCIONES ESPECÍFICAS</w:t>
      </w:r>
    </w:p>
    <w:p w:rsidR="00561885" w:rsidRDefault="00F36B9B" w:rsidP="002715C6">
      <w:pPr>
        <w:tabs>
          <w:tab w:val="left" w:pos="3690"/>
        </w:tabs>
        <w:spacing w:line="276" w:lineRule="auto"/>
        <w:ind w:left="3402"/>
        <w:jc w:val="both"/>
        <w:rPr>
          <w:rFonts w:ascii="Verdana" w:hAnsi="Verdana" w:cs="Arial"/>
          <w:b/>
          <w:sz w:val="24"/>
          <w:szCs w:val="24"/>
        </w:rPr>
      </w:pPr>
      <w:r>
        <w:rPr>
          <w:rFonts w:ascii="Verdana" w:hAnsi="Verdana"/>
          <w:sz w:val="24"/>
          <w:szCs w:val="24"/>
        </w:rPr>
        <w:pict>
          <v:rect id="_x0000_i1029" style="width:336.1pt;height:2pt;mso-position-vertical:absolute" o:hrpct="981" o:hrstd="t" o:hrnoshade="t" o:hr="t" fillcolor="#2e74b5 [2404]" stroked="f"/>
        </w:pict>
      </w:r>
    </w:p>
    <w:p w:rsidR="0034515B" w:rsidRPr="00566724" w:rsidRDefault="00B71200" w:rsidP="002715C6">
      <w:pPr>
        <w:tabs>
          <w:tab w:val="left" w:pos="851"/>
        </w:tabs>
        <w:spacing w:line="276" w:lineRule="auto"/>
        <w:jc w:val="both"/>
        <w:rPr>
          <w:rFonts w:ascii="Verdana" w:hAnsi="Verdana" w:cs="Arial"/>
          <w:sz w:val="24"/>
          <w:szCs w:val="24"/>
        </w:rPr>
      </w:pPr>
      <w:r>
        <w:rPr>
          <w:rFonts w:ascii="Verdana" w:hAnsi="Verdana" w:cs="Arial"/>
          <w:sz w:val="24"/>
          <w:szCs w:val="24"/>
        </w:rPr>
        <w:tab/>
      </w:r>
      <w:r w:rsidR="007203FE">
        <w:rPr>
          <w:rFonts w:ascii="Verdana" w:hAnsi="Verdana" w:cs="Arial"/>
          <w:sz w:val="24"/>
          <w:szCs w:val="24"/>
        </w:rPr>
        <w:t>En el artículo 70 del Reglamento Interior del Ayuntamiento de Zapotlán el Grande, Jalisco, específica las atribuciones de l</w:t>
      </w:r>
      <w:r w:rsidR="00561885" w:rsidRPr="00566724">
        <w:rPr>
          <w:rFonts w:ascii="Verdana" w:hAnsi="Verdana" w:cs="Arial"/>
          <w:sz w:val="24"/>
          <w:szCs w:val="24"/>
        </w:rPr>
        <w:t xml:space="preserve">a </w:t>
      </w:r>
      <w:r w:rsidR="007203FE">
        <w:rPr>
          <w:rFonts w:ascii="Verdana" w:hAnsi="Verdana" w:cs="Arial"/>
          <w:sz w:val="24"/>
          <w:szCs w:val="24"/>
        </w:rPr>
        <w:t>C</w:t>
      </w:r>
      <w:r w:rsidR="00561885" w:rsidRPr="00566724">
        <w:rPr>
          <w:rFonts w:ascii="Verdana" w:hAnsi="Verdana" w:cs="Arial"/>
          <w:sz w:val="24"/>
          <w:szCs w:val="24"/>
        </w:rPr>
        <w:t>omisión</w:t>
      </w:r>
      <w:r w:rsidR="007203FE">
        <w:rPr>
          <w:rFonts w:ascii="Verdana" w:hAnsi="Verdana" w:cs="Arial"/>
          <w:sz w:val="24"/>
          <w:szCs w:val="24"/>
        </w:rPr>
        <w:t xml:space="preserve"> Edilicia Permanente </w:t>
      </w:r>
      <w:r w:rsidR="00561885" w:rsidRPr="00566724">
        <w:rPr>
          <w:rFonts w:ascii="Verdana" w:hAnsi="Verdana" w:cs="Arial"/>
          <w:sz w:val="24"/>
          <w:szCs w:val="24"/>
        </w:rPr>
        <w:t xml:space="preserve">de </w:t>
      </w:r>
      <w:r w:rsidR="007203FE">
        <w:rPr>
          <w:rFonts w:ascii="Verdana" w:hAnsi="Verdana" w:cs="Arial"/>
          <w:sz w:val="24"/>
          <w:szCs w:val="24"/>
        </w:rPr>
        <w:t>Administración</w:t>
      </w:r>
      <w:r w:rsidR="00561885">
        <w:rPr>
          <w:rFonts w:ascii="Verdana" w:hAnsi="Verdana" w:cs="Arial"/>
          <w:sz w:val="24"/>
          <w:szCs w:val="24"/>
        </w:rPr>
        <w:t xml:space="preserve"> P</w:t>
      </w:r>
      <w:r w:rsidR="007203FE">
        <w:rPr>
          <w:rFonts w:ascii="Verdana" w:hAnsi="Verdana" w:cs="Arial"/>
          <w:sz w:val="24"/>
          <w:szCs w:val="24"/>
        </w:rPr>
        <w:t>ública, siendo las siguientes:</w:t>
      </w:r>
    </w:p>
    <w:p w:rsidR="0034515B" w:rsidRPr="00566724" w:rsidRDefault="007203FE" w:rsidP="002715C6">
      <w:pPr>
        <w:tabs>
          <w:tab w:val="left" w:pos="3690"/>
        </w:tabs>
        <w:spacing w:line="276" w:lineRule="auto"/>
        <w:jc w:val="both"/>
        <w:rPr>
          <w:rFonts w:ascii="Verdana" w:hAnsi="Verdana" w:cs="Arial"/>
          <w:sz w:val="24"/>
          <w:szCs w:val="24"/>
        </w:rPr>
      </w:pPr>
      <w:r w:rsidRPr="00566724">
        <w:rPr>
          <w:rFonts w:ascii="Verdana" w:hAnsi="Verdana" w:cs="Arial"/>
          <w:b/>
          <w:sz w:val="24"/>
          <w:szCs w:val="24"/>
        </w:rPr>
        <w:t>I.-</w:t>
      </w:r>
      <w:r w:rsidRPr="00566724">
        <w:rPr>
          <w:rFonts w:ascii="Verdana" w:hAnsi="Verdana" w:cs="Arial"/>
          <w:sz w:val="24"/>
          <w:szCs w:val="24"/>
        </w:rPr>
        <w:t xml:space="preserve"> </w:t>
      </w:r>
      <w:r>
        <w:rPr>
          <w:rFonts w:ascii="Verdana" w:hAnsi="Verdana" w:cs="Arial"/>
          <w:sz w:val="24"/>
          <w:szCs w:val="24"/>
        </w:rPr>
        <w:t>D</w:t>
      </w:r>
      <w:r w:rsidR="00561885" w:rsidRPr="00566724">
        <w:rPr>
          <w:rFonts w:ascii="Verdana" w:hAnsi="Verdana" w:cs="Arial"/>
          <w:sz w:val="24"/>
          <w:szCs w:val="24"/>
        </w:rPr>
        <w:t>ictaminar respecto de los proyectos de reglamentos y disposiciones normativas de observancia general relacionadas con la organización y distribución de competencias de la administración pública central, descentralizada,</w:t>
      </w:r>
      <w:r>
        <w:rPr>
          <w:rFonts w:ascii="Verdana" w:hAnsi="Verdana" w:cs="Arial"/>
          <w:sz w:val="24"/>
          <w:szCs w:val="24"/>
        </w:rPr>
        <w:t xml:space="preserve"> desconcentrada y paramunicipal </w:t>
      </w:r>
      <w:r w:rsidR="00561885" w:rsidRPr="00566724">
        <w:rPr>
          <w:rFonts w:ascii="Verdana" w:hAnsi="Verdana" w:cs="Arial"/>
          <w:sz w:val="24"/>
          <w:szCs w:val="24"/>
        </w:rPr>
        <w:t xml:space="preserve">y con la </w:t>
      </w:r>
      <w:r w:rsidRPr="00566724">
        <w:rPr>
          <w:rFonts w:ascii="Verdana" w:hAnsi="Verdana" w:cs="Arial"/>
          <w:sz w:val="24"/>
          <w:szCs w:val="24"/>
        </w:rPr>
        <w:t>Hacienda Municipal</w:t>
      </w:r>
      <w:r>
        <w:rPr>
          <w:rFonts w:ascii="Verdana" w:hAnsi="Verdana" w:cs="Arial"/>
          <w:sz w:val="24"/>
          <w:szCs w:val="24"/>
        </w:rPr>
        <w:t>.</w:t>
      </w:r>
    </w:p>
    <w:p w:rsidR="0034515B" w:rsidRPr="00566724" w:rsidRDefault="007203FE" w:rsidP="002715C6">
      <w:pPr>
        <w:tabs>
          <w:tab w:val="left" w:pos="3690"/>
        </w:tabs>
        <w:spacing w:line="276" w:lineRule="auto"/>
        <w:jc w:val="both"/>
        <w:rPr>
          <w:rFonts w:ascii="Verdana" w:hAnsi="Verdana" w:cs="Arial"/>
          <w:sz w:val="24"/>
          <w:szCs w:val="24"/>
        </w:rPr>
      </w:pPr>
      <w:r>
        <w:rPr>
          <w:rFonts w:ascii="Verdana" w:hAnsi="Verdana" w:cs="Arial"/>
          <w:b/>
          <w:sz w:val="24"/>
          <w:szCs w:val="24"/>
        </w:rPr>
        <w:t xml:space="preserve">II.- </w:t>
      </w:r>
      <w:r>
        <w:rPr>
          <w:rFonts w:ascii="Verdana" w:hAnsi="Verdana" w:cs="Arial"/>
          <w:sz w:val="24"/>
          <w:szCs w:val="24"/>
        </w:rPr>
        <w:t>P</w:t>
      </w:r>
      <w:r w:rsidR="00561885" w:rsidRPr="00566724">
        <w:rPr>
          <w:rFonts w:ascii="Verdana" w:hAnsi="Verdana" w:cs="Arial"/>
          <w:sz w:val="24"/>
          <w:szCs w:val="24"/>
        </w:rPr>
        <w:t xml:space="preserve">roponer al </w:t>
      </w:r>
      <w:r>
        <w:rPr>
          <w:rFonts w:ascii="Verdana" w:hAnsi="Verdana" w:cs="Arial"/>
          <w:sz w:val="24"/>
          <w:szCs w:val="24"/>
        </w:rPr>
        <w:t>A</w:t>
      </w:r>
      <w:r w:rsidR="00561885">
        <w:rPr>
          <w:rFonts w:ascii="Verdana" w:hAnsi="Verdana" w:cs="Arial"/>
          <w:sz w:val="24"/>
          <w:szCs w:val="24"/>
        </w:rPr>
        <w:t>yuntamiento</w:t>
      </w:r>
      <w:r w:rsidR="00561885" w:rsidRPr="00566724">
        <w:rPr>
          <w:rFonts w:ascii="Verdana" w:hAnsi="Verdana" w:cs="Arial"/>
          <w:sz w:val="24"/>
          <w:szCs w:val="24"/>
        </w:rPr>
        <w:t xml:space="preserve"> los mecanismos e instrumentos que resulten necesarios para modernizar y simplificar el funcionamiento y operación de la administración pública municipal.</w:t>
      </w:r>
    </w:p>
    <w:p w:rsidR="004316DD" w:rsidRDefault="004316DD" w:rsidP="002715C6">
      <w:pPr>
        <w:tabs>
          <w:tab w:val="left" w:pos="3690"/>
        </w:tabs>
        <w:spacing w:line="276" w:lineRule="auto"/>
        <w:jc w:val="both"/>
        <w:rPr>
          <w:rFonts w:ascii="Verdana" w:hAnsi="Verdana" w:cs="Arial"/>
          <w:b/>
          <w:sz w:val="24"/>
          <w:szCs w:val="24"/>
        </w:rPr>
      </w:pPr>
    </w:p>
    <w:p w:rsidR="004316DD" w:rsidRDefault="004316DD" w:rsidP="002715C6">
      <w:pPr>
        <w:tabs>
          <w:tab w:val="left" w:pos="3690"/>
        </w:tabs>
        <w:spacing w:line="276" w:lineRule="auto"/>
        <w:jc w:val="both"/>
        <w:rPr>
          <w:rFonts w:ascii="Verdana" w:hAnsi="Verdana" w:cs="Arial"/>
          <w:b/>
          <w:sz w:val="24"/>
          <w:szCs w:val="24"/>
        </w:rPr>
      </w:pPr>
    </w:p>
    <w:p w:rsidR="004316DD" w:rsidRDefault="004316DD" w:rsidP="002715C6">
      <w:pPr>
        <w:tabs>
          <w:tab w:val="left" w:pos="3690"/>
        </w:tabs>
        <w:spacing w:line="276" w:lineRule="auto"/>
        <w:jc w:val="both"/>
        <w:rPr>
          <w:rFonts w:ascii="Verdana" w:hAnsi="Verdana" w:cs="Arial"/>
          <w:b/>
          <w:sz w:val="24"/>
          <w:szCs w:val="24"/>
        </w:rPr>
      </w:pPr>
    </w:p>
    <w:p w:rsidR="0034515B" w:rsidRPr="00566724" w:rsidRDefault="007203FE" w:rsidP="002715C6">
      <w:pPr>
        <w:tabs>
          <w:tab w:val="left" w:pos="3690"/>
        </w:tabs>
        <w:spacing w:line="276" w:lineRule="auto"/>
        <w:jc w:val="both"/>
        <w:rPr>
          <w:rFonts w:ascii="Verdana" w:hAnsi="Verdana" w:cs="Arial"/>
          <w:sz w:val="24"/>
          <w:szCs w:val="24"/>
        </w:rPr>
      </w:pPr>
      <w:r>
        <w:rPr>
          <w:rFonts w:ascii="Verdana" w:hAnsi="Verdana" w:cs="Arial"/>
          <w:b/>
          <w:sz w:val="24"/>
          <w:szCs w:val="24"/>
        </w:rPr>
        <w:lastRenderedPageBreak/>
        <w:t>III</w:t>
      </w:r>
      <w:r w:rsidR="00561885" w:rsidRPr="00566724">
        <w:rPr>
          <w:rFonts w:ascii="Verdana" w:hAnsi="Verdana" w:cs="Arial"/>
          <w:b/>
          <w:sz w:val="24"/>
          <w:szCs w:val="24"/>
        </w:rPr>
        <w:t>.</w:t>
      </w:r>
      <w:r w:rsidR="00561885" w:rsidRPr="00566724">
        <w:rPr>
          <w:rFonts w:ascii="Verdana" w:hAnsi="Verdana" w:cs="Arial"/>
          <w:sz w:val="24"/>
          <w:szCs w:val="24"/>
        </w:rPr>
        <w:t xml:space="preserve">- </w:t>
      </w:r>
      <w:r>
        <w:rPr>
          <w:rFonts w:ascii="Verdana" w:hAnsi="Verdana" w:cs="Arial"/>
          <w:sz w:val="24"/>
          <w:szCs w:val="24"/>
        </w:rPr>
        <w:t>V</w:t>
      </w:r>
      <w:r w:rsidR="00561885" w:rsidRPr="00566724">
        <w:rPr>
          <w:rFonts w:ascii="Verdana" w:hAnsi="Verdana" w:cs="Arial"/>
          <w:sz w:val="24"/>
          <w:szCs w:val="24"/>
        </w:rPr>
        <w:t>igilar la debida aplicación de los programas de control del patrimonio municipal; y</w:t>
      </w:r>
    </w:p>
    <w:p w:rsidR="0034515B" w:rsidRPr="00566724" w:rsidRDefault="007203FE" w:rsidP="002715C6">
      <w:pPr>
        <w:tabs>
          <w:tab w:val="left" w:pos="3690"/>
        </w:tabs>
        <w:spacing w:line="276" w:lineRule="auto"/>
        <w:jc w:val="both"/>
        <w:rPr>
          <w:rFonts w:ascii="Verdana" w:hAnsi="Verdana" w:cs="Arial"/>
          <w:sz w:val="24"/>
          <w:szCs w:val="24"/>
        </w:rPr>
      </w:pPr>
      <w:r>
        <w:rPr>
          <w:rFonts w:ascii="Verdana" w:hAnsi="Verdana" w:cs="Arial"/>
          <w:b/>
          <w:sz w:val="24"/>
          <w:szCs w:val="24"/>
        </w:rPr>
        <w:t>IV</w:t>
      </w:r>
      <w:r w:rsidR="00561885" w:rsidRPr="00566724">
        <w:rPr>
          <w:rFonts w:ascii="Verdana" w:hAnsi="Verdana" w:cs="Arial"/>
          <w:sz w:val="24"/>
          <w:szCs w:val="24"/>
        </w:rPr>
        <w:t xml:space="preserve">.- </w:t>
      </w:r>
      <w:r>
        <w:rPr>
          <w:rFonts w:ascii="Verdana" w:hAnsi="Verdana" w:cs="Arial"/>
          <w:sz w:val="24"/>
          <w:szCs w:val="24"/>
        </w:rPr>
        <w:t>E</w:t>
      </w:r>
      <w:r w:rsidR="00561885" w:rsidRPr="00566724">
        <w:rPr>
          <w:rFonts w:ascii="Verdana" w:hAnsi="Verdana" w:cs="Arial"/>
          <w:sz w:val="24"/>
          <w:szCs w:val="24"/>
        </w:rPr>
        <w:t xml:space="preserve">n general, aquellas que el </w:t>
      </w:r>
      <w:r w:rsidR="00B01FBA">
        <w:rPr>
          <w:rFonts w:ascii="Verdana" w:hAnsi="Verdana" w:cs="Arial"/>
          <w:sz w:val="24"/>
          <w:szCs w:val="24"/>
        </w:rPr>
        <w:t>A</w:t>
      </w:r>
      <w:r w:rsidR="00561885">
        <w:rPr>
          <w:rFonts w:ascii="Verdana" w:hAnsi="Verdana" w:cs="Arial"/>
          <w:sz w:val="24"/>
          <w:szCs w:val="24"/>
        </w:rPr>
        <w:t>yuntamiento</w:t>
      </w:r>
      <w:r w:rsidR="00561885" w:rsidRPr="00566724">
        <w:rPr>
          <w:rFonts w:ascii="Verdana" w:hAnsi="Verdana" w:cs="Arial"/>
          <w:sz w:val="24"/>
          <w:szCs w:val="24"/>
        </w:rPr>
        <w:t xml:space="preserve"> le encomiende.</w:t>
      </w:r>
    </w:p>
    <w:p w:rsidR="00B71200" w:rsidRDefault="00B71200" w:rsidP="002715C6">
      <w:pPr>
        <w:spacing w:line="276" w:lineRule="auto"/>
        <w:jc w:val="center"/>
        <w:rPr>
          <w:rFonts w:ascii="Verdana" w:hAnsi="Verdana"/>
          <w:b/>
          <w:color w:val="222A35" w:themeColor="text2" w:themeShade="80"/>
          <w:sz w:val="24"/>
          <w:szCs w:val="24"/>
        </w:rPr>
      </w:pPr>
    </w:p>
    <w:p w:rsidR="004316DD" w:rsidRPr="008C0360" w:rsidRDefault="004405F8" w:rsidP="002715C6">
      <w:pPr>
        <w:spacing w:line="276" w:lineRule="auto"/>
        <w:ind w:left="3544"/>
        <w:rPr>
          <w:rFonts w:ascii="Verdana" w:hAnsi="Verdana"/>
          <w:b/>
          <w:color w:val="1F4E79" w:themeColor="accent1" w:themeShade="80"/>
          <w:sz w:val="24"/>
          <w:szCs w:val="24"/>
        </w:rPr>
      </w:pPr>
      <w:r w:rsidRPr="008C0360">
        <w:rPr>
          <w:rFonts w:ascii="Verdana" w:hAnsi="Verdana"/>
          <w:b/>
          <w:color w:val="1F4E79" w:themeColor="accent1" w:themeShade="80"/>
          <w:sz w:val="24"/>
          <w:szCs w:val="24"/>
        </w:rPr>
        <w:t>INTEGRACIÓN</w:t>
      </w:r>
      <w:r w:rsidR="004316DD" w:rsidRPr="008C0360">
        <w:rPr>
          <w:rFonts w:ascii="Verdana" w:hAnsi="Verdana"/>
          <w:b/>
          <w:color w:val="1F4E79" w:themeColor="accent1" w:themeShade="80"/>
          <w:sz w:val="24"/>
          <w:szCs w:val="24"/>
        </w:rPr>
        <w:t xml:space="preserve"> DE LA COMISIÓN</w:t>
      </w:r>
    </w:p>
    <w:p w:rsidR="004405F8" w:rsidRPr="00566724" w:rsidRDefault="00F36B9B" w:rsidP="002715C6">
      <w:pPr>
        <w:tabs>
          <w:tab w:val="left" w:pos="3402"/>
        </w:tabs>
        <w:spacing w:line="276" w:lineRule="auto"/>
        <w:jc w:val="center"/>
        <w:rPr>
          <w:rFonts w:ascii="Verdana" w:hAnsi="Verdana" w:cs="Arial"/>
          <w:b/>
          <w:sz w:val="24"/>
          <w:szCs w:val="24"/>
        </w:rPr>
      </w:pPr>
      <w:r>
        <w:rPr>
          <w:rFonts w:ascii="Verdana" w:hAnsi="Verdana" w:cs="Arial"/>
          <w:b/>
          <w:sz w:val="24"/>
          <w:szCs w:val="24"/>
        </w:rPr>
        <w:pict>
          <v:rect id="_x0000_i1030" style="width:298.6pt;height:2pt;mso-position-vertical:absolute" o:hrpct="635" o:hralign="right" o:hrstd="t" o:hrnoshade="t" o:hr="t" fillcolor="#2e74b5 [2404]" stroked="f"/>
        </w:pic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9"/>
        <w:gridCol w:w="5245"/>
      </w:tblGrid>
      <w:tr w:rsidR="004405F8" w:rsidRPr="00566724" w:rsidTr="004316DD">
        <w:tc>
          <w:tcPr>
            <w:tcW w:w="4219" w:type="dxa"/>
          </w:tcPr>
          <w:p w:rsidR="004316DD" w:rsidRDefault="004316DD" w:rsidP="002715C6">
            <w:pPr>
              <w:pStyle w:val="Prrafodelista"/>
              <w:tabs>
                <w:tab w:val="left" w:pos="284"/>
              </w:tabs>
              <w:spacing w:line="276" w:lineRule="auto"/>
              <w:ind w:left="0"/>
              <w:jc w:val="center"/>
              <w:rPr>
                <w:rFonts w:ascii="Verdana" w:hAnsi="Verdana" w:cs="Arial"/>
                <w:b/>
                <w:sz w:val="24"/>
                <w:szCs w:val="24"/>
              </w:rPr>
            </w:pPr>
          </w:p>
          <w:p w:rsidR="004405F8" w:rsidRPr="004316DD" w:rsidRDefault="004316DD" w:rsidP="002715C6">
            <w:pPr>
              <w:pStyle w:val="Prrafodelista"/>
              <w:tabs>
                <w:tab w:val="left" w:pos="284"/>
              </w:tabs>
              <w:spacing w:line="276" w:lineRule="auto"/>
              <w:ind w:left="0"/>
              <w:jc w:val="center"/>
              <w:rPr>
                <w:rFonts w:ascii="Verdana" w:hAnsi="Verdana" w:cs="Arial"/>
                <w:sz w:val="24"/>
                <w:szCs w:val="24"/>
              </w:rPr>
            </w:pPr>
            <w:r w:rsidRPr="00566724">
              <w:rPr>
                <w:rFonts w:ascii="Verdana" w:hAnsi="Verdana" w:cs="Arial"/>
                <w:b/>
                <w:sz w:val="24"/>
                <w:szCs w:val="24"/>
              </w:rPr>
              <w:t>Presidente</w:t>
            </w:r>
          </w:p>
        </w:tc>
        <w:tc>
          <w:tcPr>
            <w:tcW w:w="5325" w:type="dxa"/>
          </w:tcPr>
          <w:p w:rsidR="004316DD" w:rsidRPr="004316DD" w:rsidRDefault="004316DD" w:rsidP="002715C6">
            <w:pPr>
              <w:pStyle w:val="Prrafodelista"/>
              <w:tabs>
                <w:tab w:val="left" w:pos="5415"/>
              </w:tabs>
              <w:spacing w:line="276" w:lineRule="auto"/>
              <w:ind w:left="459"/>
              <w:rPr>
                <w:rFonts w:ascii="Verdana" w:hAnsi="Verdana" w:cs="Arial"/>
                <w:b/>
                <w:sz w:val="24"/>
                <w:szCs w:val="24"/>
              </w:rPr>
            </w:pPr>
          </w:p>
          <w:p w:rsidR="004405F8" w:rsidRPr="004316DD" w:rsidRDefault="004316DD" w:rsidP="002715C6">
            <w:pPr>
              <w:pStyle w:val="Prrafodelista"/>
              <w:numPr>
                <w:ilvl w:val="0"/>
                <w:numId w:val="5"/>
              </w:numPr>
              <w:tabs>
                <w:tab w:val="left" w:pos="5415"/>
              </w:tabs>
              <w:spacing w:line="276" w:lineRule="auto"/>
              <w:ind w:left="459" w:hanging="283"/>
              <w:rPr>
                <w:rFonts w:ascii="Verdana" w:hAnsi="Verdana" w:cs="Arial"/>
                <w:b/>
                <w:sz w:val="24"/>
                <w:szCs w:val="24"/>
              </w:rPr>
            </w:pPr>
            <w:r w:rsidRPr="004316DD">
              <w:rPr>
                <w:rFonts w:ascii="Verdana" w:hAnsi="Verdana" w:cs="Arial"/>
                <w:sz w:val="24"/>
                <w:szCs w:val="24"/>
              </w:rPr>
              <w:t>Mtro. Noé Saúl Ramos García.</w:t>
            </w:r>
          </w:p>
          <w:p w:rsidR="004316DD" w:rsidRPr="004316DD" w:rsidRDefault="004316DD" w:rsidP="002715C6">
            <w:pPr>
              <w:pStyle w:val="Prrafodelista"/>
              <w:tabs>
                <w:tab w:val="left" w:pos="5415"/>
              </w:tabs>
              <w:spacing w:line="276" w:lineRule="auto"/>
              <w:ind w:left="459"/>
              <w:rPr>
                <w:rFonts w:ascii="Verdana" w:hAnsi="Verdana" w:cs="Arial"/>
                <w:b/>
                <w:sz w:val="24"/>
                <w:szCs w:val="24"/>
              </w:rPr>
            </w:pPr>
          </w:p>
        </w:tc>
      </w:tr>
      <w:tr w:rsidR="004405F8" w:rsidRPr="00566724" w:rsidTr="004316DD">
        <w:tc>
          <w:tcPr>
            <w:tcW w:w="4219" w:type="dxa"/>
            <w:vMerge w:val="restart"/>
          </w:tcPr>
          <w:p w:rsidR="004316DD" w:rsidRDefault="004316DD" w:rsidP="002715C6">
            <w:pPr>
              <w:pStyle w:val="Prrafodelista"/>
              <w:tabs>
                <w:tab w:val="left" w:pos="284"/>
              </w:tabs>
              <w:spacing w:line="276" w:lineRule="auto"/>
              <w:ind w:left="0"/>
              <w:jc w:val="center"/>
              <w:rPr>
                <w:rFonts w:ascii="Verdana" w:hAnsi="Verdana" w:cs="Arial"/>
                <w:b/>
                <w:sz w:val="24"/>
                <w:szCs w:val="24"/>
              </w:rPr>
            </w:pPr>
          </w:p>
          <w:p w:rsidR="004316DD" w:rsidRDefault="004316DD" w:rsidP="002715C6">
            <w:pPr>
              <w:pStyle w:val="Prrafodelista"/>
              <w:tabs>
                <w:tab w:val="left" w:pos="284"/>
              </w:tabs>
              <w:spacing w:line="276" w:lineRule="auto"/>
              <w:ind w:left="0"/>
              <w:jc w:val="center"/>
              <w:rPr>
                <w:rFonts w:ascii="Verdana" w:hAnsi="Verdana" w:cs="Arial"/>
                <w:b/>
                <w:sz w:val="24"/>
                <w:szCs w:val="24"/>
              </w:rPr>
            </w:pPr>
          </w:p>
          <w:p w:rsidR="004405F8" w:rsidRPr="00566724" w:rsidRDefault="004316DD" w:rsidP="002715C6">
            <w:pPr>
              <w:pStyle w:val="Prrafodelista"/>
              <w:tabs>
                <w:tab w:val="left" w:pos="284"/>
              </w:tabs>
              <w:spacing w:line="276" w:lineRule="auto"/>
              <w:ind w:left="0"/>
              <w:jc w:val="center"/>
              <w:rPr>
                <w:rFonts w:ascii="Verdana" w:hAnsi="Verdana" w:cs="Arial"/>
                <w:sz w:val="24"/>
                <w:szCs w:val="24"/>
              </w:rPr>
            </w:pPr>
            <w:r>
              <w:rPr>
                <w:rFonts w:ascii="Verdana" w:hAnsi="Verdana" w:cs="Arial"/>
                <w:b/>
                <w:sz w:val="24"/>
                <w:szCs w:val="24"/>
              </w:rPr>
              <w:t>Vocales</w:t>
            </w:r>
          </w:p>
        </w:tc>
        <w:tc>
          <w:tcPr>
            <w:tcW w:w="5325" w:type="dxa"/>
          </w:tcPr>
          <w:p w:rsidR="004316DD" w:rsidRDefault="004316DD" w:rsidP="002715C6">
            <w:pPr>
              <w:pStyle w:val="Prrafodelista"/>
              <w:tabs>
                <w:tab w:val="left" w:pos="5415"/>
              </w:tabs>
              <w:spacing w:line="276" w:lineRule="auto"/>
              <w:ind w:left="459"/>
              <w:jc w:val="both"/>
              <w:rPr>
                <w:rFonts w:ascii="Verdana" w:hAnsi="Verdana" w:cs="Arial"/>
                <w:sz w:val="24"/>
                <w:szCs w:val="24"/>
              </w:rPr>
            </w:pPr>
          </w:p>
          <w:p w:rsidR="004405F8" w:rsidRDefault="004405F8" w:rsidP="002715C6">
            <w:pPr>
              <w:pStyle w:val="Prrafodelista"/>
              <w:numPr>
                <w:ilvl w:val="0"/>
                <w:numId w:val="2"/>
              </w:numPr>
              <w:tabs>
                <w:tab w:val="left" w:pos="5415"/>
              </w:tabs>
              <w:spacing w:line="276" w:lineRule="auto"/>
              <w:ind w:left="459" w:hanging="283"/>
              <w:jc w:val="both"/>
              <w:rPr>
                <w:rFonts w:ascii="Verdana" w:hAnsi="Verdana" w:cs="Arial"/>
                <w:sz w:val="24"/>
                <w:szCs w:val="24"/>
              </w:rPr>
            </w:pPr>
            <w:r w:rsidRPr="00566724">
              <w:rPr>
                <w:rFonts w:ascii="Verdana" w:hAnsi="Verdana" w:cs="Arial"/>
                <w:sz w:val="24"/>
                <w:szCs w:val="24"/>
              </w:rPr>
              <w:t>Lic. María Luis Juan Morales.</w:t>
            </w:r>
          </w:p>
          <w:p w:rsidR="004316DD" w:rsidRPr="00566724" w:rsidRDefault="004316DD" w:rsidP="002715C6">
            <w:pPr>
              <w:pStyle w:val="Prrafodelista"/>
              <w:tabs>
                <w:tab w:val="left" w:pos="5415"/>
              </w:tabs>
              <w:spacing w:line="276" w:lineRule="auto"/>
              <w:ind w:left="459"/>
              <w:jc w:val="both"/>
              <w:rPr>
                <w:rFonts w:ascii="Verdana" w:hAnsi="Verdana" w:cs="Arial"/>
                <w:sz w:val="24"/>
                <w:szCs w:val="24"/>
              </w:rPr>
            </w:pPr>
          </w:p>
        </w:tc>
      </w:tr>
      <w:tr w:rsidR="004405F8" w:rsidRPr="00566724" w:rsidTr="004316DD">
        <w:tc>
          <w:tcPr>
            <w:tcW w:w="4219" w:type="dxa"/>
            <w:vMerge/>
          </w:tcPr>
          <w:p w:rsidR="004405F8" w:rsidRPr="00566724" w:rsidRDefault="004405F8" w:rsidP="002715C6">
            <w:pPr>
              <w:tabs>
                <w:tab w:val="left" w:pos="5415"/>
              </w:tabs>
              <w:spacing w:line="276" w:lineRule="auto"/>
              <w:jc w:val="both"/>
              <w:rPr>
                <w:rFonts w:ascii="Verdana" w:hAnsi="Verdana" w:cs="Arial"/>
                <w:sz w:val="24"/>
                <w:szCs w:val="24"/>
              </w:rPr>
            </w:pPr>
          </w:p>
        </w:tc>
        <w:tc>
          <w:tcPr>
            <w:tcW w:w="5325" w:type="dxa"/>
          </w:tcPr>
          <w:p w:rsidR="004316DD" w:rsidRDefault="004316DD" w:rsidP="002715C6">
            <w:pPr>
              <w:pStyle w:val="Prrafodelista"/>
              <w:tabs>
                <w:tab w:val="left" w:pos="5415"/>
              </w:tabs>
              <w:spacing w:line="276" w:lineRule="auto"/>
              <w:ind w:left="459"/>
              <w:jc w:val="both"/>
              <w:rPr>
                <w:rFonts w:ascii="Verdana" w:hAnsi="Verdana" w:cs="Arial"/>
                <w:sz w:val="24"/>
                <w:szCs w:val="24"/>
              </w:rPr>
            </w:pPr>
          </w:p>
          <w:p w:rsidR="004316DD" w:rsidRPr="004316DD" w:rsidRDefault="004405F8" w:rsidP="002715C6">
            <w:pPr>
              <w:pStyle w:val="Prrafodelista"/>
              <w:numPr>
                <w:ilvl w:val="0"/>
                <w:numId w:val="2"/>
              </w:numPr>
              <w:tabs>
                <w:tab w:val="left" w:pos="5415"/>
              </w:tabs>
              <w:spacing w:line="276" w:lineRule="auto"/>
              <w:ind w:left="459" w:hanging="283"/>
              <w:jc w:val="both"/>
              <w:rPr>
                <w:rFonts w:ascii="Verdana" w:hAnsi="Verdana" w:cs="Arial"/>
                <w:sz w:val="24"/>
                <w:szCs w:val="24"/>
              </w:rPr>
            </w:pPr>
            <w:r w:rsidRPr="00566724">
              <w:rPr>
                <w:rFonts w:ascii="Verdana" w:hAnsi="Verdana" w:cs="Arial"/>
                <w:sz w:val="24"/>
                <w:szCs w:val="24"/>
              </w:rPr>
              <w:t xml:space="preserve">C. Martha Graciela Villanueva </w:t>
            </w:r>
            <w:proofErr w:type="spellStart"/>
            <w:r w:rsidRPr="00566724">
              <w:rPr>
                <w:rFonts w:ascii="Verdana" w:hAnsi="Verdana" w:cs="Arial"/>
                <w:sz w:val="24"/>
                <w:szCs w:val="24"/>
              </w:rPr>
              <w:t>Zalapa</w:t>
            </w:r>
            <w:proofErr w:type="spellEnd"/>
            <w:r w:rsidRPr="00566724">
              <w:rPr>
                <w:rFonts w:ascii="Verdana" w:hAnsi="Verdana" w:cs="Arial"/>
                <w:sz w:val="24"/>
                <w:szCs w:val="24"/>
              </w:rPr>
              <w:t>.</w:t>
            </w:r>
          </w:p>
        </w:tc>
      </w:tr>
    </w:tbl>
    <w:p w:rsidR="004405F8" w:rsidRDefault="004405F8" w:rsidP="002715C6">
      <w:pPr>
        <w:tabs>
          <w:tab w:val="left" w:pos="3690"/>
        </w:tabs>
        <w:spacing w:line="276" w:lineRule="auto"/>
        <w:jc w:val="both"/>
        <w:rPr>
          <w:rFonts w:ascii="Verdana" w:hAnsi="Verdana" w:cs="Arial"/>
          <w:sz w:val="24"/>
          <w:szCs w:val="24"/>
        </w:rPr>
      </w:pPr>
    </w:p>
    <w:p w:rsidR="00EA3BFA" w:rsidRPr="00566724" w:rsidRDefault="00EA3BFA" w:rsidP="002715C6">
      <w:pPr>
        <w:tabs>
          <w:tab w:val="left" w:pos="3690"/>
        </w:tabs>
        <w:spacing w:line="276" w:lineRule="auto"/>
        <w:jc w:val="both"/>
        <w:rPr>
          <w:rFonts w:ascii="Verdana" w:hAnsi="Verdana" w:cs="Arial"/>
          <w:sz w:val="24"/>
          <w:szCs w:val="24"/>
        </w:rPr>
      </w:pPr>
    </w:p>
    <w:p w:rsidR="00B977D7" w:rsidRPr="00B21996" w:rsidRDefault="00B977D7" w:rsidP="002715C6">
      <w:pPr>
        <w:pStyle w:val="Sinespaciado"/>
        <w:tabs>
          <w:tab w:val="left" w:pos="3261"/>
        </w:tabs>
        <w:spacing w:line="276" w:lineRule="auto"/>
        <w:ind w:left="3544"/>
        <w:rPr>
          <w:rFonts w:ascii="Verdana" w:hAnsi="Verdana"/>
          <w:b/>
          <w:color w:val="1F4E79" w:themeColor="accent1" w:themeShade="80"/>
          <w:sz w:val="24"/>
          <w:szCs w:val="24"/>
        </w:rPr>
      </w:pPr>
      <w:r w:rsidRPr="00B21996">
        <w:rPr>
          <w:rFonts w:ascii="Verdana" w:hAnsi="Verdana"/>
          <w:b/>
          <w:color w:val="1F4E79" w:themeColor="accent1" w:themeShade="80"/>
          <w:sz w:val="24"/>
          <w:szCs w:val="24"/>
        </w:rPr>
        <w:t>MISIÓN DE LA COMISIÓN</w:t>
      </w:r>
    </w:p>
    <w:p w:rsidR="00B977D7" w:rsidRDefault="00F36B9B" w:rsidP="002715C6">
      <w:pPr>
        <w:pStyle w:val="Sinespaciado"/>
        <w:spacing w:line="276" w:lineRule="auto"/>
        <w:ind w:left="3402"/>
        <w:jc w:val="center"/>
        <w:rPr>
          <w:rFonts w:ascii="Verdana" w:hAnsi="Verdana"/>
          <w:b/>
          <w:color w:val="1F4E79" w:themeColor="accent1" w:themeShade="80"/>
          <w:sz w:val="24"/>
          <w:szCs w:val="24"/>
        </w:rPr>
      </w:pPr>
      <w:r>
        <w:rPr>
          <w:rFonts w:ascii="Verdana" w:hAnsi="Verdana" w:cs="Arial"/>
          <w:b/>
          <w:sz w:val="24"/>
          <w:szCs w:val="24"/>
        </w:rPr>
        <w:pict>
          <v:rect id="_x0000_i1031" style="width:295pt;height:2pt;mso-position-vertical:absolute" o:hrpct="983" o:hrstd="t" o:hrnoshade="t" o:hr="t" fillcolor="#2e74b5 [2404]" stroked="f"/>
        </w:pict>
      </w:r>
    </w:p>
    <w:p w:rsidR="00B977D7" w:rsidRDefault="00B977D7" w:rsidP="002715C6">
      <w:pPr>
        <w:pStyle w:val="Sinespaciado"/>
        <w:spacing w:line="276" w:lineRule="auto"/>
        <w:jc w:val="center"/>
        <w:rPr>
          <w:rFonts w:ascii="Verdana" w:hAnsi="Verdana"/>
          <w:b/>
          <w:color w:val="1F4E79" w:themeColor="accent1" w:themeShade="80"/>
          <w:sz w:val="24"/>
          <w:szCs w:val="24"/>
        </w:rPr>
      </w:pPr>
    </w:p>
    <w:p w:rsidR="004612EE" w:rsidRDefault="004612EE" w:rsidP="002715C6">
      <w:pPr>
        <w:tabs>
          <w:tab w:val="left" w:pos="3690"/>
        </w:tabs>
        <w:spacing w:line="276" w:lineRule="auto"/>
        <w:jc w:val="both"/>
        <w:rPr>
          <w:rFonts w:ascii="Verdana" w:hAnsi="Verdana" w:cs="Arial"/>
          <w:sz w:val="24"/>
          <w:szCs w:val="24"/>
        </w:rPr>
      </w:pPr>
      <w:r w:rsidRPr="004612EE">
        <w:rPr>
          <w:rFonts w:ascii="Verdana" w:hAnsi="Verdana"/>
          <w:sz w:val="24"/>
          <w:szCs w:val="24"/>
        </w:rPr>
        <w:t xml:space="preserve">Proponer políticas públicas, lineamientos, estrategias y acciones que generen el mejoramiento y </w:t>
      </w:r>
      <w:r w:rsidRPr="004612EE">
        <w:rPr>
          <w:rFonts w:ascii="Verdana" w:hAnsi="Verdana" w:cs="Arial"/>
          <w:sz w:val="24"/>
          <w:szCs w:val="24"/>
        </w:rPr>
        <w:t>modernización</w:t>
      </w:r>
      <w:r w:rsidRPr="004612EE">
        <w:rPr>
          <w:rFonts w:ascii="Verdana" w:hAnsi="Verdana"/>
          <w:sz w:val="24"/>
          <w:szCs w:val="24"/>
        </w:rPr>
        <w:t xml:space="preserve"> en la </w:t>
      </w:r>
      <w:r w:rsidRPr="004612EE">
        <w:rPr>
          <w:rFonts w:ascii="Verdana" w:hAnsi="Verdana" w:cs="Arial"/>
          <w:sz w:val="24"/>
          <w:szCs w:val="24"/>
        </w:rPr>
        <w:t>organización de la administración pública para brindar servicios p</w:t>
      </w:r>
      <w:r w:rsidR="00B21996">
        <w:rPr>
          <w:rFonts w:ascii="Verdana" w:hAnsi="Verdana" w:cs="Arial"/>
          <w:sz w:val="24"/>
          <w:szCs w:val="24"/>
        </w:rPr>
        <w:t xml:space="preserve">úblicos de calidad a los </w:t>
      </w:r>
      <w:proofErr w:type="spellStart"/>
      <w:r w:rsidR="00B21996">
        <w:rPr>
          <w:rFonts w:ascii="Verdana" w:hAnsi="Verdana" w:cs="Arial"/>
          <w:sz w:val="24"/>
          <w:szCs w:val="24"/>
        </w:rPr>
        <w:t>zapotlenses</w:t>
      </w:r>
      <w:proofErr w:type="spellEnd"/>
      <w:r w:rsidR="00B21996">
        <w:rPr>
          <w:rFonts w:ascii="Verdana" w:hAnsi="Verdana" w:cs="Arial"/>
          <w:sz w:val="24"/>
          <w:szCs w:val="24"/>
        </w:rPr>
        <w:t>.</w:t>
      </w:r>
    </w:p>
    <w:p w:rsidR="00385872" w:rsidRDefault="00385872" w:rsidP="002715C6">
      <w:pPr>
        <w:pStyle w:val="Sinespaciado"/>
        <w:spacing w:line="276" w:lineRule="auto"/>
        <w:ind w:left="851"/>
        <w:jc w:val="center"/>
        <w:rPr>
          <w:rFonts w:ascii="Verdana" w:hAnsi="Verdana"/>
          <w:b/>
          <w:color w:val="1F4E79" w:themeColor="accent1" w:themeShade="80"/>
          <w:sz w:val="24"/>
          <w:szCs w:val="24"/>
        </w:rPr>
      </w:pPr>
    </w:p>
    <w:p w:rsidR="00B21996" w:rsidRPr="00B21996" w:rsidRDefault="00B21996" w:rsidP="002715C6">
      <w:pPr>
        <w:pStyle w:val="Sinespaciado"/>
        <w:spacing w:line="276" w:lineRule="auto"/>
        <w:ind w:left="3544"/>
        <w:rPr>
          <w:rFonts w:ascii="Verdana" w:hAnsi="Verdana"/>
          <w:b/>
          <w:color w:val="1F4E79" w:themeColor="accent1" w:themeShade="80"/>
          <w:sz w:val="24"/>
          <w:szCs w:val="24"/>
        </w:rPr>
      </w:pPr>
      <w:r w:rsidRPr="00B21996">
        <w:rPr>
          <w:rFonts w:ascii="Verdana" w:hAnsi="Verdana"/>
          <w:b/>
          <w:color w:val="1F4E79" w:themeColor="accent1" w:themeShade="80"/>
          <w:sz w:val="24"/>
          <w:szCs w:val="24"/>
        </w:rPr>
        <w:t>VISIÓN DE LA COMISIÓN</w:t>
      </w:r>
    </w:p>
    <w:p w:rsidR="00B21996" w:rsidRDefault="00F36B9B" w:rsidP="002715C6">
      <w:pPr>
        <w:pStyle w:val="Sinespaciado"/>
        <w:spacing w:line="276" w:lineRule="auto"/>
        <w:jc w:val="center"/>
        <w:rPr>
          <w:rFonts w:ascii="Verdana" w:hAnsi="Verdana" w:cs="Arial"/>
          <w:b/>
          <w:sz w:val="24"/>
          <w:szCs w:val="24"/>
        </w:rPr>
      </w:pPr>
      <w:r>
        <w:rPr>
          <w:rFonts w:ascii="Verdana" w:hAnsi="Verdana" w:cs="Arial"/>
          <w:b/>
          <w:sz w:val="24"/>
          <w:szCs w:val="24"/>
        </w:rPr>
        <w:pict>
          <v:rect id="_x0000_i1032" style="width:298.6pt;height:2pt;mso-position-vertical:absolute" o:hrpct="635" o:hralign="right" o:hrstd="t" o:hrnoshade="t" o:hr="t" fillcolor="#2e74b5 [2404]" stroked="f"/>
        </w:pict>
      </w:r>
    </w:p>
    <w:p w:rsidR="005C1BED" w:rsidRDefault="005C1BED" w:rsidP="002715C6">
      <w:pPr>
        <w:pStyle w:val="Sinespaciado"/>
        <w:spacing w:line="276" w:lineRule="auto"/>
        <w:jc w:val="center"/>
        <w:rPr>
          <w:rFonts w:ascii="Verdana" w:hAnsi="Verdana"/>
          <w:b/>
          <w:color w:val="1F4E79" w:themeColor="accent1" w:themeShade="80"/>
          <w:sz w:val="24"/>
          <w:szCs w:val="24"/>
        </w:rPr>
      </w:pPr>
    </w:p>
    <w:p w:rsidR="00385872" w:rsidRPr="00385872" w:rsidRDefault="00385872" w:rsidP="002715C6">
      <w:pPr>
        <w:pStyle w:val="Sinespaciado"/>
        <w:spacing w:line="276" w:lineRule="auto"/>
        <w:jc w:val="both"/>
        <w:rPr>
          <w:rFonts w:ascii="Verdana" w:hAnsi="Verdana"/>
          <w:sz w:val="24"/>
          <w:szCs w:val="24"/>
        </w:rPr>
      </w:pPr>
      <w:r w:rsidRPr="00385872">
        <w:rPr>
          <w:rFonts w:ascii="Verdana" w:hAnsi="Verdana"/>
          <w:sz w:val="24"/>
          <w:szCs w:val="24"/>
        </w:rPr>
        <w:t>Ser una Comisión Edilicia plural, incluyente y proactiva, que cumpla con sus atribuciones y realice las actividades encomendadas</w:t>
      </w:r>
      <w:r w:rsidR="002D0563">
        <w:rPr>
          <w:rFonts w:ascii="Verdana" w:hAnsi="Verdana"/>
          <w:sz w:val="24"/>
          <w:szCs w:val="24"/>
        </w:rPr>
        <w:t xml:space="preserve"> para cumplir la misión de la misma</w:t>
      </w:r>
      <w:r w:rsidRPr="00385872">
        <w:rPr>
          <w:rFonts w:ascii="Verdana" w:hAnsi="Verdana"/>
          <w:sz w:val="24"/>
          <w:szCs w:val="24"/>
        </w:rPr>
        <w:t xml:space="preserve"> con apego estricto a la legalidad, transparencia</w:t>
      </w:r>
      <w:r w:rsidR="002D0563">
        <w:rPr>
          <w:rFonts w:ascii="Verdana" w:hAnsi="Verdana"/>
          <w:sz w:val="24"/>
          <w:szCs w:val="24"/>
        </w:rPr>
        <w:t>, eficiencia</w:t>
      </w:r>
      <w:r w:rsidRPr="00385872">
        <w:rPr>
          <w:rFonts w:ascii="Verdana" w:hAnsi="Verdana"/>
          <w:sz w:val="24"/>
          <w:szCs w:val="24"/>
        </w:rPr>
        <w:t xml:space="preserve"> y eficacia.</w:t>
      </w:r>
    </w:p>
    <w:p w:rsidR="00385872" w:rsidRDefault="00385872" w:rsidP="002715C6">
      <w:pPr>
        <w:pStyle w:val="Sinespaciado"/>
        <w:spacing w:line="276" w:lineRule="auto"/>
        <w:jc w:val="center"/>
        <w:rPr>
          <w:rFonts w:ascii="Verdana" w:hAnsi="Verdana"/>
          <w:b/>
          <w:color w:val="1F4E79" w:themeColor="accent1" w:themeShade="80"/>
          <w:sz w:val="24"/>
          <w:szCs w:val="24"/>
        </w:rPr>
      </w:pPr>
    </w:p>
    <w:p w:rsidR="00385872" w:rsidRDefault="00385872" w:rsidP="002715C6">
      <w:pPr>
        <w:pStyle w:val="Sinespaciado"/>
        <w:spacing w:line="276" w:lineRule="auto"/>
        <w:jc w:val="center"/>
        <w:rPr>
          <w:rFonts w:ascii="Verdana" w:hAnsi="Verdana"/>
          <w:b/>
          <w:color w:val="1F4E79" w:themeColor="accent1" w:themeShade="80"/>
          <w:sz w:val="24"/>
          <w:szCs w:val="24"/>
        </w:rPr>
      </w:pPr>
    </w:p>
    <w:p w:rsidR="00AD3293" w:rsidRDefault="00AD3293" w:rsidP="002715C6">
      <w:pPr>
        <w:pStyle w:val="Sinespaciado"/>
        <w:spacing w:line="276" w:lineRule="auto"/>
        <w:jc w:val="center"/>
        <w:rPr>
          <w:rFonts w:ascii="Verdana" w:hAnsi="Verdana"/>
          <w:b/>
          <w:color w:val="1F4E79" w:themeColor="accent1" w:themeShade="80"/>
          <w:sz w:val="24"/>
          <w:szCs w:val="24"/>
        </w:rPr>
      </w:pPr>
    </w:p>
    <w:p w:rsidR="00AD3293" w:rsidRDefault="00AD3293" w:rsidP="002715C6">
      <w:pPr>
        <w:pStyle w:val="Sinespaciado"/>
        <w:spacing w:line="276" w:lineRule="auto"/>
        <w:jc w:val="center"/>
        <w:rPr>
          <w:rFonts w:ascii="Verdana" w:hAnsi="Verdana"/>
          <w:b/>
          <w:color w:val="1F4E79" w:themeColor="accent1" w:themeShade="80"/>
          <w:sz w:val="24"/>
          <w:szCs w:val="24"/>
        </w:rPr>
      </w:pPr>
    </w:p>
    <w:p w:rsidR="00AD3293" w:rsidRDefault="00AD3293" w:rsidP="002715C6">
      <w:pPr>
        <w:pStyle w:val="Sinespaciado"/>
        <w:spacing w:line="276" w:lineRule="auto"/>
        <w:jc w:val="center"/>
        <w:rPr>
          <w:rFonts w:ascii="Verdana" w:hAnsi="Verdana"/>
          <w:b/>
          <w:color w:val="1F4E79" w:themeColor="accent1" w:themeShade="80"/>
          <w:sz w:val="24"/>
          <w:szCs w:val="24"/>
        </w:rPr>
      </w:pPr>
    </w:p>
    <w:p w:rsidR="00AD3293" w:rsidRPr="000833E7" w:rsidRDefault="00AD3293" w:rsidP="002715C6">
      <w:pPr>
        <w:pStyle w:val="Sinespaciado"/>
        <w:spacing w:line="276" w:lineRule="auto"/>
        <w:jc w:val="center"/>
        <w:rPr>
          <w:rFonts w:ascii="Verdana" w:hAnsi="Verdana"/>
          <w:b/>
          <w:color w:val="1F4E79" w:themeColor="accent1" w:themeShade="80"/>
          <w:sz w:val="24"/>
          <w:szCs w:val="24"/>
        </w:rPr>
      </w:pPr>
    </w:p>
    <w:p w:rsidR="00EA3BFA" w:rsidRPr="000833E7" w:rsidRDefault="000F41DA" w:rsidP="002715C6">
      <w:pPr>
        <w:pStyle w:val="Sinespaciado"/>
        <w:spacing w:line="276" w:lineRule="auto"/>
        <w:ind w:left="3544"/>
        <w:rPr>
          <w:rFonts w:ascii="Verdana" w:hAnsi="Verdana"/>
          <w:b/>
          <w:color w:val="1F4E79" w:themeColor="accent1" w:themeShade="80"/>
          <w:sz w:val="24"/>
          <w:szCs w:val="24"/>
        </w:rPr>
      </w:pPr>
      <w:r w:rsidRPr="000833E7">
        <w:rPr>
          <w:rFonts w:ascii="Verdana" w:hAnsi="Verdana"/>
          <w:b/>
          <w:color w:val="1F4E79" w:themeColor="accent1" w:themeShade="80"/>
          <w:sz w:val="24"/>
          <w:szCs w:val="24"/>
        </w:rPr>
        <w:lastRenderedPageBreak/>
        <w:t>OBJETIVOS</w:t>
      </w:r>
      <w:bookmarkStart w:id="0" w:name="_GoBack"/>
      <w:bookmarkEnd w:id="0"/>
    </w:p>
    <w:p w:rsidR="0034515B" w:rsidRPr="00EA3BFA" w:rsidRDefault="00F36B9B" w:rsidP="002715C6">
      <w:pPr>
        <w:pStyle w:val="Sinespaciado"/>
        <w:spacing w:line="276" w:lineRule="auto"/>
        <w:ind w:left="3402"/>
        <w:jc w:val="center"/>
        <w:rPr>
          <w:rFonts w:ascii="Verdana" w:hAnsi="Verdana"/>
          <w:color w:val="1F4E79" w:themeColor="accent1" w:themeShade="80"/>
          <w:sz w:val="24"/>
          <w:szCs w:val="24"/>
        </w:rPr>
      </w:pPr>
      <w:r>
        <w:rPr>
          <w:rFonts w:ascii="Verdana" w:hAnsi="Verdana" w:cs="Arial"/>
          <w:b/>
          <w:sz w:val="24"/>
          <w:szCs w:val="24"/>
        </w:rPr>
        <w:pict>
          <v:rect id="_x0000_i1033" style="width:4in;height:1.9pt;mso-position-vertical:absolute" o:hrpct="983" o:hrstd="t" o:hrnoshade="t" o:hr="t" fillcolor="#2e74b5 [2404]" stroked="f"/>
        </w:pict>
      </w:r>
    </w:p>
    <w:p w:rsidR="0034515B" w:rsidRPr="00566724" w:rsidRDefault="0034515B" w:rsidP="002715C6">
      <w:pPr>
        <w:tabs>
          <w:tab w:val="left" w:pos="3690"/>
        </w:tabs>
        <w:spacing w:line="276" w:lineRule="auto"/>
        <w:jc w:val="center"/>
        <w:rPr>
          <w:rFonts w:ascii="Verdana" w:hAnsi="Verdana" w:cs="Arial"/>
          <w:b/>
          <w:sz w:val="24"/>
          <w:szCs w:val="24"/>
        </w:rPr>
      </w:pPr>
    </w:p>
    <w:p w:rsidR="000F41DA" w:rsidRDefault="000F41DA" w:rsidP="002715C6">
      <w:pPr>
        <w:pStyle w:val="Prrafodelista"/>
        <w:numPr>
          <w:ilvl w:val="0"/>
          <w:numId w:val="5"/>
        </w:numPr>
        <w:tabs>
          <w:tab w:val="left" w:pos="3690"/>
        </w:tabs>
        <w:spacing w:line="276" w:lineRule="auto"/>
        <w:jc w:val="both"/>
        <w:rPr>
          <w:rFonts w:ascii="Verdana" w:hAnsi="Verdana" w:cs="Arial"/>
          <w:sz w:val="24"/>
          <w:szCs w:val="24"/>
        </w:rPr>
      </w:pPr>
      <w:r>
        <w:rPr>
          <w:rFonts w:ascii="Verdana" w:hAnsi="Verdana" w:cs="Arial"/>
          <w:sz w:val="24"/>
          <w:szCs w:val="24"/>
        </w:rPr>
        <w:t xml:space="preserve">Revisar y analizar los reglamentos </w:t>
      </w:r>
      <w:r w:rsidRPr="00566724">
        <w:rPr>
          <w:rFonts w:ascii="Verdana" w:hAnsi="Verdana" w:cs="Arial"/>
          <w:sz w:val="24"/>
          <w:szCs w:val="24"/>
        </w:rPr>
        <w:t>observancia general relacionad</w:t>
      </w:r>
      <w:r>
        <w:rPr>
          <w:rFonts w:ascii="Verdana" w:hAnsi="Verdana" w:cs="Arial"/>
          <w:sz w:val="24"/>
          <w:szCs w:val="24"/>
        </w:rPr>
        <w:t>o</w:t>
      </w:r>
      <w:r w:rsidRPr="00566724">
        <w:rPr>
          <w:rFonts w:ascii="Verdana" w:hAnsi="Verdana" w:cs="Arial"/>
          <w:sz w:val="24"/>
          <w:szCs w:val="24"/>
        </w:rPr>
        <w:t>s con la organización y distribución de competencias de la administración pública</w:t>
      </w:r>
      <w:r>
        <w:rPr>
          <w:rFonts w:ascii="Verdana" w:hAnsi="Verdana" w:cs="Arial"/>
          <w:sz w:val="24"/>
          <w:szCs w:val="24"/>
        </w:rPr>
        <w:t xml:space="preserve"> y sus organismos descentralizados.</w:t>
      </w:r>
    </w:p>
    <w:p w:rsidR="0010189F" w:rsidRDefault="0010189F" w:rsidP="002715C6">
      <w:pPr>
        <w:pStyle w:val="Prrafodelista"/>
        <w:tabs>
          <w:tab w:val="left" w:pos="3690"/>
        </w:tabs>
        <w:spacing w:line="276" w:lineRule="auto"/>
        <w:jc w:val="both"/>
        <w:rPr>
          <w:rFonts w:ascii="Verdana" w:hAnsi="Verdana" w:cs="Arial"/>
          <w:sz w:val="24"/>
          <w:szCs w:val="24"/>
        </w:rPr>
      </w:pPr>
    </w:p>
    <w:p w:rsidR="000F41DA" w:rsidRDefault="0010189F" w:rsidP="002715C6">
      <w:pPr>
        <w:pStyle w:val="Prrafodelista"/>
        <w:numPr>
          <w:ilvl w:val="0"/>
          <w:numId w:val="5"/>
        </w:numPr>
        <w:tabs>
          <w:tab w:val="left" w:pos="3690"/>
        </w:tabs>
        <w:spacing w:line="276" w:lineRule="auto"/>
        <w:jc w:val="both"/>
        <w:rPr>
          <w:rFonts w:ascii="Verdana" w:hAnsi="Verdana" w:cs="Arial"/>
          <w:sz w:val="24"/>
          <w:szCs w:val="24"/>
        </w:rPr>
      </w:pPr>
      <w:r>
        <w:rPr>
          <w:rFonts w:ascii="Verdana" w:hAnsi="Verdana" w:cs="Arial"/>
          <w:sz w:val="24"/>
          <w:szCs w:val="24"/>
        </w:rPr>
        <w:t>Proponer las reformas necesarias a</w:t>
      </w:r>
      <w:r w:rsidR="000F41DA">
        <w:rPr>
          <w:rFonts w:ascii="Verdana" w:hAnsi="Verdana" w:cs="Arial"/>
          <w:sz w:val="24"/>
          <w:szCs w:val="24"/>
        </w:rPr>
        <w:t xml:space="preserve"> los reglamentos </w:t>
      </w:r>
      <w:r w:rsidR="000F41DA" w:rsidRPr="00566724">
        <w:rPr>
          <w:rFonts w:ascii="Verdana" w:hAnsi="Verdana" w:cs="Arial"/>
          <w:sz w:val="24"/>
          <w:szCs w:val="24"/>
        </w:rPr>
        <w:t>observancia general relacionad</w:t>
      </w:r>
      <w:r w:rsidR="000F41DA">
        <w:rPr>
          <w:rFonts w:ascii="Verdana" w:hAnsi="Verdana" w:cs="Arial"/>
          <w:sz w:val="24"/>
          <w:szCs w:val="24"/>
        </w:rPr>
        <w:t>o</w:t>
      </w:r>
      <w:r w:rsidR="000F41DA" w:rsidRPr="00566724">
        <w:rPr>
          <w:rFonts w:ascii="Verdana" w:hAnsi="Verdana" w:cs="Arial"/>
          <w:sz w:val="24"/>
          <w:szCs w:val="24"/>
        </w:rPr>
        <w:t>s con la organización y distribución de competencias de la administración pública</w:t>
      </w:r>
      <w:r w:rsidR="000F41DA">
        <w:rPr>
          <w:rFonts w:ascii="Verdana" w:hAnsi="Verdana" w:cs="Arial"/>
          <w:sz w:val="24"/>
          <w:szCs w:val="24"/>
        </w:rPr>
        <w:t xml:space="preserve"> y sus organismos descentralizados</w:t>
      </w:r>
      <w:r>
        <w:rPr>
          <w:rFonts w:ascii="Verdana" w:hAnsi="Verdana" w:cs="Arial"/>
          <w:sz w:val="24"/>
          <w:szCs w:val="24"/>
        </w:rPr>
        <w:t xml:space="preserve"> para la correcta aplicación normativa en el ejercicio del servicio público.</w:t>
      </w:r>
    </w:p>
    <w:p w:rsidR="000F41DA" w:rsidRDefault="000F41DA" w:rsidP="002715C6">
      <w:pPr>
        <w:pStyle w:val="Prrafodelista"/>
        <w:tabs>
          <w:tab w:val="left" w:pos="3690"/>
        </w:tabs>
        <w:spacing w:line="276" w:lineRule="auto"/>
        <w:jc w:val="both"/>
        <w:rPr>
          <w:rFonts w:ascii="Verdana" w:hAnsi="Verdana" w:cs="Arial"/>
          <w:sz w:val="24"/>
          <w:szCs w:val="24"/>
        </w:rPr>
      </w:pPr>
    </w:p>
    <w:p w:rsidR="000F41DA" w:rsidRPr="000833E7" w:rsidRDefault="000F41DA" w:rsidP="002715C6">
      <w:pPr>
        <w:pStyle w:val="Prrafodelista"/>
        <w:numPr>
          <w:ilvl w:val="0"/>
          <w:numId w:val="5"/>
        </w:numPr>
        <w:tabs>
          <w:tab w:val="left" w:pos="3690"/>
        </w:tabs>
        <w:spacing w:line="276" w:lineRule="auto"/>
        <w:jc w:val="both"/>
        <w:rPr>
          <w:rFonts w:ascii="Verdana" w:hAnsi="Verdana" w:cs="Arial"/>
          <w:sz w:val="24"/>
          <w:szCs w:val="24"/>
        </w:rPr>
      </w:pPr>
      <w:r w:rsidRPr="000833E7">
        <w:rPr>
          <w:rFonts w:ascii="Verdana" w:hAnsi="Verdana" w:cs="Arial"/>
          <w:sz w:val="24"/>
          <w:szCs w:val="24"/>
        </w:rPr>
        <w:t>Reglamentar las competencias y organización de la Administración Pública del Municipio.</w:t>
      </w:r>
    </w:p>
    <w:p w:rsidR="000F41DA" w:rsidRPr="000F41DA" w:rsidRDefault="000F41DA" w:rsidP="002715C6">
      <w:pPr>
        <w:pStyle w:val="Prrafodelista"/>
        <w:spacing w:line="276" w:lineRule="auto"/>
        <w:rPr>
          <w:rFonts w:ascii="Verdana" w:hAnsi="Verdana" w:cs="Arial"/>
          <w:sz w:val="24"/>
          <w:szCs w:val="24"/>
        </w:rPr>
      </w:pPr>
    </w:p>
    <w:p w:rsidR="000833E7" w:rsidRDefault="000F41DA" w:rsidP="002715C6">
      <w:pPr>
        <w:pStyle w:val="Prrafodelista"/>
        <w:numPr>
          <w:ilvl w:val="0"/>
          <w:numId w:val="5"/>
        </w:numPr>
        <w:tabs>
          <w:tab w:val="left" w:pos="3690"/>
        </w:tabs>
        <w:spacing w:line="276" w:lineRule="auto"/>
        <w:jc w:val="both"/>
        <w:rPr>
          <w:rFonts w:ascii="Verdana" w:hAnsi="Verdana" w:cs="Arial"/>
          <w:sz w:val="24"/>
          <w:szCs w:val="24"/>
        </w:rPr>
      </w:pPr>
      <w:r>
        <w:rPr>
          <w:rFonts w:ascii="Verdana" w:hAnsi="Verdana" w:cs="Arial"/>
          <w:sz w:val="24"/>
          <w:szCs w:val="24"/>
        </w:rPr>
        <w:t>Proponer estrategias y mecanismos que modernicen y simplifiquen la operatividad de la administración pública municipal.</w:t>
      </w:r>
    </w:p>
    <w:p w:rsidR="000833E7" w:rsidRPr="000833E7" w:rsidRDefault="000833E7" w:rsidP="002715C6">
      <w:pPr>
        <w:pStyle w:val="Prrafodelista"/>
        <w:spacing w:line="276" w:lineRule="auto"/>
        <w:rPr>
          <w:rFonts w:ascii="Verdana" w:hAnsi="Verdana" w:cs="Arial"/>
          <w:sz w:val="24"/>
          <w:szCs w:val="24"/>
        </w:rPr>
      </w:pPr>
    </w:p>
    <w:p w:rsidR="000F41DA" w:rsidRDefault="000F41DA" w:rsidP="002715C6">
      <w:pPr>
        <w:pStyle w:val="Prrafodelista"/>
        <w:numPr>
          <w:ilvl w:val="0"/>
          <w:numId w:val="5"/>
        </w:numPr>
        <w:tabs>
          <w:tab w:val="left" w:pos="3690"/>
        </w:tabs>
        <w:spacing w:line="276" w:lineRule="auto"/>
        <w:jc w:val="both"/>
        <w:rPr>
          <w:rFonts w:ascii="Verdana" w:hAnsi="Verdana" w:cs="Arial"/>
          <w:sz w:val="24"/>
          <w:szCs w:val="24"/>
        </w:rPr>
      </w:pPr>
      <w:r w:rsidRPr="000833E7">
        <w:rPr>
          <w:rFonts w:ascii="Verdana" w:hAnsi="Verdana" w:cs="Arial"/>
          <w:sz w:val="24"/>
          <w:szCs w:val="24"/>
        </w:rPr>
        <w:t>Vigilar la debida aplicación de los programas de control del patrimonio municipal</w:t>
      </w:r>
      <w:r w:rsidR="000833E7">
        <w:rPr>
          <w:rFonts w:ascii="Verdana" w:hAnsi="Verdana" w:cs="Arial"/>
          <w:sz w:val="24"/>
          <w:szCs w:val="24"/>
        </w:rPr>
        <w:t>.</w:t>
      </w:r>
    </w:p>
    <w:p w:rsidR="002715C6" w:rsidRDefault="002715C6" w:rsidP="002715C6">
      <w:pPr>
        <w:pStyle w:val="Prrafodelista"/>
        <w:tabs>
          <w:tab w:val="left" w:pos="3690"/>
        </w:tabs>
        <w:spacing w:line="276" w:lineRule="auto"/>
        <w:ind w:left="3544"/>
        <w:jc w:val="both"/>
        <w:rPr>
          <w:rFonts w:ascii="Verdana" w:hAnsi="Verdana" w:cs="Arial"/>
          <w:b/>
          <w:color w:val="1F4E79" w:themeColor="accent1" w:themeShade="80"/>
          <w:sz w:val="24"/>
          <w:szCs w:val="24"/>
        </w:rPr>
      </w:pPr>
    </w:p>
    <w:p w:rsidR="005C1BED" w:rsidRDefault="005C1BED" w:rsidP="002715C6">
      <w:pPr>
        <w:pStyle w:val="Prrafodelista"/>
        <w:tabs>
          <w:tab w:val="left" w:pos="3690"/>
        </w:tabs>
        <w:spacing w:line="276" w:lineRule="auto"/>
        <w:ind w:left="3544"/>
        <w:jc w:val="both"/>
        <w:rPr>
          <w:rFonts w:ascii="Verdana" w:hAnsi="Verdana" w:cs="Arial"/>
          <w:b/>
          <w:color w:val="1F4E79" w:themeColor="accent1" w:themeShade="80"/>
          <w:sz w:val="24"/>
          <w:szCs w:val="24"/>
        </w:rPr>
      </w:pPr>
      <w:r w:rsidRPr="005C1BED">
        <w:rPr>
          <w:rFonts w:ascii="Verdana" w:hAnsi="Verdana" w:cs="Arial"/>
          <w:b/>
          <w:color w:val="1F4E79" w:themeColor="accent1" w:themeShade="80"/>
          <w:sz w:val="24"/>
          <w:szCs w:val="24"/>
        </w:rPr>
        <w:t>ACCIONES</w:t>
      </w:r>
    </w:p>
    <w:p w:rsidR="005C1BED" w:rsidRPr="005C1BED" w:rsidRDefault="00F36B9B" w:rsidP="002715C6">
      <w:pPr>
        <w:pStyle w:val="Prrafodelista"/>
        <w:tabs>
          <w:tab w:val="left" w:pos="3690"/>
        </w:tabs>
        <w:spacing w:line="276" w:lineRule="auto"/>
        <w:ind w:left="3402"/>
        <w:jc w:val="both"/>
        <w:rPr>
          <w:rFonts w:ascii="Verdana" w:hAnsi="Verdana" w:cs="Arial"/>
          <w:b/>
          <w:color w:val="1F4E79" w:themeColor="accent1" w:themeShade="80"/>
          <w:sz w:val="24"/>
          <w:szCs w:val="24"/>
        </w:rPr>
      </w:pPr>
      <w:r>
        <w:rPr>
          <w:rFonts w:ascii="Verdana" w:hAnsi="Verdana" w:cs="Arial"/>
          <w:b/>
          <w:sz w:val="24"/>
          <w:szCs w:val="24"/>
        </w:rPr>
        <w:pict>
          <v:rect id="_x0000_i1034" style="width:4in;height:1.9pt;mso-position-vertical:absolute" o:hrpct="983" o:hrstd="t" o:hrnoshade="t" o:hr="t" fillcolor="#2e74b5 [2404]" stroked="f"/>
        </w:pict>
      </w:r>
    </w:p>
    <w:p w:rsidR="002715C6" w:rsidRPr="002715C6" w:rsidRDefault="002715C6" w:rsidP="002715C6">
      <w:pPr>
        <w:pStyle w:val="Prrafodelista"/>
        <w:tabs>
          <w:tab w:val="left" w:pos="3690"/>
        </w:tabs>
        <w:spacing w:line="276" w:lineRule="auto"/>
        <w:jc w:val="both"/>
        <w:rPr>
          <w:rFonts w:ascii="Verdana" w:hAnsi="Verdana" w:cs="Arial"/>
          <w:b/>
          <w:sz w:val="24"/>
          <w:szCs w:val="24"/>
        </w:rPr>
      </w:pPr>
    </w:p>
    <w:p w:rsidR="005C1BED" w:rsidRPr="005C1BED" w:rsidRDefault="005C1BED" w:rsidP="002715C6">
      <w:pPr>
        <w:pStyle w:val="Prrafodelista"/>
        <w:numPr>
          <w:ilvl w:val="0"/>
          <w:numId w:val="1"/>
        </w:numPr>
        <w:tabs>
          <w:tab w:val="left" w:pos="3690"/>
        </w:tabs>
        <w:spacing w:line="276" w:lineRule="auto"/>
        <w:jc w:val="both"/>
        <w:rPr>
          <w:rFonts w:ascii="Verdana" w:hAnsi="Verdana" w:cs="Arial"/>
          <w:b/>
          <w:sz w:val="24"/>
          <w:szCs w:val="24"/>
        </w:rPr>
      </w:pPr>
      <w:r>
        <w:rPr>
          <w:rFonts w:ascii="Verdana" w:hAnsi="Verdana" w:cs="Arial"/>
          <w:sz w:val="24"/>
          <w:szCs w:val="24"/>
        </w:rPr>
        <w:t>Conocer la situación que guardan las diferentes dependencias operativas de la administración pública.</w:t>
      </w:r>
    </w:p>
    <w:p w:rsidR="005C1BED" w:rsidRPr="005C1BED" w:rsidRDefault="005C1BED" w:rsidP="002715C6">
      <w:pPr>
        <w:pStyle w:val="Prrafodelista"/>
        <w:tabs>
          <w:tab w:val="left" w:pos="3690"/>
        </w:tabs>
        <w:spacing w:line="276" w:lineRule="auto"/>
        <w:jc w:val="both"/>
        <w:rPr>
          <w:rFonts w:ascii="Verdana" w:hAnsi="Verdana" w:cs="Arial"/>
          <w:b/>
          <w:sz w:val="24"/>
          <w:szCs w:val="24"/>
        </w:rPr>
      </w:pPr>
    </w:p>
    <w:p w:rsidR="005C1BED" w:rsidRPr="005C1BED" w:rsidRDefault="005C1BED" w:rsidP="002715C6">
      <w:pPr>
        <w:pStyle w:val="Prrafodelista"/>
        <w:numPr>
          <w:ilvl w:val="0"/>
          <w:numId w:val="1"/>
        </w:numPr>
        <w:tabs>
          <w:tab w:val="left" w:pos="3690"/>
        </w:tabs>
        <w:spacing w:line="276" w:lineRule="auto"/>
        <w:jc w:val="both"/>
        <w:rPr>
          <w:rFonts w:ascii="Verdana" w:hAnsi="Verdana" w:cs="Arial"/>
          <w:b/>
          <w:sz w:val="24"/>
          <w:szCs w:val="24"/>
        </w:rPr>
      </w:pPr>
      <w:r>
        <w:rPr>
          <w:rFonts w:ascii="Verdana" w:hAnsi="Verdana" w:cs="Arial"/>
          <w:sz w:val="24"/>
          <w:szCs w:val="24"/>
        </w:rPr>
        <w:t>Elaborar propuestas de solución y mejora del funcionamiento operativo de la administración Pública en conjunto con el personal a cargo de cada una de las áreas.</w:t>
      </w:r>
    </w:p>
    <w:p w:rsidR="005C1BED" w:rsidRPr="005C1BED" w:rsidRDefault="005C1BED" w:rsidP="002715C6">
      <w:pPr>
        <w:pStyle w:val="Prrafodelista"/>
        <w:spacing w:line="276" w:lineRule="auto"/>
        <w:rPr>
          <w:rFonts w:ascii="Verdana" w:hAnsi="Verdana" w:cs="Arial"/>
          <w:b/>
          <w:sz w:val="24"/>
          <w:szCs w:val="24"/>
        </w:rPr>
      </w:pPr>
    </w:p>
    <w:p w:rsidR="005C1BED" w:rsidRPr="005C1BED" w:rsidRDefault="005C1BED" w:rsidP="002715C6">
      <w:pPr>
        <w:pStyle w:val="Prrafodelista"/>
        <w:numPr>
          <w:ilvl w:val="0"/>
          <w:numId w:val="1"/>
        </w:numPr>
        <w:tabs>
          <w:tab w:val="left" w:pos="3690"/>
        </w:tabs>
        <w:spacing w:line="276" w:lineRule="auto"/>
        <w:jc w:val="both"/>
        <w:rPr>
          <w:rFonts w:ascii="Verdana" w:hAnsi="Verdana" w:cs="Arial"/>
          <w:b/>
          <w:sz w:val="24"/>
          <w:szCs w:val="24"/>
        </w:rPr>
      </w:pPr>
      <w:r>
        <w:rPr>
          <w:rFonts w:ascii="Verdana" w:hAnsi="Verdana" w:cs="Arial"/>
          <w:sz w:val="24"/>
          <w:szCs w:val="24"/>
        </w:rPr>
        <w:t>Proponer iniciativas y dictámenes ante el pleno del Ayuntamiento que versen sobre mecanismos que modernicen y simplifiquen el funcionamiento operativo de la administración pública municipal y sus órganos descentralizados.</w:t>
      </w:r>
    </w:p>
    <w:p w:rsidR="005C1BED" w:rsidRPr="005C1BED" w:rsidRDefault="005C1BED" w:rsidP="002715C6">
      <w:pPr>
        <w:pStyle w:val="Prrafodelista"/>
        <w:tabs>
          <w:tab w:val="left" w:pos="3690"/>
        </w:tabs>
        <w:spacing w:line="276" w:lineRule="auto"/>
        <w:jc w:val="both"/>
        <w:rPr>
          <w:rFonts w:ascii="Verdana" w:hAnsi="Verdana" w:cs="Arial"/>
          <w:b/>
          <w:sz w:val="24"/>
          <w:szCs w:val="24"/>
        </w:rPr>
      </w:pPr>
    </w:p>
    <w:p w:rsidR="008E643D" w:rsidRPr="0010493F" w:rsidRDefault="0010493F" w:rsidP="002715C6">
      <w:pPr>
        <w:pStyle w:val="Prrafodelista"/>
        <w:numPr>
          <w:ilvl w:val="0"/>
          <w:numId w:val="1"/>
        </w:numPr>
        <w:tabs>
          <w:tab w:val="left" w:pos="3690"/>
        </w:tabs>
        <w:spacing w:line="276" w:lineRule="auto"/>
        <w:jc w:val="both"/>
        <w:rPr>
          <w:rFonts w:ascii="Verdana" w:hAnsi="Verdana" w:cs="Arial"/>
          <w:b/>
          <w:sz w:val="24"/>
          <w:szCs w:val="24"/>
        </w:rPr>
      </w:pPr>
      <w:r>
        <w:rPr>
          <w:rFonts w:ascii="Verdana" w:hAnsi="Verdana" w:cs="Arial"/>
          <w:sz w:val="24"/>
          <w:szCs w:val="24"/>
        </w:rPr>
        <w:t xml:space="preserve">Supervisar  la </w:t>
      </w:r>
      <w:r w:rsidR="005C1BED" w:rsidRPr="00566724">
        <w:rPr>
          <w:rFonts w:ascii="Verdana" w:hAnsi="Verdana" w:cs="Arial"/>
          <w:sz w:val="24"/>
          <w:szCs w:val="24"/>
        </w:rPr>
        <w:t>aplicación de los programas de control del patrimonio municipal.</w:t>
      </w:r>
    </w:p>
    <w:p w:rsidR="0010493F" w:rsidRPr="0010493F" w:rsidRDefault="0010493F" w:rsidP="002715C6">
      <w:pPr>
        <w:pStyle w:val="Prrafodelista"/>
        <w:spacing w:line="276" w:lineRule="auto"/>
        <w:rPr>
          <w:rFonts w:ascii="Verdana" w:hAnsi="Verdana" w:cs="Arial"/>
          <w:b/>
          <w:sz w:val="24"/>
          <w:szCs w:val="24"/>
        </w:rPr>
      </w:pPr>
    </w:p>
    <w:p w:rsidR="008E643D" w:rsidRPr="0010493F" w:rsidRDefault="0010493F" w:rsidP="002715C6">
      <w:pPr>
        <w:pStyle w:val="Prrafodelista"/>
        <w:numPr>
          <w:ilvl w:val="0"/>
          <w:numId w:val="1"/>
        </w:numPr>
        <w:tabs>
          <w:tab w:val="left" w:pos="3690"/>
        </w:tabs>
        <w:spacing w:line="276" w:lineRule="auto"/>
        <w:jc w:val="both"/>
        <w:rPr>
          <w:rFonts w:ascii="Verdana" w:hAnsi="Verdana" w:cs="Arial"/>
          <w:b/>
          <w:sz w:val="24"/>
          <w:szCs w:val="24"/>
        </w:rPr>
      </w:pPr>
      <w:r>
        <w:rPr>
          <w:rFonts w:ascii="Verdana" w:hAnsi="Verdana" w:cs="Arial"/>
          <w:sz w:val="24"/>
          <w:szCs w:val="24"/>
        </w:rPr>
        <w:t>Cumplir con las disposiciones en materia de transparencia y acceso a la información pública, en torno a las actividades realizadas por la Comisión.</w:t>
      </w:r>
    </w:p>
    <w:p w:rsidR="0010493F" w:rsidRPr="0010493F" w:rsidRDefault="0010493F" w:rsidP="002715C6">
      <w:pPr>
        <w:pStyle w:val="Prrafodelista"/>
        <w:spacing w:line="276" w:lineRule="auto"/>
        <w:rPr>
          <w:rFonts w:ascii="Verdana" w:hAnsi="Verdana" w:cs="Arial"/>
          <w:b/>
          <w:sz w:val="24"/>
          <w:szCs w:val="24"/>
        </w:rPr>
      </w:pPr>
    </w:p>
    <w:p w:rsidR="008E643D" w:rsidRPr="0010493F" w:rsidRDefault="0010493F" w:rsidP="002715C6">
      <w:pPr>
        <w:pStyle w:val="Prrafodelista"/>
        <w:numPr>
          <w:ilvl w:val="0"/>
          <w:numId w:val="1"/>
        </w:numPr>
        <w:tabs>
          <w:tab w:val="left" w:pos="3690"/>
        </w:tabs>
        <w:spacing w:line="276" w:lineRule="auto"/>
        <w:jc w:val="both"/>
        <w:rPr>
          <w:rFonts w:ascii="Verdana" w:hAnsi="Verdana" w:cs="Arial"/>
          <w:b/>
          <w:sz w:val="24"/>
          <w:szCs w:val="24"/>
        </w:rPr>
      </w:pPr>
      <w:r>
        <w:rPr>
          <w:rFonts w:ascii="Verdana" w:hAnsi="Verdana" w:cs="Arial"/>
          <w:sz w:val="24"/>
          <w:szCs w:val="24"/>
        </w:rPr>
        <w:t>Acatar</w:t>
      </w:r>
      <w:r w:rsidR="005C1BED" w:rsidRPr="0010493F">
        <w:rPr>
          <w:rFonts w:ascii="Verdana" w:hAnsi="Verdana" w:cs="Arial"/>
          <w:sz w:val="24"/>
          <w:szCs w:val="24"/>
        </w:rPr>
        <w:t>, atender, analizar, dictaminar los asuntos que le sean legalmente turnados por el pleno del ayuntamiento.</w:t>
      </w:r>
    </w:p>
    <w:p w:rsidR="006A0989" w:rsidRDefault="006A0989" w:rsidP="006A0989">
      <w:pPr>
        <w:pStyle w:val="Ttulo2"/>
        <w:tabs>
          <w:tab w:val="left" w:pos="3439"/>
          <w:tab w:val="center" w:pos="4419"/>
        </w:tabs>
        <w:spacing w:line="276" w:lineRule="auto"/>
        <w:rPr>
          <w:rFonts w:ascii="Verdana" w:eastAsia="Calibri" w:hAnsi="Verdana" w:cs="Tahoma"/>
          <w:sz w:val="18"/>
          <w:lang w:val="pt-BR"/>
        </w:rPr>
      </w:pPr>
    </w:p>
    <w:p w:rsidR="006A0989" w:rsidRPr="006A0989" w:rsidRDefault="006A0989" w:rsidP="006A0989">
      <w:pPr>
        <w:pStyle w:val="Ttulo2"/>
        <w:tabs>
          <w:tab w:val="left" w:pos="3439"/>
          <w:tab w:val="center" w:pos="4419"/>
        </w:tabs>
        <w:spacing w:line="276" w:lineRule="auto"/>
        <w:jc w:val="center"/>
        <w:rPr>
          <w:rFonts w:ascii="Verdana" w:eastAsia="Calibri" w:hAnsi="Verdana" w:cs="Tahoma"/>
          <w:color w:val="auto"/>
          <w:sz w:val="18"/>
          <w:lang w:val="pt-BR"/>
        </w:rPr>
      </w:pPr>
    </w:p>
    <w:p w:rsidR="006A0989" w:rsidRPr="006A0989" w:rsidRDefault="006A0989" w:rsidP="006A0989">
      <w:pPr>
        <w:pStyle w:val="Ttulo2"/>
        <w:tabs>
          <w:tab w:val="left" w:pos="3439"/>
          <w:tab w:val="center" w:pos="4419"/>
        </w:tabs>
        <w:spacing w:line="276" w:lineRule="auto"/>
        <w:jc w:val="center"/>
        <w:rPr>
          <w:rFonts w:ascii="Verdana" w:eastAsia="Calibri" w:hAnsi="Verdana" w:cs="Tahoma"/>
          <w:color w:val="auto"/>
          <w:sz w:val="18"/>
          <w:lang w:val="pt-BR"/>
        </w:rPr>
      </w:pPr>
      <w:r w:rsidRPr="006A0989">
        <w:rPr>
          <w:rFonts w:ascii="Verdana" w:eastAsia="Calibri" w:hAnsi="Verdana" w:cs="Tahoma"/>
          <w:color w:val="auto"/>
          <w:sz w:val="18"/>
          <w:lang w:val="pt-BR"/>
        </w:rPr>
        <w:t>A T E N T A M E N T E</w:t>
      </w:r>
    </w:p>
    <w:p w:rsidR="006A0989" w:rsidRPr="006A0989" w:rsidRDefault="006A0989" w:rsidP="006A0989">
      <w:pPr>
        <w:jc w:val="center"/>
        <w:rPr>
          <w:rFonts w:ascii="Verdana" w:eastAsia="Calibri" w:hAnsi="Verdana" w:cs="Tahoma"/>
          <w:sz w:val="18"/>
          <w:szCs w:val="24"/>
          <w:lang w:val="pt-BR"/>
        </w:rPr>
      </w:pPr>
    </w:p>
    <w:p w:rsidR="006A0989" w:rsidRPr="006A0989" w:rsidRDefault="006A0989" w:rsidP="006A0989">
      <w:pPr>
        <w:pStyle w:val="Sinespaciado"/>
        <w:jc w:val="center"/>
        <w:rPr>
          <w:rFonts w:ascii="Verdana" w:hAnsi="Verdana" w:cs="Tahoma"/>
          <w:b/>
          <w:bCs/>
          <w:i/>
          <w:sz w:val="18"/>
          <w:szCs w:val="24"/>
        </w:rPr>
      </w:pPr>
      <w:r w:rsidRPr="006A0989">
        <w:rPr>
          <w:rFonts w:ascii="Verdana" w:hAnsi="Verdana" w:cs="Tahoma"/>
          <w:b/>
          <w:bCs/>
          <w:i/>
          <w:sz w:val="18"/>
          <w:szCs w:val="24"/>
        </w:rPr>
        <w:t>“2020, AÑO DEL 150 ANIVERSARIO DEL NATALICIO DEL CIENTIFICO JOSÉ MARÍA ARREOLA MENDOZA”</w:t>
      </w:r>
    </w:p>
    <w:p w:rsidR="006A0989" w:rsidRPr="006A0989" w:rsidRDefault="006A0989" w:rsidP="006A0989">
      <w:pPr>
        <w:pStyle w:val="Sinespaciado"/>
        <w:jc w:val="center"/>
        <w:rPr>
          <w:rFonts w:ascii="Verdana" w:hAnsi="Verdana" w:cs="Tahoma"/>
          <w:b/>
          <w:bCs/>
          <w:i/>
          <w:sz w:val="18"/>
          <w:szCs w:val="24"/>
        </w:rPr>
      </w:pPr>
    </w:p>
    <w:p w:rsidR="006A0989" w:rsidRPr="006A0989" w:rsidRDefault="006A0989" w:rsidP="006A0989">
      <w:pPr>
        <w:pStyle w:val="Sinespaciado"/>
        <w:jc w:val="center"/>
        <w:rPr>
          <w:rFonts w:ascii="Verdana" w:hAnsi="Verdana" w:cs="Tahoma"/>
          <w:b/>
          <w:bCs/>
          <w:i/>
          <w:sz w:val="18"/>
          <w:szCs w:val="24"/>
        </w:rPr>
      </w:pPr>
      <w:r w:rsidRPr="006A0989">
        <w:rPr>
          <w:rFonts w:ascii="Verdana" w:hAnsi="Verdana" w:cs="Tahoma"/>
          <w:b/>
          <w:bCs/>
          <w:i/>
          <w:sz w:val="18"/>
          <w:szCs w:val="24"/>
        </w:rPr>
        <w:t>“2020, AÑO MUNICIPAL DE LAS ENFERMERAS”</w:t>
      </w:r>
    </w:p>
    <w:p w:rsidR="006A0989" w:rsidRPr="006A0989" w:rsidRDefault="006A0989" w:rsidP="006A0989">
      <w:pPr>
        <w:pStyle w:val="Ttulo2"/>
        <w:jc w:val="center"/>
        <w:rPr>
          <w:rFonts w:ascii="Verdana" w:eastAsia="Calibri" w:hAnsi="Verdana" w:cs="Tahoma"/>
          <w:b w:val="0"/>
          <w:bCs w:val="0"/>
          <w:color w:val="auto"/>
          <w:sz w:val="18"/>
        </w:rPr>
      </w:pPr>
    </w:p>
    <w:p w:rsidR="006A0989" w:rsidRDefault="006A0989" w:rsidP="006A0989">
      <w:pPr>
        <w:pStyle w:val="Ttulo2"/>
        <w:jc w:val="center"/>
        <w:rPr>
          <w:rFonts w:ascii="Verdana" w:eastAsia="Calibri" w:hAnsi="Verdana" w:cs="Tahoma"/>
          <w:b w:val="0"/>
          <w:bCs w:val="0"/>
          <w:color w:val="auto"/>
          <w:sz w:val="18"/>
        </w:rPr>
      </w:pPr>
      <w:r w:rsidRPr="006A0989">
        <w:rPr>
          <w:rFonts w:ascii="Verdana" w:eastAsia="Calibri" w:hAnsi="Verdana" w:cs="Tahoma"/>
          <w:b w:val="0"/>
          <w:bCs w:val="0"/>
          <w:color w:val="auto"/>
          <w:sz w:val="18"/>
        </w:rPr>
        <w:t xml:space="preserve">Ciudad Guzmán, </w:t>
      </w:r>
      <w:proofErr w:type="spellStart"/>
      <w:r w:rsidRPr="006A0989">
        <w:rPr>
          <w:rFonts w:ascii="Verdana" w:eastAsia="Calibri" w:hAnsi="Verdana" w:cs="Tahoma"/>
          <w:b w:val="0"/>
          <w:bCs w:val="0"/>
          <w:color w:val="auto"/>
          <w:sz w:val="18"/>
        </w:rPr>
        <w:t>Mpio</w:t>
      </w:r>
      <w:proofErr w:type="spellEnd"/>
      <w:r w:rsidRPr="006A0989">
        <w:rPr>
          <w:rFonts w:ascii="Verdana" w:eastAsia="Calibri" w:hAnsi="Verdana" w:cs="Tahoma"/>
          <w:b w:val="0"/>
          <w:bCs w:val="0"/>
          <w:color w:val="auto"/>
          <w:sz w:val="18"/>
        </w:rPr>
        <w:t xml:space="preserve">. </w:t>
      </w:r>
      <w:proofErr w:type="gramStart"/>
      <w:r w:rsidRPr="006A0989">
        <w:rPr>
          <w:rFonts w:ascii="Verdana" w:eastAsia="Calibri" w:hAnsi="Verdana" w:cs="Tahoma"/>
          <w:b w:val="0"/>
          <w:bCs w:val="0"/>
          <w:color w:val="auto"/>
          <w:sz w:val="18"/>
        </w:rPr>
        <w:t>de</w:t>
      </w:r>
      <w:proofErr w:type="gramEnd"/>
      <w:r w:rsidRPr="006A0989">
        <w:rPr>
          <w:rFonts w:ascii="Verdana" w:eastAsia="Calibri" w:hAnsi="Verdana" w:cs="Tahoma"/>
          <w:b w:val="0"/>
          <w:bCs w:val="0"/>
          <w:color w:val="auto"/>
          <w:sz w:val="18"/>
        </w:rPr>
        <w:t xml:space="preserve"> Zapotlán el Grande, Jalisco, 2</w:t>
      </w:r>
      <w:r>
        <w:rPr>
          <w:rFonts w:ascii="Verdana" w:eastAsia="Calibri" w:hAnsi="Verdana" w:cs="Tahoma"/>
          <w:b w:val="0"/>
          <w:bCs w:val="0"/>
          <w:color w:val="auto"/>
          <w:sz w:val="18"/>
        </w:rPr>
        <w:t>9</w:t>
      </w:r>
      <w:r w:rsidRPr="006A0989">
        <w:rPr>
          <w:rFonts w:ascii="Verdana" w:eastAsia="Calibri" w:hAnsi="Verdana" w:cs="Tahoma"/>
          <w:b w:val="0"/>
          <w:bCs w:val="0"/>
          <w:color w:val="auto"/>
          <w:sz w:val="18"/>
        </w:rPr>
        <w:t xml:space="preserve"> de septiembre del año 2020 dos mil veinte.</w:t>
      </w:r>
    </w:p>
    <w:p w:rsidR="006A0989" w:rsidRDefault="006A0989" w:rsidP="006A0989"/>
    <w:p w:rsidR="006A0989" w:rsidRPr="006A0989" w:rsidRDefault="006A0989" w:rsidP="006A0989"/>
    <w:p w:rsidR="006A0989" w:rsidRPr="006A0989" w:rsidRDefault="006A0989" w:rsidP="006A0989">
      <w:pPr>
        <w:pStyle w:val="Sinespaciado"/>
        <w:spacing w:line="276" w:lineRule="auto"/>
        <w:rPr>
          <w:rFonts w:ascii="Verdana" w:hAnsi="Verdana" w:cs="Tahoma"/>
          <w:b/>
          <w:bCs/>
          <w:szCs w:val="24"/>
        </w:rPr>
      </w:pPr>
    </w:p>
    <w:p w:rsidR="0010493F" w:rsidRDefault="0010493F" w:rsidP="002715C6">
      <w:pPr>
        <w:tabs>
          <w:tab w:val="left" w:pos="0"/>
        </w:tabs>
        <w:spacing w:line="276" w:lineRule="auto"/>
        <w:jc w:val="center"/>
        <w:rPr>
          <w:rFonts w:ascii="Verdana" w:hAnsi="Verdana" w:cs="Tahoma"/>
          <w:b/>
          <w:bCs/>
          <w:sz w:val="24"/>
          <w:szCs w:val="24"/>
        </w:rPr>
      </w:pPr>
      <w:r w:rsidRPr="0010493F">
        <w:rPr>
          <w:rFonts w:ascii="Verdana" w:hAnsi="Verdana" w:cs="Tahoma"/>
          <w:b/>
          <w:bCs/>
          <w:sz w:val="24"/>
          <w:szCs w:val="24"/>
        </w:rPr>
        <w:t>COMISIÓN EDILICIA</w:t>
      </w:r>
      <w:r>
        <w:rPr>
          <w:rFonts w:ascii="Verdana" w:hAnsi="Verdana" w:cs="Tahoma"/>
          <w:b/>
          <w:bCs/>
          <w:sz w:val="24"/>
          <w:szCs w:val="24"/>
        </w:rPr>
        <w:t xml:space="preserve"> PERMANENTE</w:t>
      </w:r>
      <w:r w:rsidRPr="0010493F">
        <w:rPr>
          <w:rFonts w:ascii="Verdana" w:hAnsi="Verdana" w:cs="Tahoma"/>
          <w:b/>
          <w:bCs/>
          <w:sz w:val="24"/>
          <w:szCs w:val="24"/>
        </w:rPr>
        <w:t xml:space="preserve"> DE ADMINISTRACIÓN PÚBLICA</w:t>
      </w:r>
    </w:p>
    <w:p w:rsidR="002715C6" w:rsidRPr="0010493F" w:rsidRDefault="002715C6" w:rsidP="002715C6">
      <w:pPr>
        <w:tabs>
          <w:tab w:val="left" w:pos="0"/>
        </w:tabs>
        <w:spacing w:line="276" w:lineRule="auto"/>
        <w:jc w:val="center"/>
        <w:rPr>
          <w:rFonts w:ascii="Verdana" w:eastAsia="Calibri" w:hAnsi="Verdana" w:cs="Tahoma"/>
          <w:sz w:val="24"/>
          <w:szCs w:val="24"/>
          <w:lang w:val="es-ES" w:eastAsia="es-ES"/>
        </w:rPr>
      </w:pPr>
    </w:p>
    <w:p w:rsidR="0010493F" w:rsidRDefault="0010493F" w:rsidP="002715C6">
      <w:pPr>
        <w:pStyle w:val="Textoindependiente2"/>
        <w:spacing w:line="276" w:lineRule="auto"/>
        <w:jc w:val="center"/>
        <w:rPr>
          <w:rFonts w:ascii="Verdana" w:hAnsi="Verdana" w:cs="Tahoma"/>
          <w:b/>
          <w:bCs/>
          <w:sz w:val="24"/>
          <w:szCs w:val="24"/>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2"/>
        <w:gridCol w:w="4832"/>
      </w:tblGrid>
      <w:tr w:rsidR="0010493F" w:rsidTr="002715C6">
        <w:tc>
          <w:tcPr>
            <w:tcW w:w="9544" w:type="dxa"/>
            <w:gridSpan w:val="2"/>
          </w:tcPr>
          <w:p w:rsidR="0010493F" w:rsidRPr="0010493F" w:rsidRDefault="0010493F" w:rsidP="002715C6">
            <w:pPr>
              <w:pStyle w:val="Textoindependiente2"/>
              <w:spacing w:line="276" w:lineRule="auto"/>
              <w:jc w:val="center"/>
              <w:rPr>
                <w:rFonts w:ascii="Verdana" w:hAnsi="Verdana" w:cs="Tahoma"/>
                <w:b/>
                <w:bCs/>
                <w:sz w:val="24"/>
                <w:szCs w:val="24"/>
                <w:lang w:val="es-MX"/>
              </w:rPr>
            </w:pPr>
            <w:r w:rsidRPr="0010493F">
              <w:rPr>
                <w:rFonts w:ascii="Verdana" w:hAnsi="Verdana" w:cs="Tahoma"/>
                <w:b/>
                <w:bCs/>
                <w:sz w:val="24"/>
                <w:szCs w:val="24"/>
                <w:lang w:val="es-MX"/>
              </w:rPr>
              <w:t>MTRO. NOÉ SAÚL RAMOS GARCÍA</w:t>
            </w:r>
          </w:p>
        </w:tc>
      </w:tr>
      <w:tr w:rsidR="0010493F" w:rsidTr="002715C6">
        <w:tc>
          <w:tcPr>
            <w:tcW w:w="9544" w:type="dxa"/>
            <w:gridSpan w:val="2"/>
          </w:tcPr>
          <w:p w:rsidR="0010493F" w:rsidRPr="0010493F" w:rsidRDefault="0010493F" w:rsidP="002715C6">
            <w:pPr>
              <w:pStyle w:val="Textoindependiente2"/>
              <w:spacing w:line="276" w:lineRule="auto"/>
              <w:jc w:val="center"/>
              <w:rPr>
                <w:rFonts w:ascii="Verdana" w:hAnsi="Verdana" w:cs="Tahoma"/>
                <w:bCs/>
                <w:sz w:val="24"/>
                <w:szCs w:val="24"/>
                <w:lang w:val="es-ES"/>
              </w:rPr>
            </w:pPr>
            <w:r w:rsidRPr="0010493F">
              <w:rPr>
                <w:rFonts w:ascii="Verdana" w:hAnsi="Verdana" w:cs="Tahoma"/>
                <w:bCs/>
                <w:sz w:val="24"/>
                <w:szCs w:val="24"/>
                <w:lang w:val="es-MX"/>
              </w:rPr>
              <w:t>Regidor Presidente</w:t>
            </w:r>
          </w:p>
        </w:tc>
      </w:tr>
      <w:tr w:rsidR="0010493F" w:rsidTr="002715C6">
        <w:tc>
          <w:tcPr>
            <w:tcW w:w="4644" w:type="dxa"/>
          </w:tcPr>
          <w:p w:rsidR="0010493F" w:rsidRDefault="0010493F" w:rsidP="002715C6">
            <w:pPr>
              <w:pStyle w:val="Textoindependiente2"/>
              <w:spacing w:line="276" w:lineRule="auto"/>
              <w:jc w:val="center"/>
              <w:rPr>
                <w:rFonts w:ascii="Verdana" w:hAnsi="Verdana" w:cs="Tahoma"/>
                <w:b/>
                <w:bCs/>
                <w:sz w:val="24"/>
                <w:szCs w:val="24"/>
                <w:lang w:val="es-ES"/>
              </w:rPr>
            </w:pPr>
          </w:p>
          <w:p w:rsidR="0010493F" w:rsidRDefault="0010493F" w:rsidP="002715C6">
            <w:pPr>
              <w:pStyle w:val="Textoindependiente2"/>
              <w:spacing w:line="276" w:lineRule="auto"/>
              <w:jc w:val="center"/>
              <w:rPr>
                <w:rFonts w:ascii="Verdana" w:hAnsi="Verdana" w:cs="Tahoma"/>
                <w:b/>
                <w:bCs/>
                <w:sz w:val="24"/>
                <w:szCs w:val="24"/>
                <w:lang w:val="es-ES"/>
              </w:rPr>
            </w:pPr>
          </w:p>
        </w:tc>
        <w:tc>
          <w:tcPr>
            <w:tcW w:w="4900" w:type="dxa"/>
          </w:tcPr>
          <w:p w:rsidR="0010493F" w:rsidRDefault="0010493F" w:rsidP="002715C6">
            <w:pPr>
              <w:pStyle w:val="Textoindependiente2"/>
              <w:spacing w:line="276" w:lineRule="auto"/>
              <w:jc w:val="center"/>
              <w:rPr>
                <w:rFonts w:ascii="Verdana" w:hAnsi="Verdana" w:cs="Tahoma"/>
                <w:b/>
                <w:bCs/>
                <w:sz w:val="24"/>
                <w:szCs w:val="24"/>
                <w:lang w:val="es-ES"/>
              </w:rPr>
            </w:pPr>
          </w:p>
        </w:tc>
      </w:tr>
      <w:tr w:rsidR="0010493F" w:rsidTr="002715C6">
        <w:tc>
          <w:tcPr>
            <w:tcW w:w="4644" w:type="dxa"/>
          </w:tcPr>
          <w:p w:rsidR="0010493F" w:rsidRDefault="0010493F" w:rsidP="002715C6">
            <w:pPr>
              <w:pStyle w:val="Textoindependiente2"/>
              <w:spacing w:line="276" w:lineRule="auto"/>
              <w:jc w:val="center"/>
              <w:rPr>
                <w:rFonts w:ascii="Verdana" w:hAnsi="Verdana" w:cs="Tahoma"/>
                <w:b/>
                <w:bCs/>
                <w:sz w:val="24"/>
                <w:szCs w:val="24"/>
                <w:lang w:val="es-ES"/>
              </w:rPr>
            </w:pPr>
            <w:r>
              <w:rPr>
                <w:rFonts w:ascii="Verdana" w:hAnsi="Verdana" w:cs="Tahoma"/>
                <w:b/>
                <w:bCs/>
                <w:sz w:val="24"/>
                <w:szCs w:val="24"/>
                <w:lang w:val="es-ES"/>
              </w:rPr>
              <w:t>LIC. MARÍA LUIS JUAN MORALES</w:t>
            </w:r>
          </w:p>
        </w:tc>
        <w:tc>
          <w:tcPr>
            <w:tcW w:w="4900" w:type="dxa"/>
          </w:tcPr>
          <w:p w:rsidR="0010493F" w:rsidRDefault="0010493F" w:rsidP="002715C6">
            <w:pPr>
              <w:pStyle w:val="Textoindependiente2"/>
              <w:spacing w:line="276" w:lineRule="auto"/>
              <w:jc w:val="center"/>
              <w:rPr>
                <w:rFonts w:ascii="Verdana" w:hAnsi="Verdana" w:cs="Tahoma"/>
                <w:b/>
                <w:bCs/>
                <w:sz w:val="24"/>
                <w:szCs w:val="24"/>
                <w:lang w:val="es-ES"/>
              </w:rPr>
            </w:pPr>
            <w:r>
              <w:rPr>
                <w:rFonts w:ascii="Verdana" w:hAnsi="Verdana" w:cs="Tahoma"/>
                <w:b/>
                <w:bCs/>
                <w:sz w:val="24"/>
                <w:szCs w:val="24"/>
                <w:lang w:val="es-ES"/>
              </w:rPr>
              <w:t>C. MARTHA GRACIELA VILLANUEVA ZALAPA</w:t>
            </w:r>
          </w:p>
        </w:tc>
      </w:tr>
      <w:tr w:rsidR="0010493F" w:rsidRPr="0010493F" w:rsidTr="002715C6">
        <w:tc>
          <w:tcPr>
            <w:tcW w:w="4644" w:type="dxa"/>
          </w:tcPr>
          <w:p w:rsidR="0010493F" w:rsidRPr="0010493F" w:rsidRDefault="0010493F" w:rsidP="002715C6">
            <w:pPr>
              <w:pStyle w:val="Textoindependiente2"/>
              <w:spacing w:line="276" w:lineRule="auto"/>
              <w:jc w:val="center"/>
              <w:rPr>
                <w:rFonts w:ascii="Verdana" w:hAnsi="Verdana" w:cs="Tahoma"/>
                <w:bCs/>
                <w:sz w:val="24"/>
                <w:szCs w:val="24"/>
                <w:lang w:val="es-ES"/>
              </w:rPr>
            </w:pPr>
            <w:r w:rsidRPr="0010493F">
              <w:rPr>
                <w:rFonts w:ascii="Verdana" w:hAnsi="Verdana" w:cs="Tahoma"/>
                <w:bCs/>
                <w:sz w:val="24"/>
                <w:szCs w:val="24"/>
                <w:lang w:val="es-ES"/>
              </w:rPr>
              <w:t>Regidora Vocal</w:t>
            </w:r>
          </w:p>
        </w:tc>
        <w:tc>
          <w:tcPr>
            <w:tcW w:w="4900" w:type="dxa"/>
          </w:tcPr>
          <w:p w:rsidR="0010493F" w:rsidRPr="0010493F" w:rsidRDefault="0010493F" w:rsidP="002715C6">
            <w:pPr>
              <w:pStyle w:val="Textoindependiente2"/>
              <w:spacing w:line="276" w:lineRule="auto"/>
              <w:jc w:val="center"/>
              <w:rPr>
                <w:rFonts w:ascii="Verdana" w:hAnsi="Verdana" w:cs="Tahoma"/>
                <w:bCs/>
                <w:sz w:val="24"/>
                <w:szCs w:val="24"/>
                <w:lang w:val="es-ES"/>
              </w:rPr>
            </w:pPr>
            <w:r w:rsidRPr="0010493F">
              <w:rPr>
                <w:rFonts w:ascii="Verdana" w:hAnsi="Verdana" w:cs="Tahoma"/>
                <w:bCs/>
                <w:sz w:val="24"/>
                <w:szCs w:val="24"/>
                <w:lang w:val="es-ES"/>
              </w:rPr>
              <w:t>Regidora Vocal</w:t>
            </w:r>
          </w:p>
        </w:tc>
      </w:tr>
    </w:tbl>
    <w:p w:rsidR="00BD6F29" w:rsidRPr="00566724" w:rsidRDefault="002715C6" w:rsidP="002715C6">
      <w:pPr>
        <w:pStyle w:val="Piedepgina"/>
        <w:spacing w:line="276" w:lineRule="auto"/>
        <w:jc w:val="both"/>
        <w:rPr>
          <w:rFonts w:ascii="Verdana" w:hAnsi="Verdana" w:cs="Arial"/>
          <w:sz w:val="24"/>
          <w:szCs w:val="24"/>
        </w:rPr>
      </w:pPr>
      <w:r>
        <w:rPr>
          <w:rFonts w:ascii="Verdana" w:hAnsi="Verdana" w:cs="Tahoma"/>
          <w:bCs/>
          <w:sz w:val="24"/>
          <w:szCs w:val="24"/>
          <w:lang w:val="es-ES"/>
        </w:rPr>
        <w:tab/>
      </w:r>
    </w:p>
    <w:sectPr w:rsidR="00BD6F29" w:rsidRPr="00566724" w:rsidSect="007402E6">
      <w:headerReference w:type="default" r:id="rId9"/>
      <w:footerReference w:type="default" r:id="rId10"/>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B9B" w:rsidRDefault="00F36B9B" w:rsidP="003C6B43">
      <w:pPr>
        <w:spacing w:after="0" w:line="240" w:lineRule="auto"/>
      </w:pPr>
      <w:r>
        <w:separator/>
      </w:r>
    </w:p>
  </w:endnote>
  <w:endnote w:type="continuationSeparator" w:id="0">
    <w:p w:rsidR="00F36B9B" w:rsidRDefault="00F36B9B" w:rsidP="003C6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7745239"/>
      <w:docPartObj>
        <w:docPartGallery w:val="Page Numbers (Bottom of Page)"/>
        <w:docPartUnique/>
      </w:docPartObj>
    </w:sdtPr>
    <w:sdtEndPr/>
    <w:sdtContent>
      <w:p w:rsidR="0010493F" w:rsidRDefault="0010493F">
        <w:pPr>
          <w:pStyle w:val="Piedepgina"/>
          <w:jc w:val="right"/>
        </w:pPr>
        <w:r>
          <w:fldChar w:fldCharType="begin"/>
        </w:r>
        <w:r>
          <w:instrText>PAGE   \* MERGEFORMAT</w:instrText>
        </w:r>
        <w:r>
          <w:fldChar w:fldCharType="separate"/>
        </w:r>
        <w:r w:rsidR="00AD3293" w:rsidRPr="00AD3293">
          <w:rPr>
            <w:noProof/>
            <w:lang w:val="es-ES"/>
          </w:rPr>
          <w:t>6</w:t>
        </w:r>
        <w:r>
          <w:fldChar w:fldCharType="end"/>
        </w:r>
      </w:p>
    </w:sdtContent>
  </w:sdt>
  <w:p w:rsidR="005974A6" w:rsidRPr="0018708B" w:rsidRDefault="005974A6" w:rsidP="0018708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B9B" w:rsidRDefault="00F36B9B" w:rsidP="003C6B43">
      <w:pPr>
        <w:spacing w:after="0" w:line="240" w:lineRule="auto"/>
      </w:pPr>
      <w:r>
        <w:separator/>
      </w:r>
    </w:p>
  </w:footnote>
  <w:footnote w:type="continuationSeparator" w:id="0">
    <w:p w:rsidR="00F36B9B" w:rsidRDefault="00F36B9B" w:rsidP="003C6B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B43" w:rsidRPr="00110F28" w:rsidRDefault="00DE2842" w:rsidP="00DE2842">
    <w:pPr>
      <w:pStyle w:val="Encabezado"/>
      <w:jc w:val="right"/>
      <w:rPr>
        <w:b/>
        <w:i/>
        <w:color w:val="4472C4" w:themeColor="accent5"/>
        <w:sz w:val="16"/>
        <w:szCs w:val="16"/>
      </w:rPr>
    </w:pPr>
    <w:r>
      <w:rPr>
        <w:noProof/>
        <w:lang w:eastAsia="es-MX"/>
      </w:rPr>
      <w:drawing>
        <wp:anchor distT="0" distB="0" distL="114300" distR="114300" simplePos="0" relativeHeight="251659264" behindDoc="1" locked="0" layoutInCell="1" allowOverlap="1" wp14:anchorId="5FCBBBA7" wp14:editId="25EAEFBA">
          <wp:simplePos x="0" y="0"/>
          <wp:positionH relativeFrom="margin">
            <wp:posOffset>-929691</wp:posOffset>
          </wp:positionH>
          <wp:positionV relativeFrom="margin">
            <wp:posOffset>-922350</wp:posOffset>
          </wp:positionV>
          <wp:extent cx="7812634" cy="10094976"/>
          <wp:effectExtent l="0" t="0" r="0" b="1905"/>
          <wp:wrapNone/>
          <wp:docPr id="1" name="Imagen 1"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8059" cy="10101986"/>
                  </a:xfrm>
                  <a:prstGeom prst="rect">
                    <a:avLst/>
                  </a:prstGeom>
                  <a:noFill/>
                </pic:spPr>
              </pic:pic>
            </a:graphicData>
          </a:graphic>
          <wp14:sizeRelH relativeFrom="page">
            <wp14:pctWidth>0</wp14:pctWidth>
          </wp14:sizeRelH>
          <wp14:sizeRelV relativeFrom="page">
            <wp14:pctHeight>0</wp14:pctHeight>
          </wp14:sizeRelV>
        </wp:anchor>
      </w:drawing>
    </w:r>
  </w:p>
  <w:p w:rsidR="003C6B43" w:rsidRDefault="003C6B43" w:rsidP="00DE2842">
    <w:pPr>
      <w:pStyle w:val="Encabezado"/>
      <w:jc w:val="right"/>
    </w:pPr>
  </w:p>
  <w:p w:rsidR="003C6B43" w:rsidRDefault="003C6B4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00576"/>
    <w:multiLevelType w:val="hybridMultilevel"/>
    <w:tmpl w:val="69240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6704854"/>
    <w:multiLevelType w:val="hybridMultilevel"/>
    <w:tmpl w:val="B032FA00"/>
    <w:lvl w:ilvl="0" w:tplc="7E5852D6">
      <w:start w:val="1"/>
      <w:numFmt w:val="bullet"/>
      <w:lvlText w:val=""/>
      <w:lvlJc w:val="left"/>
      <w:pPr>
        <w:ind w:left="720" w:hanging="360"/>
      </w:pPr>
      <w:rPr>
        <w:rFonts w:ascii="Wingdings" w:hAnsi="Wingdings" w:hint="default"/>
        <w:color w:val="2E74B5" w:themeColor="accent1" w:themeShade="BF"/>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ADC73C2"/>
    <w:multiLevelType w:val="hybridMultilevel"/>
    <w:tmpl w:val="D9841B64"/>
    <w:lvl w:ilvl="0" w:tplc="ECC85696">
      <w:start w:val="1"/>
      <w:numFmt w:val="bullet"/>
      <w:lvlText w:val=""/>
      <w:lvlJc w:val="left"/>
      <w:pPr>
        <w:ind w:left="720" w:hanging="360"/>
      </w:pPr>
      <w:rPr>
        <w:rFonts w:ascii="Wingdings" w:hAnsi="Wingdings" w:hint="default"/>
        <w:color w:val="2E74B5" w:themeColor="accent1" w:themeShade="BF"/>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C646CE0"/>
    <w:multiLevelType w:val="hybridMultilevel"/>
    <w:tmpl w:val="7FCC48AA"/>
    <w:lvl w:ilvl="0" w:tplc="7E5852D6">
      <w:start w:val="1"/>
      <w:numFmt w:val="bullet"/>
      <w:lvlText w:val=""/>
      <w:lvlJc w:val="left"/>
      <w:pPr>
        <w:ind w:left="720" w:hanging="360"/>
      </w:pPr>
      <w:rPr>
        <w:rFonts w:ascii="Wingdings" w:hAnsi="Wingdings" w:hint="default"/>
        <w:color w:val="2E74B5" w:themeColor="accent1" w:themeShade="BF"/>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63018CC"/>
    <w:multiLevelType w:val="hybridMultilevel"/>
    <w:tmpl w:val="2806BB1E"/>
    <w:lvl w:ilvl="0" w:tplc="ECC85696">
      <w:start w:val="1"/>
      <w:numFmt w:val="bullet"/>
      <w:lvlText w:val=""/>
      <w:lvlJc w:val="left"/>
      <w:pPr>
        <w:ind w:left="720" w:hanging="360"/>
      </w:pPr>
      <w:rPr>
        <w:rFonts w:ascii="Wingdings" w:hAnsi="Wingdings" w:hint="default"/>
        <w:color w:val="2E74B5" w:themeColor="accent1" w:themeShade="BF"/>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B43"/>
    <w:rsid w:val="000250A4"/>
    <w:rsid w:val="000537B7"/>
    <w:rsid w:val="00065D67"/>
    <w:rsid w:val="0008189D"/>
    <w:rsid w:val="000821C1"/>
    <w:rsid w:val="000833E7"/>
    <w:rsid w:val="000F41DA"/>
    <w:rsid w:val="0010189F"/>
    <w:rsid w:val="0010493F"/>
    <w:rsid w:val="00110F28"/>
    <w:rsid w:val="0016496A"/>
    <w:rsid w:val="0018708B"/>
    <w:rsid w:val="001B5BD8"/>
    <w:rsid w:val="002032B1"/>
    <w:rsid w:val="0022009E"/>
    <w:rsid w:val="00234A32"/>
    <w:rsid w:val="002715C6"/>
    <w:rsid w:val="002D0563"/>
    <w:rsid w:val="002D2FA6"/>
    <w:rsid w:val="002F558B"/>
    <w:rsid w:val="0034515B"/>
    <w:rsid w:val="00385872"/>
    <w:rsid w:val="003A027E"/>
    <w:rsid w:val="003C61CD"/>
    <w:rsid w:val="003C6B43"/>
    <w:rsid w:val="00424046"/>
    <w:rsid w:val="004316DD"/>
    <w:rsid w:val="0043722D"/>
    <w:rsid w:val="004405F8"/>
    <w:rsid w:val="004612EE"/>
    <w:rsid w:val="004A6180"/>
    <w:rsid w:val="004A61E6"/>
    <w:rsid w:val="004B22BB"/>
    <w:rsid w:val="004D1174"/>
    <w:rsid w:val="004F02A3"/>
    <w:rsid w:val="005128A3"/>
    <w:rsid w:val="00561885"/>
    <w:rsid w:val="005652E0"/>
    <w:rsid w:val="005655EA"/>
    <w:rsid w:val="00566724"/>
    <w:rsid w:val="005974A6"/>
    <w:rsid w:val="005A58E6"/>
    <w:rsid w:val="005C1BED"/>
    <w:rsid w:val="0060625B"/>
    <w:rsid w:val="00681E3A"/>
    <w:rsid w:val="006A0989"/>
    <w:rsid w:val="006B2D1F"/>
    <w:rsid w:val="007203FE"/>
    <w:rsid w:val="00731D36"/>
    <w:rsid w:val="00736B26"/>
    <w:rsid w:val="007402E6"/>
    <w:rsid w:val="00740E9D"/>
    <w:rsid w:val="008043A3"/>
    <w:rsid w:val="008C0360"/>
    <w:rsid w:val="008E643D"/>
    <w:rsid w:val="009A5061"/>
    <w:rsid w:val="009D37A3"/>
    <w:rsid w:val="009E5460"/>
    <w:rsid w:val="00A43158"/>
    <w:rsid w:val="00AD3293"/>
    <w:rsid w:val="00B01FBA"/>
    <w:rsid w:val="00B21996"/>
    <w:rsid w:val="00B249CF"/>
    <w:rsid w:val="00B273F5"/>
    <w:rsid w:val="00B6369C"/>
    <w:rsid w:val="00B71200"/>
    <w:rsid w:val="00B860E5"/>
    <w:rsid w:val="00B95393"/>
    <w:rsid w:val="00B977D7"/>
    <w:rsid w:val="00BD6F29"/>
    <w:rsid w:val="00C312EE"/>
    <w:rsid w:val="00CB6804"/>
    <w:rsid w:val="00CC2347"/>
    <w:rsid w:val="00CD739E"/>
    <w:rsid w:val="00CE3D37"/>
    <w:rsid w:val="00D50597"/>
    <w:rsid w:val="00D54127"/>
    <w:rsid w:val="00DE2842"/>
    <w:rsid w:val="00E60A45"/>
    <w:rsid w:val="00EA3BFA"/>
    <w:rsid w:val="00EA46A3"/>
    <w:rsid w:val="00F36B9B"/>
    <w:rsid w:val="00FD016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16CD9D-B14B-423B-949A-3A25311D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39E"/>
  </w:style>
  <w:style w:type="paragraph" w:styleId="Ttulo2">
    <w:name w:val="heading 2"/>
    <w:basedOn w:val="Normal"/>
    <w:next w:val="Normal"/>
    <w:link w:val="Ttulo2Car"/>
    <w:uiPriority w:val="9"/>
    <w:semiHidden/>
    <w:unhideWhenUsed/>
    <w:qFormat/>
    <w:rsid w:val="0010493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4">
    <w:name w:val="heading 4"/>
    <w:basedOn w:val="Normal"/>
    <w:next w:val="Normal"/>
    <w:link w:val="Ttulo4Car"/>
    <w:uiPriority w:val="99"/>
    <w:qFormat/>
    <w:rsid w:val="005652E0"/>
    <w:pPr>
      <w:keepNext/>
      <w:tabs>
        <w:tab w:val="center" w:pos="4680"/>
      </w:tabs>
      <w:suppressAutoHyphens/>
      <w:spacing w:after="0" w:line="240" w:lineRule="auto"/>
      <w:jc w:val="center"/>
      <w:outlineLvl w:val="3"/>
    </w:pPr>
    <w:rPr>
      <w:rFonts w:ascii="Arial" w:eastAsia="Times New Roman" w:hAnsi="Arial" w:cs="Arial"/>
      <w:b/>
      <w:bCs/>
      <w:spacing w:val="-3"/>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6B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6B43"/>
  </w:style>
  <w:style w:type="paragraph" w:styleId="Piedepgina">
    <w:name w:val="footer"/>
    <w:basedOn w:val="Normal"/>
    <w:link w:val="PiedepginaCar"/>
    <w:uiPriority w:val="99"/>
    <w:unhideWhenUsed/>
    <w:rsid w:val="003C6B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6B43"/>
  </w:style>
  <w:style w:type="character" w:styleId="Hipervnculo">
    <w:name w:val="Hyperlink"/>
    <w:basedOn w:val="Fuentedeprrafopredeter"/>
    <w:uiPriority w:val="99"/>
    <w:semiHidden/>
    <w:unhideWhenUsed/>
    <w:rsid w:val="003C6B43"/>
    <w:rPr>
      <w:color w:val="0000FF"/>
      <w:u w:val="single"/>
    </w:rPr>
  </w:style>
  <w:style w:type="paragraph" w:styleId="Prrafodelista">
    <w:name w:val="List Paragraph"/>
    <w:basedOn w:val="Normal"/>
    <w:uiPriority w:val="34"/>
    <w:qFormat/>
    <w:rsid w:val="008E643D"/>
    <w:pPr>
      <w:ind w:left="720"/>
      <w:contextualSpacing/>
    </w:pPr>
  </w:style>
  <w:style w:type="paragraph" w:styleId="Citadestacada">
    <w:name w:val="Intense Quote"/>
    <w:basedOn w:val="Normal"/>
    <w:next w:val="Normal"/>
    <w:link w:val="CitadestacadaCar"/>
    <w:uiPriority w:val="30"/>
    <w:qFormat/>
    <w:rsid w:val="00110F28"/>
    <w:pPr>
      <w:pBdr>
        <w:bottom w:val="single" w:sz="4" w:space="4" w:color="5B9BD5" w:themeColor="accent1"/>
      </w:pBdr>
      <w:spacing w:before="200" w:after="280"/>
      <w:ind w:left="936" w:right="936"/>
    </w:pPr>
    <w:rPr>
      <w:b/>
      <w:bCs/>
      <w:i/>
      <w:iCs/>
      <w:color w:val="5B9BD5" w:themeColor="accent1"/>
    </w:rPr>
  </w:style>
  <w:style w:type="character" w:customStyle="1" w:styleId="CitadestacadaCar">
    <w:name w:val="Cita destacada Car"/>
    <w:basedOn w:val="Fuentedeprrafopredeter"/>
    <w:link w:val="Citadestacada"/>
    <w:uiPriority w:val="30"/>
    <w:rsid w:val="00110F28"/>
    <w:rPr>
      <w:b/>
      <w:bCs/>
      <w:i/>
      <w:iCs/>
      <w:color w:val="5B9BD5" w:themeColor="accent1"/>
    </w:rPr>
  </w:style>
  <w:style w:type="paragraph" w:styleId="Textodeglobo">
    <w:name w:val="Balloon Text"/>
    <w:basedOn w:val="Normal"/>
    <w:link w:val="TextodegloboCar"/>
    <w:uiPriority w:val="99"/>
    <w:semiHidden/>
    <w:unhideWhenUsed/>
    <w:rsid w:val="005974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74A6"/>
    <w:rPr>
      <w:rFonts w:ascii="Tahoma" w:hAnsi="Tahoma" w:cs="Tahoma"/>
      <w:sz w:val="16"/>
      <w:szCs w:val="16"/>
    </w:rPr>
  </w:style>
  <w:style w:type="paragraph" w:styleId="Sinespaciado">
    <w:name w:val="No Spacing"/>
    <w:link w:val="SinespaciadoCar"/>
    <w:uiPriority w:val="1"/>
    <w:qFormat/>
    <w:rsid w:val="0016496A"/>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18708B"/>
    <w:rPr>
      <w:rFonts w:eastAsiaTheme="minorEastAsia"/>
      <w:lang w:eastAsia="es-MX"/>
    </w:rPr>
  </w:style>
  <w:style w:type="table" w:styleId="Tablaconcuadrcula">
    <w:name w:val="Table Grid"/>
    <w:basedOn w:val="Tablanormal"/>
    <w:uiPriority w:val="39"/>
    <w:rsid w:val="00DE28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uiPriority w:val="99"/>
    <w:rsid w:val="005652E0"/>
    <w:rPr>
      <w:rFonts w:ascii="Arial" w:eastAsia="Times New Roman" w:hAnsi="Arial" w:cs="Arial"/>
      <w:b/>
      <w:bCs/>
      <w:spacing w:val="-3"/>
      <w:sz w:val="20"/>
      <w:szCs w:val="20"/>
      <w:lang w:val="es-ES_tradnl" w:eastAsia="es-ES"/>
    </w:rPr>
  </w:style>
  <w:style w:type="character" w:customStyle="1" w:styleId="Ttulo2Car">
    <w:name w:val="Título 2 Car"/>
    <w:basedOn w:val="Fuentedeprrafopredeter"/>
    <w:link w:val="Ttulo2"/>
    <w:uiPriority w:val="9"/>
    <w:semiHidden/>
    <w:rsid w:val="0010493F"/>
    <w:rPr>
      <w:rFonts w:asciiTheme="majorHAnsi" w:eastAsiaTheme="majorEastAsia" w:hAnsiTheme="majorHAnsi" w:cstheme="majorBidi"/>
      <w:b/>
      <w:bCs/>
      <w:color w:val="5B9BD5" w:themeColor="accent1"/>
      <w:sz w:val="26"/>
      <w:szCs w:val="26"/>
    </w:rPr>
  </w:style>
  <w:style w:type="paragraph" w:styleId="Textoindependiente2">
    <w:name w:val="Body Text 2"/>
    <w:basedOn w:val="Normal"/>
    <w:link w:val="Textoindependiente2Car"/>
    <w:semiHidden/>
    <w:unhideWhenUsed/>
    <w:rsid w:val="0010493F"/>
    <w:pPr>
      <w:spacing w:after="120" w:line="480" w:lineRule="auto"/>
    </w:pPr>
    <w:rPr>
      <w:rFonts w:ascii="Arial" w:eastAsia="Times New Roman" w:hAnsi="Arial" w:cs="Times New Roman"/>
      <w:sz w:val="20"/>
      <w:szCs w:val="20"/>
      <w:lang w:val="en-US"/>
    </w:rPr>
  </w:style>
  <w:style w:type="character" w:customStyle="1" w:styleId="Textoindependiente2Car">
    <w:name w:val="Texto independiente 2 Car"/>
    <w:basedOn w:val="Fuentedeprrafopredeter"/>
    <w:link w:val="Textoindependiente2"/>
    <w:semiHidden/>
    <w:rsid w:val="0010493F"/>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598133">
      <w:bodyDiv w:val="1"/>
      <w:marLeft w:val="0"/>
      <w:marRight w:val="0"/>
      <w:marTop w:val="0"/>
      <w:marBottom w:val="0"/>
      <w:divBdr>
        <w:top w:val="none" w:sz="0" w:space="0" w:color="auto"/>
        <w:left w:val="none" w:sz="0" w:space="0" w:color="auto"/>
        <w:bottom w:val="none" w:sz="0" w:space="0" w:color="auto"/>
        <w:right w:val="none" w:sz="0" w:space="0" w:color="auto"/>
      </w:divBdr>
    </w:div>
    <w:div w:id="13066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gresoweb.congresojal.gob.mx/BibliotecaVirtual/legislacion/Leyes/Ley%20de%20Transparencia%20y%20Acceso%20a%20la%20Informaci%C3%B3n%20P%C3%BAblica%20del%20Estado%20de%20Jalisco%20y%20sus%20Municipios.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0C639-6195-49AE-AE57-32544AA00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1242</Words>
  <Characters>6834</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Mendoza Cardenas</dc:creator>
  <cp:lastModifiedBy>Noe Saul Ramos Garcia</cp:lastModifiedBy>
  <cp:revision>3</cp:revision>
  <cp:lastPrinted>2020-09-29T17:50:00Z</cp:lastPrinted>
  <dcterms:created xsi:type="dcterms:W3CDTF">2020-09-29T03:15:00Z</dcterms:created>
  <dcterms:modified xsi:type="dcterms:W3CDTF">2020-09-29T17:52:00Z</dcterms:modified>
</cp:coreProperties>
</file>