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B6" w:rsidRPr="00BF7607" w:rsidRDefault="00C068B6" w:rsidP="003042B6">
      <w:pPr>
        <w:autoSpaceDE w:val="0"/>
        <w:autoSpaceDN w:val="0"/>
        <w:adjustRightInd w:val="0"/>
        <w:spacing w:after="0" w:line="240" w:lineRule="auto"/>
        <w:jc w:val="both"/>
        <w:rPr>
          <w:rFonts w:eastAsiaTheme="minorHAnsi" w:cstheme="minorHAnsi"/>
          <w:b/>
          <w:bCs/>
          <w:iCs/>
          <w:color w:val="000000"/>
          <w:sz w:val="24"/>
          <w:szCs w:val="24"/>
          <w:lang w:eastAsia="en-US"/>
        </w:rPr>
      </w:pPr>
      <w:r w:rsidRPr="00BF7607">
        <w:rPr>
          <w:rFonts w:eastAsiaTheme="minorHAnsi" w:cstheme="minorHAnsi"/>
          <w:b/>
          <w:bCs/>
          <w:iCs/>
          <w:color w:val="000000"/>
          <w:sz w:val="24"/>
          <w:szCs w:val="24"/>
          <w:lang w:eastAsia="en-US"/>
        </w:rPr>
        <w:t>H</w:t>
      </w:r>
      <w:r w:rsidR="00821EF2" w:rsidRPr="00BF7607">
        <w:rPr>
          <w:rFonts w:eastAsiaTheme="minorHAnsi" w:cstheme="minorHAnsi"/>
          <w:b/>
          <w:bCs/>
          <w:iCs/>
          <w:color w:val="000000"/>
          <w:sz w:val="24"/>
          <w:szCs w:val="24"/>
          <w:lang w:eastAsia="en-US"/>
        </w:rPr>
        <w:t xml:space="preserve">. </w:t>
      </w:r>
      <w:r w:rsidRPr="00BF7607">
        <w:rPr>
          <w:rFonts w:eastAsiaTheme="minorHAnsi" w:cstheme="minorHAnsi"/>
          <w:b/>
          <w:bCs/>
          <w:iCs/>
          <w:color w:val="000000"/>
          <w:sz w:val="24"/>
          <w:szCs w:val="24"/>
          <w:lang w:eastAsia="en-US"/>
        </w:rPr>
        <w:t xml:space="preserve">AYUNTAMIENTO CONSTITUCIONAL </w:t>
      </w:r>
    </w:p>
    <w:p w:rsidR="00C068B6" w:rsidRPr="00BF7607" w:rsidRDefault="00C068B6" w:rsidP="003042B6">
      <w:pPr>
        <w:autoSpaceDE w:val="0"/>
        <w:autoSpaceDN w:val="0"/>
        <w:adjustRightInd w:val="0"/>
        <w:spacing w:after="0" w:line="240" w:lineRule="auto"/>
        <w:jc w:val="both"/>
        <w:rPr>
          <w:rFonts w:eastAsiaTheme="minorHAnsi" w:cstheme="minorHAnsi"/>
          <w:b/>
          <w:bCs/>
          <w:iCs/>
          <w:color w:val="000000"/>
          <w:sz w:val="24"/>
          <w:szCs w:val="24"/>
          <w:lang w:eastAsia="en-US"/>
        </w:rPr>
      </w:pPr>
      <w:r w:rsidRPr="00BF7607">
        <w:rPr>
          <w:rFonts w:eastAsiaTheme="minorHAnsi" w:cstheme="minorHAnsi"/>
          <w:b/>
          <w:bCs/>
          <w:iCs/>
          <w:color w:val="000000"/>
          <w:sz w:val="24"/>
          <w:szCs w:val="24"/>
          <w:lang w:eastAsia="en-US"/>
        </w:rPr>
        <w:t xml:space="preserve">DE ZAPOTLÁN EL GRANDE, JALISCO. </w:t>
      </w:r>
    </w:p>
    <w:p w:rsidR="00C068B6" w:rsidRPr="00BF7607" w:rsidRDefault="00C068B6" w:rsidP="003042B6">
      <w:pPr>
        <w:tabs>
          <w:tab w:val="center" w:pos="4986"/>
        </w:tabs>
        <w:autoSpaceDE w:val="0"/>
        <w:autoSpaceDN w:val="0"/>
        <w:adjustRightInd w:val="0"/>
        <w:spacing w:after="0" w:line="240" w:lineRule="auto"/>
        <w:jc w:val="both"/>
        <w:rPr>
          <w:rFonts w:eastAsiaTheme="minorHAnsi" w:cstheme="minorHAnsi"/>
          <w:b/>
          <w:bCs/>
          <w:iCs/>
          <w:color w:val="000000"/>
          <w:sz w:val="24"/>
          <w:szCs w:val="24"/>
          <w:lang w:eastAsia="en-US"/>
        </w:rPr>
      </w:pPr>
      <w:r w:rsidRPr="00BF7607">
        <w:rPr>
          <w:rFonts w:eastAsiaTheme="minorHAnsi" w:cstheme="minorHAnsi"/>
          <w:b/>
          <w:bCs/>
          <w:iCs/>
          <w:color w:val="000000"/>
          <w:sz w:val="24"/>
          <w:szCs w:val="24"/>
          <w:lang w:eastAsia="en-US"/>
        </w:rPr>
        <w:t xml:space="preserve">P R E S E N T E </w:t>
      </w:r>
      <w:r w:rsidR="00084CB8" w:rsidRPr="00BF7607">
        <w:rPr>
          <w:rFonts w:eastAsiaTheme="minorHAnsi" w:cstheme="minorHAnsi"/>
          <w:b/>
          <w:bCs/>
          <w:iCs/>
          <w:color w:val="000000"/>
          <w:sz w:val="24"/>
          <w:szCs w:val="24"/>
          <w:lang w:eastAsia="en-US"/>
        </w:rPr>
        <w:tab/>
      </w:r>
    </w:p>
    <w:p w:rsidR="00F665BF" w:rsidRPr="00BF7607" w:rsidRDefault="00F665BF" w:rsidP="003042B6">
      <w:pPr>
        <w:autoSpaceDE w:val="0"/>
        <w:autoSpaceDN w:val="0"/>
        <w:adjustRightInd w:val="0"/>
        <w:spacing w:after="0" w:line="360" w:lineRule="auto"/>
        <w:jc w:val="both"/>
        <w:rPr>
          <w:rFonts w:cstheme="minorHAnsi"/>
          <w:color w:val="000000"/>
          <w:sz w:val="24"/>
          <w:szCs w:val="24"/>
        </w:rPr>
      </w:pPr>
    </w:p>
    <w:p w:rsidR="002537B2" w:rsidRPr="00BF7607" w:rsidRDefault="002537B2" w:rsidP="002537B2">
      <w:pPr>
        <w:spacing w:after="0" w:line="360" w:lineRule="auto"/>
        <w:jc w:val="both"/>
        <w:rPr>
          <w:rFonts w:cstheme="minorHAnsi"/>
          <w:color w:val="000000"/>
          <w:sz w:val="24"/>
          <w:szCs w:val="24"/>
        </w:rPr>
      </w:pPr>
      <w:r w:rsidRPr="00BF7607">
        <w:rPr>
          <w:rFonts w:cstheme="minorHAnsi"/>
          <w:color w:val="000000"/>
          <w:sz w:val="24"/>
          <w:szCs w:val="24"/>
        </w:rPr>
        <w:t xml:space="preserve">Quien motiva y suscribe  </w:t>
      </w:r>
      <w:r w:rsidRPr="00BF7607">
        <w:rPr>
          <w:rFonts w:cstheme="minorHAnsi"/>
          <w:b/>
          <w:color w:val="000000"/>
          <w:sz w:val="24"/>
          <w:szCs w:val="24"/>
        </w:rPr>
        <w:t>MTRA. CINDY ESTEFANY GARCÍA OROZCO</w:t>
      </w:r>
      <w:r w:rsidRPr="00BF7607">
        <w:rPr>
          <w:rFonts w:cstheme="minorHAnsi"/>
          <w:color w:val="000000"/>
          <w:sz w:val="24"/>
          <w:szCs w:val="24"/>
        </w:rPr>
        <w:t xml:space="preserve">,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w:t>
      </w:r>
      <w:r w:rsidR="00655528">
        <w:rPr>
          <w:rFonts w:cstheme="minorHAnsi"/>
          <w:color w:val="000000"/>
          <w:sz w:val="24"/>
          <w:szCs w:val="24"/>
        </w:rPr>
        <w:t>80 fracción IX, X</w:t>
      </w:r>
      <w:r w:rsidRPr="00BF7607">
        <w:rPr>
          <w:rFonts w:cstheme="minorHAnsi"/>
          <w:color w:val="000000"/>
          <w:sz w:val="24"/>
          <w:szCs w:val="24"/>
        </w:rPr>
        <w:t xml:space="preserve">,10, 27, 29, </w:t>
      </w:r>
      <w:r w:rsidR="00655528">
        <w:rPr>
          <w:rFonts w:cstheme="minorHAnsi"/>
          <w:color w:val="000000"/>
          <w:sz w:val="24"/>
          <w:szCs w:val="24"/>
        </w:rPr>
        <w:t>30, 34, 35, 37, 41 fracción II</w:t>
      </w:r>
      <w:r w:rsidRPr="00BF7607">
        <w:rPr>
          <w:rFonts w:cstheme="minorHAnsi"/>
          <w:color w:val="000000"/>
          <w:sz w:val="24"/>
          <w:szCs w:val="24"/>
        </w:rPr>
        <w:t xml:space="preserve">, 50, 52, 53 fracciones II, III de la Ley del Gobierno y la Administración Pública Municipal del Estado de Jalisco y sus Municipios; y articulo 3 punto 2, articulo 5 punto 1, </w:t>
      </w:r>
      <w:r w:rsidR="00655528">
        <w:rPr>
          <w:rFonts w:cstheme="minorHAnsi"/>
          <w:color w:val="000000"/>
          <w:sz w:val="24"/>
          <w:szCs w:val="24"/>
        </w:rPr>
        <w:t>86, 87, punto 1, 91 punto 2, fracción I</w:t>
      </w:r>
      <w:r w:rsidRPr="00BF7607">
        <w:rPr>
          <w:rFonts w:cstheme="minorHAnsi"/>
          <w:color w:val="000000"/>
          <w:sz w:val="24"/>
          <w:szCs w:val="24"/>
        </w:rPr>
        <w:t>,</w:t>
      </w:r>
      <w:r w:rsidR="00655528">
        <w:rPr>
          <w:rFonts w:cstheme="minorHAnsi"/>
          <w:color w:val="000000"/>
          <w:sz w:val="24"/>
          <w:szCs w:val="24"/>
        </w:rPr>
        <w:t xml:space="preserve"> 96, 99, 100 </w:t>
      </w:r>
      <w:r w:rsidRPr="00BF7607">
        <w:rPr>
          <w:rFonts w:cstheme="minorHAnsi"/>
          <w:color w:val="000000"/>
          <w:sz w:val="24"/>
          <w:szCs w:val="24"/>
        </w:rPr>
        <w:t xml:space="preserve">y 103  del Reglamento Interior del Ayuntamiento de Zapotlán el Grande, Jalisco, </w:t>
      </w:r>
      <w:r w:rsidRPr="00BF7607">
        <w:rPr>
          <w:rFonts w:cstheme="minorHAnsi"/>
          <w:iCs/>
          <w:color w:val="000000"/>
          <w:sz w:val="24"/>
          <w:szCs w:val="24"/>
        </w:rPr>
        <w:t xml:space="preserve">comparezco a presentar al Pleno de éste H. Ayuntamiento la siguiente; </w:t>
      </w:r>
      <w:bookmarkStart w:id="0" w:name="_GoBack"/>
      <w:bookmarkEnd w:id="0"/>
    </w:p>
    <w:p w:rsidR="00A82555" w:rsidRPr="00BF7607" w:rsidRDefault="00A82555" w:rsidP="003042B6">
      <w:pPr>
        <w:spacing w:after="0" w:line="360" w:lineRule="auto"/>
        <w:jc w:val="both"/>
        <w:rPr>
          <w:rFonts w:cstheme="minorHAnsi"/>
          <w:iCs/>
          <w:color w:val="000000"/>
          <w:sz w:val="24"/>
          <w:szCs w:val="24"/>
        </w:rPr>
      </w:pPr>
    </w:p>
    <w:p w:rsidR="00BF7607" w:rsidRPr="00BF7607" w:rsidRDefault="00BF7607" w:rsidP="00BF7607">
      <w:pPr>
        <w:numPr>
          <w:ilvl w:val="0"/>
          <w:numId w:val="4"/>
        </w:numPr>
        <w:spacing w:after="0" w:line="240" w:lineRule="auto"/>
        <w:jc w:val="both"/>
        <w:rPr>
          <w:rFonts w:cstheme="minorHAnsi"/>
          <w:b/>
          <w:sz w:val="24"/>
          <w:szCs w:val="24"/>
        </w:rPr>
      </w:pPr>
      <w:r w:rsidRPr="00BF7607">
        <w:rPr>
          <w:rFonts w:cstheme="minorHAnsi"/>
          <w:b/>
          <w:sz w:val="24"/>
          <w:szCs w:val="24"/>
        </w:rPr>
        <w:t>INICIATIVA DE ACUERDO ECONOMICO, QUE AUTORIZA LA CELEBRACIÓN DEL CONVENIO MARCO DE COLABORACIÓN Y APOYO A PROGRAMAS INSTITUCIONALES CON EL INSTITUTO NACIONAL DE LAS PERSONAS ADULTAS MAYORES (INAPAM).</w:t>
      </w:r>
    </w:p>
    <w:p w:rsidR="00E97739" w:rsidRPr="00BF7607" w:rsidRDefault="00E97739" w:rsidP="003042B6">
      <w:pPr>
        <w:autoSpaceDE w:val="0"/>
        <w:autoSpaceDN w:val="0"/>
        <w:adjustRightInd w:val="0"/>
        <w:spacing w:after="0" w:line="360" w:lineRule="auto"/>
        <w:jc w:val="center"/>
        <w:rPr>
          <w:rFonts w:cstheme="minorHAnsi"/>
          <w:b/>
          <w:bCs/>
          <w:iCs/>
          <w:color w:val="000000"/>
          <w:sz w:val="24"/>
          <w:szCs w:val="24"/>
        </w:rPr>
      </w:pPr>
    </w:p>
    <w:p w:rsidR="00A82555" w:rsidRPr="00BF7607" w:rsidRDefault="00A82555" w:rsidP="003042B6">
      <w:pPr>
        <w:autoSpaceDE w:val="0"/>
        <w:autoSpaceDN w:val="0"/>
        <w:adjustRightInd w:val="0"/>
        <w:spacing w:after="0" w:line="360" w:lineRule="auto"/>
        <w:jc w:val="both"/>
        <w:rPr>
          <w:rFonts w:cstheme="minorHAnsi"/>
          <w:bCs/>
          <w:iCs/>
          <w:color w:val="000000"/>
          <w:sz w:val="24"/>
          <w:szCs w:val="24"/>
        </w:rPr>
      </w:pPr>
      <w:r w:rsidRPr="00BF7607">
        <w:rPr>
          <w:rFonts w:cstheme="minorHAnsi"/>
          <w:bCs/>
          <w:iCs/>
          <w:color w:val="000000"/>
          <w:sz w:val="24"/>
          <w:szCs w:val="24"/>
        </w:rPr>
        <w:t xml:space="preserve">La cual tiene por objeto: </w:t>
      </w:r>
      <w:r w:rsidR="00BF7607">
        <w:rPr>
          <w:rFonts w:cstheme="minorHAnsi"/>
          <w:bCs/>
          <w:iCs/>
          <w:color w:val="000000"/>
          <w:sz w:val="24"/>
          <w:szCs w:val="24"/>
          <w:u w:val="single"/>
        </w:rPr>
        <w:t>Procurar el desarrollo integral de las personas adultas mayores brindando bienestar y alta calidad de vida</w:t>
      </w:r>
      <w:r w:rsidR="0002462F" w:rsidRPr="00BF7607">
        <w:rPr>
          <w:rFonts w:cstheme="minorHAnsi"/>
          <w:bCs/>
          <w:iCs/>
          <w:color w:val="000000"/>
          <w:sz w:val="24"/>
          <w:szCs w:val="24"/>
          <w:u w:val="single"/>
        </w:rPr>
        <w:t>,</w:t>
      </w:r>
      <w:r w:rsidR="0002462F" w:rsidRPr="00BF7607">
        <w:rPr>
          <w:rFonts w:cstheme="minorHAnsi"/>
          <w:bCs/>
          <w:iCs/>
          <w:color w:val="000000"/>
          <w:sz w:val="24"/>
          <w:szCs w:val="24"/>
        </w:rPr>
        <w:t xml:space="preserve"> </w:t>
      </w:r>
      <w:r w:rsidR="00092754" w:rsidRPr="00BF7607">
        <w:rPr>
          <w:rFonts w:cstheme="minorHAnsi"/>
          <w:bCs/>
          <w:iCs/>
          <w:color w:val="000000"/>
          <w:sz w:val="24"/>
          <w:szCs w:val="24"/>
        </w:rPr>
        <w:t>por lo que tengo a b</w:t>
      </w:r>
      <w:r w:rsidR="0002462F" w:rsidRPr="00BF7607">
        <w:rPr>
          <w:rFonts w:cstheme="minorHAnsi"/>
          <w:bCs/>
          <w:iCs/>
          <w:color w:val="000000"/>
          <w:sz w:val="24"/>
          <w:szCs w:val="24"/>
        </w:rPr>
        <w:t xml:space="preserve">ien presentar a ustedes </w:t>
      </w:r>
      <w:r w:rsidR="009F7B85">
        <w:rPr>
          <w:rFonts w:cstheme="minorHAnsi"/>
          <w:bCs/>
          <w:iCs/>
          <w:color w:val="000000"/>
          <w:sz w:val="24"/>
          <w:szCs w:val="24"/>
        </w:rPr>
        <w:t>la;</w:t>
      </w:r>
    </w:p>
    <w:p w:rsidR="0002462F" w:rsidRPr="00BF7607" w:rsidRDefault="0002462F" w:rsidP="003042B6">
      <w:pPr>
        <w:autoSpaceDE w:val="0"/>
        <w:autoSpaceDN w:val="0"/>
        <w:adjustRightInd w:val="0"/>
        <w:spacing w:after="0" w:line="360" w:lineRule="auto"/>
        <w:jc w:val="both"/>
        <w:rPr>
          <w:rFonts w:cstheme="minorHAnsi"/>
          <w:bCs/>
          <w:iCs/>
          <w:color w:val="000000"/>
          <w:sz w:val="24"/>
          <w:szCs w:val="24"/>
        </w:rPr>
      </w:pPr>
    </w:p>
    <w:p w:rsidR="00123F5F" w:rsidRPr="00BF7607" w:rsidRDefault="002C55A9" w:rsidP="003042B6">
      <w:pPr>
        <w:autoSpaceDE w:val="0"/>
        <w:autoSpaceDN w:val="0"/>
        <w:adjustRightInd w:val="0"/>
        <w:spacing w:after="0" w:line="360" w:lineRule="auto"/>
        <w:jc w:val="center"/>
        <w:rPr>
          <w:rFonts w:cstheme="minorHAnsi"/>
          <w:b/>
          <w:iCs/>
          <w:sz w:val="24"/>
          <w:szCs w:val="24"/>
        </w:rPr>
      </w:pPr>
      <w:r w:rsidRPr="00BF7607">
        <w:rPr>
          <w:rFonts w:cstheme="minorHAnsi"/>
          <w:b/>
          <w:bCs/>
          <w:iCs/>
          <w:color w:val="000000"/>
          <w:sz w:val="24"/>
          <w:szCs w:val="24"/>
        </w:rPr>
        <w:t>EXPOSICIÓN DE MOTIVOS:</w:t>
      </w:r>
    </w:p>
    <w:p w:rsidR="00123F5F" w:rsidRPr="00BF7607" w:rsidRDefault="00123F5F" w:rsidP="003042B6">
      <w:pPr>
        <w:autoSpaceDE w:val="0"/>
        <w:autoSpaceDN w:val="0"/>
        <w:adjustRightInd w:val="0"/>
        <w:spacing w:after="0" w:line="360" w:lineRule="auto"/>
        <w:jc w:val="center"/>
        <w:rPr>
          <w:rFonts w:cstheme="minorHAnsi"/>
          <w:b/>
          <w:iCs/>
          <w:sz w:val="24"/>
          <w:szCs w:val="24"/>
        </w:rPr>
      </w:pPr>
    </w:p>
    <w:p w:rsidR="003042B6" w:rsidRDefault="00EA71C4" w:rsidP="003042B6">
      <w:pPr>
        <w:autoSpaceDE w:val="0"/>
        <w:autoSpaceDN w:val="0"/>
        <w:adjustRightInd w:val="0"/>
        <w:spacing w:after="0" w:line="360" w:lineRule="auto"/>
        <w:jc w:val="both"/>
        <w:rPr>
          <w:rFonts w:cstheme="minorHAnsi"/>
          <w:iCs/>
          <w:sz w:val="24"/>
          <w:szCs w:val="24"/>
        </w:rPr>
      </w:pPr>
      <w:r w:rsidRPr="00BF7607">
        <w:rPr>
          <w:rFonts w:cstheme="minorHAnsi"/>
          <w:b/>
          <w:iCs/>
          <w:sz w:val="24"/>
          <w:szCs w:val="24"/>
        </w:rPr>
        <w:t>I.-</w:t>
      </w:r>
      <w:r w:rsidRPr="00BF7607">
        <w:rPr>
          <w:rFonts w:cstheme="minorHAnsi"/>
          <w:iCs/>
          <w:sz w:val="24"/>
          <w:szCs w:val="24"/>
        </w:rPr>
        <w:t xml:space="preserve"> Que la Constitución Política de los Estados Unidos Mexicanos en su artículo 115 fracción I establece que cada Municipio será gobernado por un Ayuntamiento de elección popular directa integrado por un Presidente Municipal y el número de </w:t>
      </w:r>
      <w:r w:rsidRPr="00BF7607">
        <w:rPr>
          <w:rFonts w:cstheme="minorHAnsi"/>
          <w:iCs/>
          <w:sz w:val="24"/>
          <w:szCs w:val="24"/>
        </w:rPr>
        <w:lastRenderedPageBreak/>
        <w:t>regidores y síndicos que la Ley determine. La competencia que esta Constitución otorga al gobierno municipal se ejercerá por el Ayuntamiento de manera exclusiva y no habrá autoridad intermedia alguna entre este y el gobierno del Estado.</w:t>
      </w:r>
    </w:p>
    <w:p w:rsidR="00BF7607" w:rsidRPr="00BF7607" w:rsidRDefault="00BF7607" w:rsidP="003042B6">
      <w:pPr>
        <w:autoSpaceDE w:val="0"/>
        <w:autoSpaceDN w:val="0"/>
        <w:adjustRightInd w:val="0"/>
        <w:spacing w:after="0" w:line="360" w:lineRule="auto"/>
        <w:jc w:val="both"/>
        <w:rPr>
          <w:rFonts w:cstheme="minorHAnsi"/>
          <w:iCs/>
          <w:sz w:val="24"/>
          <w:szCs w:val="24"/>
        </w:rPr>
      </w:pPr>
    </w:p>
    <w:p w:rsidR="00EA71C4" w:rsidRPr="00BF7607" w:rsidRDefault="00EA71C4" w:rsidP="00EA71C4">
      <w:pPr>
        <w:autoSpaceDE w:val="0"/>
        <w:autoSpaceDN w:val="0"/>
        <w:adjustRightInd w:val="0"/>
        <w:spacing w:after="0" w:line="360" w:lineRule="auto"/>
        <w:jc w:val="both"/>
        <w:rPr>
          <w:rFonts w:eastAsiaTheme="minorHAnsi" w:cstheme="minorHAnsi"/>
          <w:iCs/>
          <w:sz w:val="24"/>
          <w:szCs w:val="24"/>
          <w:lang w:eastAsia="en-US"/>
        </w:rPr>
      </w:pPr>
      <w:r w:rsidRPr="00BF7607">
        <w:rPr>
          <w:rFonts w:cstheme="minorHAnsi"/>
          <w:b/>
          <w:iCs/>
          <w:color w:val="000000"/>
          <w:sz w:val="24"/>
          <w:szCs w:val="24"/>
        </w:rPr>
        <w:t xml:space="preserve">II.- </w:t>
      </w:r>
      <w:r w:rsidRPr="00BF7607">
        <w:rPr>
          <w:rFonts w:eastAsiaTheme="minorHAnsi" w:cstheme="minorHAnsi"/>
          <w:iCs/>
          <w:sz w:val="24"/>
          <w:szCs w:val="24"/>
          <w:lang w:eastAsia="en-US"/>
        </w:rPr>
        <w:t xml:space="preserve">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p>
    <w:p w:rsidR="00E27A66" w:rsidRPr="00BF7607" w:rsidRDefault="00E27A66" w:rsidP="003042B6">
      <w:pPr>
        <w:autoSpaceDE w:val="0"/>
        <w:autoSpaceDN w:val="0"/>
        <w:adjustRightInd w:val="0"/>
        <w:spacing w:after="0" w:line="360" w:lineRule="auto"/>
        <w:jc w:val="both"/>
        <w:rPr>
          <w:rFonts w:eastAsiaTheme="minorHAnsi" w:cstheme="minorHAnsi"/>
          <w:iCs/>
          <w:sz w:val="24"/>
          <w:szCs w:val="24"/>
          <w:lang w:eastAsia="en-US"/>
        </w:rPr>
      </w:pPr>
    </w:p>
    <w:p w:rsidR="008F751B" w:rsidRPr="00BF7607" w:rsidRDefault="00E27A66" w:rsidP="003042B6">
      <w:pPr>
        <w:autoSpaceDE w:val="0"/>
        <w:autoSpaceDN w:val="0"/>
        <w:adjustRightInd w:val="0"/>
        <w:spacing w:after="0" w:line="360" w:lineRule="auto"/>
        <w:jc w:val="both"/>
        <w:rPr>
          <w:rFonts w:eastAsia="Times New Roman" w:cstheme="minorHAnsi"/>
          <w:sz w:val="24"/>
          <w:szCs w:val="24"/>
          <w:lang w:eastAsia="es-ES"/>
        </w:rPr>
      </w:pPr>
      <w:r w:rsidRPr="00BF7607">
        <w:rPr>
          <w:rFonts w:eastAsiaTheme="minorHAnsi" w:cstheme="minorHAnsi"/>
          <w:b/>
          <w:iCs/>
          <w:sz w:val="24"/>
          <w:szCs w:val="24"/>
          <w:lang w:eastAsia="en-US"/>
        </w:rPr>
        <w:t xml:space="preserve">III.- </w:t>
      </w:r>
      <w:r w:rsidR="00103258" w:rsidRPr="00BF7607">
        <w:rPr>
          <w:rFonts w:eastAsiaTheme="minorHAnsi" w:cstheme="minorHAnsi"/>
          <w:iCs/>
          <w:sz w:val="24"/>
          <w:szCs w:val="24"/>
          <w:lang w:eastAsia="en-US"/>
        </w:rPr>
        <w:t xml:space="preserve">Que de acuerdo con el artículo 25 de la Ley de los Derechos de las personas adultas mayores, </w:t>
      </w:r>
      <w:r w:rsidR="00377939">
        <w:rPr>
          <w:rFonts w:eastAsiaTheme="minorHAnsi" w:cstheme="minorHAnsi"/>
          <w:iCs/>
          <w:sz w:val="24"/>
          <w:szCs w:val="24"/>
          <w:lang w:eastAsia="en-US"/>
        </w:rPr>
        <w:t>el</w:t>
      </w:r>
      <w:r w:rsidR="00377939" w:rsidRPr="00377939">
        <w:rPr>
          <w:rFonts w:eastAsiaTheme="minorHAnsi" w:cstheme="minorHAnsi"/>
          <w:iCs/>
          <w:sz w:val="24"/>
          <w:szCs w:val="24"/>
          <w:lang w:eastAsia="en-US"/>
        </w:rPr>
        <w:t xml:space="preserve"> </w:t>
      </w:r>
      <w:r w:rsidR="0045609D" w:rsidRPr="0045609D">
        <w:rPr>
          <w:rFonts w:eastAsiaTheme="minorHAnsi" w:cstheme="minorHAnsi"/>
          <w:iCs/>
          <w:sz w:val="24"/>
          <w:szCs w:val="24"/>
          <w:lang w:eastAsia="en-US"/>
        </w:rPr>
        <w:t xml:space="preserve">Instituto Nacional De Las Personas Adultas Mayores </w:t>
      </w:r>
      <w:r w:rsidR="0045609D">
        <w:rPr>
          <w:rFonts w:eastAsiaTheme="minorHAnsi" w:cstheme="minorHAnsi"/>
          <w:iCs/>
          <w:sz w:val="24"/>
          <w:szCs w:val="24"/>
          <w:lang w:eastAsia="en-US"/>
        </w:rPr>
        <w:t>(</w:t>
      </w:r>
      <w:r w:rsidR="00377939" w:rsidRPr="00377939">
        <w:rPr>
          <w:rFonts w:eastAsiaTheme="minorHAnsi" w:cstheme="minorHAnsi"/>
          <w:iCs/>
          <w:sz w:val="24"/>
          <w:szCs w:val="24"/>
          <w:lang w:eastAsia="en-US"/>
        </w:rPr>
        <w:t>INAPAM</w:t>
      </w:r>
      <w:r w:rsidR="0045609D">
        <w:rPr>
          <w:rFonts w:eastAsiaTheme="minorHAnsi" w:cstheme="minorHAnsi"/>
          <w:iCs/>
          <w:sz w:val="24"/>
          <w:szCs w:val="24"/>
          <w:lang w:eastAsia="en-US"/>
        </w:rPr>
        <w:t>)</w:t>
      </w:r>
      <w:r w:rsidR="00377939">
        <w:rPr>
          <w:rFonts w:eastAsiaTheme="minorHAnsi" w:cstheme="minorHAnsi"/>
          <w:b/>
          <w:iCs/>
          <w:sz w:val="24"/>
          <w:szCs w:val="24"/>
          <w:lang w:eastAsia="en-US"/>
        </w:rPr>
        <w:t xml:space="preserve"> </w:t>
      </w:r>
      <w:r w:rsidR="00103258" w:rsidRPr="00BF7607">
        <w:rPr>
          <w:rFonts w:eastAsiaTheme="minorHAnsi" w:cstheme="minorHAnsi"/>
          <w:iCs/>
          <w:sz w:val="24"/>
          <w:szCs w:val="24"/>
          <w:lang w:eastAsia="en-US"/>
        </w:rPr>
        <w:t>es el  organismo rector de la Política Nacional a favor de las personas adultas mayores, teniendo por objeto general coordinar, promover, apoyar, fomentar, vigilar y evaluar las acciones públicas, estrategias y programas que se deriven de ella, de conformidad con los principios, objetivos y disposiciones contenidas en la misma Ley.</w:t>
      </w:r>
    </w:p>
    <w:p w:rsidR="008F751B" w:rsidRPr="00BF7607" w:rsidRDefault="008F751B" w:rsidP="003042B6">
      <w:pPr>
        <w:autoSpaceDE w:val="0"/>
        <w:autoSpaceDN w:val="0"/>
        <w:adjustRightInd w:val="0"/>
        <w:spacing w:after="0" w:line="360" w:lineRule="auto"/>
        <w:jc w:val="both"/>
        <w:rPr>
          <w:rFonts w:eastAsia="Times New Roman" w:cstheme="minorHAnsi"/>
          <w:sz w:val="24"/>
          <w:szCs w:val="24"/>
          <w:lang w:eastAsia="es-ES"/>
        </w:rPr>
      </w:pPr>
    </w:p>
    <w:p w:rsidR="00E27A66" w:rsidRPr="00BF7607" w:rsidRDefault="008F751B" w:rsidP="008F751B">
      <w:pPr>
        <w:spacing w:after="0" w:line="360" w:lineRule="auto"/>
        <w:jc w:val="both"/>
        <w:rPr>
          <w:rFonts w:cstheme="minorHAnsi"/>
          <w:b/>
          <w:sz w:val="24"/>
          <w:szCs w:val="24"/>
          <w:lang w:val="es-ES_tradnl"/>
        </w:rPr>
      </w:pPr>
      <w:r w:rsidRPr="00BF7607">
        <w:rPr>
          <w:rFonts w:eastAsia="Times New Roman" w:cstheme="minorHAnsi"/>
          <w:b/>
          <w:sz w:val="24"/>
          <w:szCs w:val="24"/>
          <w:lang w:eastAsia="es-ES"/>
        </w:rPr>
        <w:t xml:space="preserve">IV.- </w:t>
      </w:r>
      <w:r w:rsidR="00BF7607">
        <w:rPr>
          <w:rFonts w:eastAsia="Times New Roman" w:cstheme="minorHAnsi"/>
          <w:sz w:val="24"/>
          <w:szCs w:val="24"/>
          <w:lang w:eastAsia="es-ES"/>
        </w:rPr>
        <w:t>Que para el cumplimiento de su objeto, tiene las facultades de proteger, asesorar, atender y orientar a las personas adultas mayores, considerándose como tales a las personas de sesenta años o más de edad, de acuerdo con lo dispuesto por el artículo 3° fracción I de la Ley de los Derechos de las personas adultas mayores, así como celebrar convenios, acuerdos y todo tipo de actos jurídicos necesarios para el cumplimiento del mismo, de conformidad con lo establecido por el artículo 28 fracción XXII de dicho ordenamiento.</w:t>
      </w:r>
    </w:p>
    <w:p w:rsidR="008F751B" w:rsidRPr="00BF7607" w:rsidRDefault="008F751B" w:rsidP="003042B6">
      <w:pPr>
        <w:autoSpaceDE w:val="0"/>
        <w:autoSpaceDN w:val="0"/>
        <w:adjustRightInd w:val="0"/>
        <w:spacing w:after="0" w:line="360" w:lineRule="auto"/>
        <w:jc w:val="both"/>
        <w:rPr>
          <w:rFonts w:eastAsiaTheme="minorHAnsi" w:cstheme="minorHAnsi"/>
          <w:iCs/>
          <w:sz w:val="24"/>
          <w:szCs w:val="24"/>
          <w:lang w:eastAsia="en-US"/>
        </w:rPr>
      </w:pPr>
    </w:p>
    <w:p w:rsidR="008F751B" w:rsidRPr="00BF7607" w:rsidRDefault="008F751B" w:rsidP="003042B6">
      <w:pPr>
        <w:autoSpaceDE w:val="0"/>
        <w:autoSpaceDN w:val="0"/>
        <w:adjustRightInd w:val="0"/>
        <w:spacing w:after="0" w:line="360" w:lineRule="auto"/>
        <w:jc w:val="both"/>
        <w:rPr>
          <w:rFonts w:cstheme="minorHAnsi"/>
          <w:iCs/>
          <w:color w:val="000000"/>
          <w:sz w:val="24"/>
          <w:szCs w:val="24"/>
        </w:rPr>
      </w:pPr>
      <w:r w:rsidRPr="00BF7607">
        <w:rPr>
          <w:rFonts w:cstheme="minorHAnsi"/>
          <w:b/>
          <w:iCs/>
          <w:color w:val="000000"/>
          <w:sz w:val="24"/>
          <w:szCs w:val="24"/>
        </w:rPr>
        <w:t xml:space="preserve">V.- </w:t>
      </w:r>
      <w:r w:rsidR="00103258" w:rsidRPr="00BF7607">
        <w:rPr>
          <w:rFonts w:cstheme="minorHAnsi"/>
          <w:iCs/>
          <w:color w:val="000000"/>
          <w:sz w:val="24"/>
          <w:szCs w:val="24"/>
        </w:rPr>
        <w:t>Que el Dr. José Luis Cisneros Ramírez, acredita su personalidad  como Subdirector Jurídico del Instituto Nacional de las personas adultas mayores mediante</w:t>
      </w:r>
      <w:r w:rsidR="00BF7607">
        <w:rPr>
          <w:rFonts w:cstheme="minorHAnsi"/>
          <w:iCs/>
          <w:color w:val="000000"/>
          <w:sz w:val="24"/>
          <w:szCs w:val="24"/>
        </w:rPr>
        <w:t xml:space="preserve"> nombramiento que le fue expedido en fecha 25 de junio de 2018, mediante folio 4/2018, por la C. María Eugenia Corona Muñoz, Directora de Administración y Finanzas y encargada de la Dirección General en el Instituto Nacional de las personas adultas mayores, </w:t>
      </w:r>
      <w:r w:rsidR="00103258" w:rsidRPr="00BF7607">
        <w:rPr>
          <w:rFonts w:cstheme="minorHAnsi"/>
          <w:iCs/>
          <w:color w:val="000000"/>
          <w:sz w:val="24"/>
          <w:szCs w:val="24"/>
        </w:rPr>
        <w:t>teniendo facultades plenas para suscribir el presente convenio en términos de lo dispuesto por el artículo 26 del Estatuto Orgánico del Instituto Nacional de las personas adultas mayores, manifestando que dichas facultades no le han sido limitadas, modificadas o revocadas.</w:t>
      </w:r>
    </w:p>
    <w:p w:rsidR="00123F5F" w:rsidRPr="00BF7607" w:rsidRDefault="00123F5F" w:rsidP="003042B6">
      <w:pPr>
        <w:spacing w:after="0" w:line="360" w:lineRule="auto"/>
        <w:jc w:val="both"/>
        <w:rPr>
          <w:rFonts w:eastAsia="Garamond" w:cstheme="minorHAnsi"/>
          <w:sz w:val="24"/>
          <w:szCs w:val="24"/>
          <w:lang w:val="es-ES_tradnl"/>
        </w:rPr>
      </w:pPr>
    </w:p>
    <w:p w:rsidR="00800EE5" w:rsidRPr="00BF7607" w:rsidRDefault="004F22E1" w:rsidP="003042B6">
      <w:pPr>
        <w:autoSpaceDE w:val="0"/>
        <w:autoSpaceDN w:val="0"/>
        <w:adjustRightInd w:val="0"/>
        <w:spacing w:after="0" w:line="360" w:lineRule="auto"/>
        <w:jc w:val="both"/>
        <w:rPr>
          <w:rStyle w:val="Nmerodepgina"/>
          <w:rFonts w:cstheme="minorHAnsi"/>
          <w:sz w:val="24"/>
          <w:szCs w:val="24"/>
        </w:rPr>
      </w:pPr>
      <w:r w:rsidRPr="00BF7607">
        <w:rPr>
          <w:rFonts w:cstheme="minorHAnsi"/>
          <w:b/>
          <w:iCs/>
          <w:color w:val="000000"/>
          <w:sz w:val="24"/>
          <w:szCs w:val="24"/>
        </w:rPr>
        <w:t>V</w:t>
      </w:r>
      <w:r w:rsidR="008F751B" w:rsidRPr="00BF7607">
        <w:rPr>
          <w:rFonts w:cstheme="minorHAnsi"/>
          <w:b/>
          <w:iCs/>
          <w:color w:val="000000"/>
          <w:sz w:val="24"/>
          <w:szCs w:val="24"/>
        </w:rPr>
        <w:t>I</w:t>
      </w:r>
      <w:r w:rsidRPr="00BF7607">
        <w:rPr>
          <w:rFonts w:cstheme="minorHAnsi"/>
          <w:b/>
          <w:iCs/>
          <w:color w:val="000000"/>
          <w:sz w:val="24"/>
          <w:szCs w:val="24"/>
        </w:rPr>
        <w:t>.-</w:t>
      </w:r>
      <w:r w:rsidR="00C36A03" w:rsidRPr="00BF7607">
        <w:rPr>
          <w:rFonts w:cstheme="minorHAnsi"/>
          <w:b/>
          <w:iCs/>
          <w:color w:val="000000"/>
          <w:sz w:val="24"/>
          <w:szCs w:val="24"/>
        </w:rPr>
        <w:t xml:space="preserve"> </w:t>
      </w:r>
      <w:r w:rsidR="003263B3">
        <w:rPr>
          <w:rFonts w:cstheme="minorHAnsi"/>
          <w:iCs/>
          <w:color w:val="000000"/>
          <w:sz w:val="24"/>
          <w:szCs w:val="24"/>
        </w:rPr>
        <w:t>Qué</w:t>
      </w:r>
      <w:r w:rsidR="009236AB" w:rsidRPr="00BF7607">
        <w:rPr>
          <w:rFonts w:cstheme="minorHAnsi"/>
          <w:iCs/>
          <w:color w:val="000000"/>
          <w:sz w:val="24"/>
          <w:szCs w:val="24"/>
        </w:rPr>
        <w:t xml:space="preserve"> </w:t>
      </w:r>
      <w:r w:rsidR="003263B3">
        <w:rPr>
          <w:rFonts w:cstheme="minorHAnsi"/>
          <w:iCs/>
          <w:color w:val="000000"/>
          <w:sz w:val="24"/>
          <w:szCs w:val="24"/>
        </w:rPr>
        <w:t xml:space="preserve">es </w:t>
      </w:r>
      <w:r w:rsidR="009236AB" w:rsidRPr="00BF7607">
        <w:rPr>
          <w:rFonts w:cstheme="minorHAnsi"/>
          <w:iCs/>
          <w:color w:val="000000"/>
          <w:sz w:val="24"/>
          <w:szCs w:val="24"/>
        </w:rPr>
        <w:t xml:space="preserve">de interés común, la planeación y la planificación de las intervenciones a favor de las personas adultas mayores, de manera que la política pública contenga los lineamientos programáticos para llevarse a cabo, razón por la cual se desea suscribir el presente convenio, con la finalidad de proporcionar servicios integrales a favor de las personas adultas </w:t>
      </w:r>
      <w:r w:rsidR="00515199">
        <w:rPr>
          <w:rFonts w:cstheme="minorHAnsi"/>
          <w:iCs/>
          <w:color w:val="000000"/>
          <w:sz w:val="24"/>
          <w:szCs w:val="24"/>
        </w:rPr>
        <w:t>mayores del M</w:t>
      </w:r>
      <w:r w:rsidR="009236AB" w:rsidRPr="00BF7607">
        <w:rPr>
          <w:rFonts w:cstheme="minorHAnsi"/>
          <w:iCs/>
          <w:color w:val="000000"/>
          <w:sz w:val="24"/>
          <w:szCs w:val="24"/>
        </w:rPr>
        <w:t>unicipio de Zapotlán el Grande, Jalisco.</w:t>
      </w:r>
    </w:p>
    <w:p w:rsidR="00CD73B2" w:rsidRPr="00BF7607" w:rsidRDefault="00CD73B2" w:rsidP="003042B6">
      <w:pPr>
        <w:autoSpaceDE w:val="0"/>
        <w:autoSpaceDN w:val="0"/>
        <w:adjustRightInd w:val="0"/>
        <w:spacing w:after="0" w:line="360" w:lineRule="auto"/>
        <w:jc w:val="both"/>
        <w:rPr>
          <w:rFonts w:cstheme="minorHAnsi"/>
          <w:sz w:val="24"/>
          <w:szCs w:val="24"/>
          <w:lang w:val="es-ES_tradnl"/>
        </w:rPr>
      </w:pPr>
    </w:p>
    <w:p w:rsidR="00C0764B" w:rsidRPr="00BF7607" w:rsidRDefault="00AC2693" w:rsidP="003042B6">
      <w:pPr>
        <w:autoSpaceDE w:val="0"/>
        <w:autoSpaceDN w:val="0"/>
        <w:adjustRightInd w:val="0"/>
        <w:spacing w:after="0" w:line="360" w:lineRule="auto"/>
        <w:jc w:val="both"/>
        <w:rPr>
          <w:rFonts w:eastAsia="Times New Roman" w:cstheme="minorHAnsi"/>
          <w:sz w:val="24"/>
          <w:szCs w:val="24"/>
          <w:lang w:val="es-ES" w:eastAsia="es-ES"/>
        </w:rPr>
      </w:pPr>
      <w:r w:rsidRPr="00BF7607">
        <w:rPr>
          <w:rFonts w:eastAsia="Times New Roman" w:cstheme="minorHAnsi"/>
          <w:sz w:val="24"/>
          <w:szCs w:val="24"/>
          <w:lang w:val="es-ES" w:eastAsia="es-ES"/>
        </w:rPr>
        <w:t>En mérito de lo anteriormente fundado y motivado, propongo a ustedes l</w:t>
      </w:r>
      <w:r w:rsidR="00D82E9C" w:rsidRPr="00BF7607">
        <w:rPr>
          <w:rFonts w:eastAsia="Times New Roman" w:cstheme="minorHAnsi"/>
          <w:sz w:val="24"/>
          <w:szCs w:val="24"/>
          <w:lang w:val="es-ES" w:eastAsia="es-ES"/>
        </w:rPr>
        <w:t>os</w:t>
      </w:r>
      <w:r w:rsidRPr="00BF7607">
        <w:rPr>
          <w:rFonts w:eastAsia="Times New Roman" w:cstheme="minorHAnsi"/>
          <w:sz w:val="24"/>
          <w:szCs w:val="24"/>
          <w:lang w:val="es-ES" w:eastAsia="es-ES"/>
        </w:rPr>
        <w:t xml:space="preserve"> siguiente</w:t>
      </w:r>
      <w:r w:rsidR="00D82E9C" w:rsidRPr="00BF7607">
        <w:rPr>
          <w:rFonts w:eastAsia="Times New Roman" w:cstheme="minorHAnsi"/>
          <w:sz w:val="24"/>
          <w:szCs w:val="24"/>
          <w:lang w:val="es-ES" w:eastAsia="es-ES"/>
        </w:rPr>
        <w:t>s</w:t>
      </w:r>
      <w:r w:rsidR="00CD73B2" w:rsidRPr="00BF7607">
        <w:rPr>
          <w:rFonts w:eastAsia="Times New Roman" w:cstheme="minorHAnsi"/>
          <w:sz w:val="24"/>
          <w:szCs w:val="24"/>
          <w:lang w:val="es-ES" w:eastAsia="es-ES"/>
        </w:rPr>
        <w:t xml:space="preserve"> punto de;</w:t>
      </w:r>
    </w:p>
    <w:p w:rsidR="00161683" w:rsidRPr="00BF7607" w:rsidRDefault="00161683" w:rsidP="003042B6">
      <w:pPr>
        <w:autoSpaceDE w:val="0"/>
        <w:autoSpaceDN w:val="0"/>
        <w:adjustRightInd w:val="0"/>
        <w:spacing w:after="0" w:line="360" w:lineRule="auto"/>
        <w:jc w:val="both"/>
        <w:rPr>
          <w:rFonts w:cstheme="minorHAnsi"/>
          <w:iCs/>
          <w:color w:val="000000"/>
          <w:sz w:val="24"/>
          <w:szCs w:val="24"/>
        </w:rPr>
      </w:pPr>
    </w:p>
    <w:p w:rsidR="00C0764B" w:rsidRPr="00BF7607" w:rsidRDefault="00C0764B" w:rsidP="003042B6">
      <w:pPr>
        <w:autoSpaceDE w:val="0"/>
        <w:autoSpaceDN w:val="0"/>
        <w:adjustRightInd w:val="0"/>
        <w:spacing w:after="0" w:line="360" w:lineRule="auto"/>
        <w:jc w:val="center"/>
        <w:rPr>
          <w:rFonts w:cstheme="minorHAnsi"/>
          <w:b/>
          <w:bCs/>
          <w:iCs/>
          <w:color w:val="000000"/>
          <w:sz w:val="24"/>
          <w:szCs w:val="24"/>
        </w:rPr>
      </w:pPr>
      <w:r w:rsidRPr="00BF7607">
        <w:rPr>
          <w:rFonts w:cstheme="minorHAnsi"/>
          <w:b/>
          <w:bCs/>
          <w:iCs/>
          <w:color w:val="000000"/>
          <w:sz w:val="24"/>
          <w:szCs w:val="24"/>
        </w:rPr>
        <w:t>ACUERDO ECONOMICO</w:t>
      </w:r>
      <w:r w:rsidR="00157596" w:rsidRPr="00BF7607">
        <w:rPr>
          <w:rFonts w:cstheme="minorHAnsi"/>
          <w:b/>
          <w:bCs/>
          <w:iCs/>
          <w:color w:val="000000"/>
          <w:sz w:val="24"/>
          <w:szCs w:val="24"/>
        </w:rPr>
        <w:t>:</w:t>
      </w:r>
    </w:p>
    <w:p w:rsidR="00C0764B" w:rsidRPr="00BF7607" w:rsidRDefault="00C0764B" w:rsidP="003042B6">
      <w:pPr>
        <w:autoSpaceDE w:val="0"/>
        <w:autoSpaceDN w:val="0"/>
        <w:adjustRightInd w:val="0"/>
        <w:spacing w:after="0" w:line="360" w:lineRule="auto"/>
        <w:jc w:val="both"/>
        <w:rPr>
          <w:rFonts w:cstheme="minorHAnsi"/>
          <w:b/>
          <w:bCs/>
          <w:iCs/>
          <w:color w:val="000000"/>
          <w:sz w:val="24"/>
          <w:szCs w:val="24"/>
        </w:rPr>
      </w:pPr>
    </w:p>
    <w:p w:rsidR="00EA71C4" w:rsidRPr="00BF7607" w:rsidRDefault="00BE6114" w:rsidP="00EA71C4">
      <w:pPr>
        <w:autoSpaceDE w:val="0"/>
        <w:autoSpaceDN w:val="0"/>
        <w:adjustRightInd w:val="0"/>
        <w:spacing w:after="0" w:line="360" w:lineRule="auto"/>
        <w:jc w:val="both"/>
        <w:rPr>
          <w:rFonts w:cstheme="minorHAnsi"/>
          <w:sz w:val="24"/>
          <w:szCs w:val="24"/>
        </w:rPr>
      </w:pPr>
      <w:r w:rsidRPr="00BF7607">
        <w:rPr>
          <w:rFonts w:cstheme="minorHAnsi"/>
          <w:b/>
          <w:sz w:val="24"/>
          <w:szCs w:val="24"/>
        </w:rPr>
        <w:t>PRIMERO.-</w:t>
      </w:r>
      <w:r w:rsidRPr="00BF7607">
        <w:rPr>
          <w:rFonts w:cstheme="minorHAnsi"/>
          <w:sz w:val="24"/>
          <w:szCs w:val="24"/>
        </w:rPr>
        <w:t xml:space="preserve"> </w:t>
      </w:r>
      <w:r w:rsidR="00EA71C4" w:rsidRPr="00BF7607">
        <w:rPr>
          <w:rFonts w:cstheme="minorHAnsi"/>
          <w:sz w:val="24"/>
          <w:szCs w:val="24"/>
        </w:rPr>
        <w:t xml:space="preserve">Se autoriza al Municipio de Zapotlán el Grande, Jalisco, para que a través del </w:t>
      </w:r>
      <w:r w:rsidR="00EA71C4" w:rsidRPr="00BF7607">
        <w:rPr>
          <w:rFonts w:cstheme="minorHAnsi"/>
          <w:b/>
          <w:sz w:val="24"/>
          <w:szCs w:val="24"/>
        </w:rPr>
        <w:t>C. J. Jesús Guerrero Zúñiga, Mtra. Cindy Estefany García Orozco y Lic. Francisco Daniel Vargas Cuevas,</w:t>
      </w:r>
      <w:r w:rsidR="00EA71C4" w:rsidRPr="00BF7607">
        <w:rPr>
          <w:rFonts w:cstheme="minorHAnsi"/>
          <w:sz w:val="24"/>
          <w:szCs w:val="24"/>
        </w:rPr>
        <w:t xml:space="preserve"> en su carácter de Presidente Municipal, Síndico y Secretario General respectivamente, celebren el</w:t>
      </w:r>
      <w:r w:rsidR="00EA71C4" w:rsidRPr="00BF7607">
        <w:rPr>
          <w:rFonts w:cstheme="minorHAnsi"/>
          <w:b/>
          <w:sz w:val="24"/>
          <w:szCs w:val="24"/>
        </w:rPr>
        <w:t xml:space="preserve"> </w:t>
      </w:r>
      <w:r w:rsidR="00EA71C4" w:rsidRPr="00BF7607">
        <w:rPr>
          <w:rFonts w:cstheme="minorHAnsi"/>
          <w:b/>
          <w:iCs/>
          <w:color w:val="000000"/>
          <w:sz w:val="24"/>
          <w:szCs w:val="24"/>
        </w:rPr>
        <w:t xml:space="preserve">CONVENIO </w:t>
      </w:r>
      <w:r w:rsidR="0045609D">
        <w:rPr>
          <w:rFonts w:cstheme="minorHAnsi"/>
          <w:b/>
          <w:iCs/>
          <w:color w:val="000000"/>
          <w:sz w:val="24"/>
          <w:szCs w:val="24"/>
        </w:rPr>
        <w:t xml:space="preserve">MARCO DE </w:t>
      </w:r>
      <w:r w:rsidR="00EA71C4" w:rsidRPr="00BF7607">
        <w:rPr>
          <w:rFonts w:cstheme="minorHAnsi"/>
          <w:b/>
          <w:sz w:val="24"/>
          <w:szCs w:val="24"/>
        </w:rPr>
        <w:t xml:space="preserve">COLABORACIÓN Y APOYO A PROGRAMAS INSTITUCIONALES, CON EL INSTITUTO NACIONAL DE LAS </w:t>
      </w:r>
      <w:r w:rsidR="00EA71C4" w:rsidRPr="00BF7607">
        <w:rPr>
          <w:rFonts w:cstheme="minorHAnsi"/>
          <w:b/>
          <w:sz w:val="24"/>
          <w:szCs w:val="24"/>
        </w:rPr>
        <w:lastRenderedPageBreak/>
        <w:t xml:space="preserve">PERSONAS ADULTAS MAYORES (INAPAM), </w:t>
      </w:r>
      <w:r w:rsidR="00EA71C4" w:rsidRPr="00BF7607">
        <w:rPr>
          <w:rFonts w:cstheme="minorHAnsi"/>
          <w:sz w:val="24"/>
          <w:szCs w:val="24"/>
        </w:rPr>
        <w:t xml:space="preserve">con el objeto de establecer mecanismos y lineamientos necesarios para iniciar la operación de programas, actividades y acciones a favor de las personas </w:t>
      </w:r>
      <w:r w:rsidR="00161683" w:rsidRPr="00BF7607">
        <w:rPr>
          <w:rFonts w:cstheme="minorHAnsi"/>
          <w:sz w:val="24"/>
          <w:szCs w:val="24"/>
        </w:rPr>
        <w:t>adultas del Municipio de Zapotlán el Grande, Jalisco,</w:t>
      </w:r>
      <w:r w:rsidR="00515199">
        <w:rPr>
          <w:rFonts w:cstheme="minorHAnsi"/>
          <w:sz w:val="24"/>
          <w:szCs w:val="24"/>
        </w:rPr>
        <w:t xml:space="preserve"> </w:t>
      </w:r>
      <w:r w:rsidR="00273B86">
        <w:rPr>
          <w:rFonts w:cstheme="minorHAnsi"/>
          <w:sz w:val="24"/>
          <w:szCs w:val="24"/>
        </w:rPr>
        <w:t>así como,</w:t>
      </w:r>
      <w:r w:rsidR="00515199">
        <w:rPr>
          <w:rFonts w:cstheme="minorHAnsi"/>
          <w:sz w:val="24"/>
          <w:szCs w:val="24"/>
        </w:rPr>
        <w:t xml:space="preserve"> implementar y dar seguimiento a programas y acciones que permitan la incorporación de las personas adultas mayores a alcanzar su desarrollo integral, justo y equitativo, así como el ejercicio pleno de sus derechos, </w:t>
      </w:r>
      <w:r w:rsidR="00EA71C4" w:rsidRPr="00BF7607">
        <w:rPr>
          <w:rFonts w:cstheme="minorHAnsi"/>
          <w:bCs/>
          <w:sz w:val="24"/>
          <w:szCs w:val="24"/>
        </w:rPr>
        <w:t xml:space="preserve">en los términos del convenio </w:t>
      </w:r>
      <w:r w:rsidR="00EA71C4" w:rsidRPr="00BF7607">
        <w:rPr>
          <w:rFonts w:cstheme="minorHAnsi"/>
          <w:iCs/>
          <w:sz w:val="24"/>
          <w:szCs w:val="24"/>
        </w:rPr>
        <w:t>anexo.</w:t>
      </w:r>
    </w:p>
    <w:p w:rsidR="00236E5D" w:rsidRPr="00BF7607" w:rsidRDefault="00236E5D" w:rsidP="003042B6">
      <w:pPr>
        <w:autoSpaceDE w:val="0"/>
        <w:autoSpaceDN w:val="0"/>
        <w:adjustRightInd w:val="0"/>
        <w:spacing w:after="0" w:line="360" w:lineRule="auto"/>
        <w:jc w:val="both"/>
        <w:rPr>
          <w:rFonts w:cstheme="minorHAnsi"/>
          <w:b/>
          <w:bCs/>
          <w:iCs/>
          <w:color w:val="000000"/>
          <w:sz w:val="24"/>
          <w:szCs w:val="24"/>
        </w:rPr>
      </w:pPr>
    </w:p>
    <w:p w:rsidR="00123F5F" w:rsidRPr="00BF7607" w:rsidRDefault="000D7B63" w:rsidP="003042B6">
      <w:pPr>
        <w:autoSpaceDE w:val="0"/>
        <w:autoSpaceDN w:val="0"/>
        <w:adjustRightInd w:val="0"/>
        <w:spacing w:after="0" w:line="360" w:lineRule="auto"/>
        <w:jc w:val="both"/>
        <w:rPr>
          <w:rFonts w:eastAsiaTheme="minorHAnsi" w:cstheme="minorHAnsi"/>
          <w:b/>
          <w:bCs/>
          <w:iCs/>
          <w:sz w:val="24"/>
          <w:szCs w:val="24"/>
          <w:lang w:eastAsia="en-US"/>
        </w:rPr>
      </w:pPr>
      <w:r w:rsidRPr="00BF7607">
        <w:rPr>
          <w:rFonts w:cstheme="minorHAnsi"/>
          <w:b/>
          <w:bCs/>
          <w:iCs/>
          <w:color w:val="000000"/>
          <w:sz w:val="24"/>
          <w:szCs w:val="24"/>
        </w:rPr>
        <w:t>SEGUNDO</w:t>
      </w:r>
      <w:r w:rsidR="00C0764B" w:rsidRPr="00BF7607">
        <w:rPr>
          <w:rFonts w:cstheme="minorHAnsi"/>
          <w:b/>
          <w:bCs/>
          <w:iCs/>
          <w:color w:val="000000"/>
          <w:sz w:val="24"/>
          <w:szCs w:val="24"/>
        </w:rPr>
        <w:t xml:space="preserve">.- </w:t>
      </w:r>
      <w:r w:rsidR="00157596" w:rsidRPr="00BF7607">
        <w:rPr>
          <w:rFonts w:eastAsiaTheme="minorHAnsi" w:cstheme="minorHAnsi"/>
          <w:iCs/>
          <w:sz w:val="24"/>
          <w:szCs w:val="24"/>
          <w:lang w:eastAsia="en-US"/>
        </w:rPr>
        <w:t xml:space="preserve">Notifíquese al Presidente Municipal, </w:t>
      </w:r>
      <w:r w:rsidR="00601899" w:rsidRPr="00BF7607">
        <w:rPr>
          <w:rFonts w:eastAsiaTheme="minorHAnsi" w:cstheme="minorHAnsi"/>
          <w:iCs/>
          <w:sz w:val="24"/>
          <w:szCs w:val="24"/>
          <w:lang w:eastAsia="en-US"/>
        </w:rPr>
        <w:t xml:space="preserve">Síndico Municipal y Secretario General </w:t>
      </w:r>
      <w:r w:rsidR="00157596" w:rsidRPr="00BF7607">
        <w:rPr>
          <w:rFonts w:eastAsiaTheme="minorHAnsi" w:cstheme="minorHAnsi"/>
          <w:iCs/>
          <w:sz w:val="24"/>
          <w:szCs w:val="24"/>
          <w:lang w:eastAsia="en-US"/>
        </w:rPr>
        <w:t xml:space="preserve">para los efectos legales a que haya lugar. </w:t>
      </w:r>
    </w:p>
    <w:p w:rsidR="00601899" w:rsidRPr="00BF7607" w:rsidRDefault="00601899" w:rsidP="00601899">
      <w:pPr>
        <w:autoSpaceDE w:val="0"/>
        <w:autoSpaceDN w:val="0"/>
        <w:adjustRightInd w:val="0"/>
        <w:spacing w:after="0" w:line="360" w:lineRule="auto"/>
        <w:jc w:val="both"/>
        <w:rPr>
          <w:rFonts w:eastAsiaTheme="minorHAnsi" w:cstheme="minorHAnsi"/>
          <w:color w:val="000000"/>
          <w:sz w:val="24"/>
          <w:szCs w:val="24"/>
          <w:lang w:eastAsia="en-US"/>
        </w:rPr>
      </w:pPr>
    </w:p>
    <w:p w:rsidR="00601899" w:rsidRPr="00BF7607" w:rsidRDefault="00601899" w:rsidP="00601899">
      <w:pPr>
        <w:spacing w:after="0" w:line="240" w:lineRule="auto"/>
        <w:jc w:val="center"/>
        <w:rPr>
          <w:rFonts w:eastAsia="Times New Roman" w:cstheme="minorHAnsi"/>
          <w:b/>
          <w:sz w:val="24"/>
          <w:szCs w:val="24"/>
          <w:lang w:val="es-ES" w:eastAsia="es-ES"/>
        </w:rPr>
      </w:pPr>
      <w:r w:rsidRPr="00BF7607">
        <w:rPr>
          <w:rFonts w:eastAsia="Times New Roman" w:cstheme="minorHAnsi"/>
          <w:b/>
          <w:sz w:val="24"/>
          <w:szCs w:val="24"/>
          <w:lang w:val="es-ES" w:eastAsia="es-ES"/>
        </w:rPr>
        <w:t>A T E N T A M E N T E</w:t>
      </w:r>
    </w:p>
    <w:p w:rsidR="00601899" w:rsidRPr="00BF7607" w:rsidRDefault="00601899" w:rsidP="00601899">
      <w:pPr>
        <w:spacing w:after="0" w:line="240" w:lineRule="auto"/>
        <w:jc w:val="center"/>
        <w:rPr>
          <w:rFonts w:eastAsia="Times New Roman" w:cstheme="minorHAnsi"/>
          <w:b/>
          <w:sz w:val="24"/>
          <w:szCs w:val="24"/>
          <w:lang w:val="es-ES" w:eastAsia="es-ES"/>
        </w:rPr>
      </w:pPr>
      <w:r w:rsidRPr="00BF7607">
        <w:rPr>
          <w:rFonts w:eastAsia="Times New Roman" w:cstheme="minorHAnsi"/>
          <w:b/>
          <w:sz w:val="24"/>
          <w:szCs w:val="24"/>
          <w:lang w:val="es-ES" w:eastAsia="es-ES"/>
        </w:rPr>
        <w:t>“2018, CENTENARIO DE LA CREACIÓN DEL MUNICIPIO DE PUERTO VALLARTA</w:t>
      </w:r>
    </w:p>
    <w:p w:rsidR="00601899" w:rsidRPr="00BF7607" w:rsidRDefault="00601899" w:rsidP="00601899">
      <w:pPr>
        <w:spacing w:after="0" w:line="240" w:lineRule="auto"/>
        <w:jc w:val="center"/>
        <w:rPr>
          <w:rFonts w:eastAsia="Times New Roman" w:cstheme="minorHAnsi"/>
          <w:b/>
          <w:sz w:val="24"/>
          <w:szCs w:val="24"/>
          <w:lang w:val="es-ES" w:eastAsia="es-ES"/>
        </w:rPr>
      </w:pPr>
      <w:r w:rsidRPr="00BF7607">
        <w:rPr>
          <w:rFonts w:eastAsia="Times New Roman" w:cstheme="minorHAnsi"/>
          <w:b/>
          <w:sz w:val="24"/>
          <w:szCs w:val="24"/>
          <w:lang w:val="es-ES" w:eastAsia="es-ES"/>
        </w:rPr>
        <w:t>Y DEL XXX ANIVERSARIO DEL NUEVO HOSPITAL CIVIL DE GUADALAJARA”</w:t>
      </w:r>
    </w:p>
    <w:p w:rsidR="00601899" w:rsidRPr="00BF7607" w:rsidRDefault="00601899" w:rsidP="00601899">
      <w:pPr>
        <w:spacing w:after="0" w:line="240" w:lineRule="auto"/>
        <w:jc w:val="center"/>
        <w:rPr>
          <w:rFonts w:eastAsia="Times New Roman" w:cstheme="minorHAnsi"/>
          <w:b/>
          <w:sz w:val="24"/>
          <w:szCs w:val="24"/>
          <w:lang w:val="es-ES" w:eastAsia="es-ES"/>
        </w:rPr>
      </w:pPr>
      <w:r w:rsidRPr="00BF7607">
        <w:rPr>
          <w:rFonts w:eastAsia="Times New Roman" w:cstheme="minorHAnsi"/>
          <w:b/>
          <w:sz w:val="24"/>
          <w:szCs w:val="24"/>
          <w:lang w:val="es-ES" w:eastAsia="es-ES"/>
        </w:rPr>
        <w:t>“2018, AÑO DEL CENTENARIO DEL NATALICIO DEL ESCRITOR</w:t>
      </w:r>
    </w:p>
    <w:p w:rsidR="00601899" w:rsidRPr="00BF7607" w:rsidRDefault="00601899" w:rsidP="00601899">
      <w:pPr>
        <w:spacing w:after="0" w:line="240" w:lineRule="auto"/>
        <w:jc w:val="center"/>
        <w:rPr>
          <w:rFonts w:eastAsia="Times New Roman" w:cstheme="minorHAnsi"/>
          <w:b/>
          <w:sz w:val="24"/>
          <w:szCs w:val="24"/>
          <w:lang w:val="es-ES" w:eastAsia="es-ES"/>
        </w:rPr>
      </w:pPr>
      <w:r w:rsidRPr="00BF7607">
        <w:rPr>
          <w:rFonts w:eastAsia="Times New Roman" w:cstheme="minorHAnsi"/>
          <w:b/>
          <w:sz w:val="24"/>
          <w:szCs w:val="24"/>
          <w:lang w:val="es-ES" w:eastAsia="es-ES"/>
        </w:rPr>
        <w:t>UNIVERSAL ZAPOTLENSE JUAN JOSE ARREOLA ZÚÑIGA”</w:t>
      </w:r>
    </w:p>
    <w:p w:rsidR="00601899" w:rsidRPr="00BF7607" w:rsidRDefault="00601899" w:rsidP="00601899">
      <w:pPr>
        <w:spacing w:after="0" w:line="240" w:lineRule="auto"/>
        <w:jc w:val="center"/>
        <w:rPr>
          <w:rFonts w:eastAsia="Times New Roman" w:cstheme="minorHAnsi"/>
          <w:sz w:val="24"/>
          <w:szCs w:val="24"/>
          <w:lang w:val="es-ES" w:eastAsia="es-ES"/>
        </w:rPr>
      </w:pPr>
      <w:r w:rsidRPr="00BF7607">
        <w:rPr>
          <w:rFonts w:eastAsia="Times New Roman" w:cstheme="minorHAnsi"/>
          <w:sz w:val="24"/>
          <w:szCs w:val="24"/>
          <w:lang w:val="es-ES" w:eastAsia="es-ES"/>
        </w:rPr>
        <w:t>Ciudad Guzmán, Municipio de Zapotlán el Grande, Jalisco; a 1</w:t>
      </w:r>
      <w:r w:rsidR="00161683" w:rsidRPr="00BF7607">
        <w:rPr>
          <w:rFonts w:eastAsia="Times New Roman" w:cstheme="minorHAnsi"/>
          <w:sz w:val="24"/>
          <w:szCs w:val="24"/>
          <w:lang w:val="es-ES" w:eastAsia="es-ES"/>
        </w:rPr>
        <w:t>8</w:t>
      </w:r>
      <w:r w:rsidRPr="00BF7607">
        <w:rPr>
          <w:rFonts w:eastAsia="Times New Roman" w:cstheme="minorHAnsi"/>
          <w:sz w:val="24"/>
          <w:szCs w:val="24"/>
          <w:lang w:val="es-ES" w:eastAsia="es-ES"/>
        </w:rPr>
        <w:t xml:space="preserve"> </w:t>
      </w:r>
      <w:r w:rsidR="00161683" w:rsidRPr="00BF7607">
        <w:rPr>
          <w:rFonts w:eastAsia="Times New Roman" w:cstheme="minorHAnsi"/>
          <w:sz w:val="24"/>
          <w:szCs w:val="24"/>
          <w:lang w:val="es-ES" w:eastAsia="es-ES"/>
        </w:rPr>
        <w:t>dieciocho</w:t>
      </w:r>
      <w:r w:rsidRPr="00BF7607">
        <w:rPr>
          <w:rFonts w:eastAsia="Times New Roman" w:cstheme="minorHAnsi"/>
          <w:sz w:val="24"/>
          <w:szCs w:val="24"/>
          <w:lang w:val="es-ES" w:eastAsia="es-ES"/>
        </w:rPr>
        <w:t xml:space="preserve"> de octubre del año 2018.</w:t>
      </w:r>
    </w:p>
    <w:p w:rsidR="00601899" w:rsidRPr="00BF7607" w:rsidRDefault="00601899" w:rsidP="00601899">
      <w:pPr>
        <w:spacing w:after="0" w:line="360" w:lineRule="auto"/>
        <w:rPr>
          <w:rFonts w:eastAsia="Times New Roman" w:cstheme="minorHAnsi"/>
          <w:sz w:val="24"/>
          <w:szCs w:val="24"/>
          <w:lang w:val="es-ES" w:eastAsia="es-ES"/>
        </w:rPr>
      </w:pPr>
    </w:p>
    <w:p w:rsidR="00601899" w:rsidRPr="00BF7607" w:rsidRDefault="00601899" w:rsidP="00601899">
      <w:pPr>
        <w:spacing w:after="0" w:line="360" w:lineRule="auto"/>
        <w:rPr>
          <w:rFonts w:eastAsia="Times New Roman" w:cstheme="minorHAnsi"/>
          <w:sz w:val="24"/>
          <w:szCs w:val="24"/>
          <w:lang w:val="es-ES" w:eastAsia="es-ES"/>
        </w:rPr>
      </w:pPr>
    </w:p>
    <w:p w:rsidR="00601899" w:rsidRPr="00BF7607" w:rsidRDefault="00601899" w:rsidP="00601899">
      <w:pPr>
        <w:spacing w:after="0" w:line="360" w:lineRule="auto"/>
        <w:rPr>
          <w:rFonts w:eastAsia="Times New Roman" w:cstheme="minorHAnsi"/>
          <w:b/>
          <w:sz w:val="24"/>
          <w:szCs w:val="24"/>
          <w:lang w:val="es-ES" w:eastAsia="es-ES"/>
        </w:rPr>
      </w:pPr>
    </w:p>
    <w:p w:rsidR="00601899" w:rsidRPr="00BF7607" w:rsidRDefault="00601899" w:rsidP="00601899">
      <w:pPr>
        <w:spacing w:after="0" w:line="360" w:lineRule="auto"/>
        <w:jc w:val="center"/>
        <w:rPr>
          <w:rFonts w:eastAsia="Times New Roman" w:cstheme="minorHAnsi"/>
          <w:b/>
          <w:sz w:val="24"/>
          <w:szCs w:val="24"/>
          <w:lang w:val="es-ES" w:eastAsia="es-ES"/>
        </w:rPr>
      </w:pPr>
      <w:r w:rsidRPr="00BF7607">
        <w:rPr>
          <w:rFonts w:eastAsia="Times New Roman" w:cstheme="minorHAnsi"/>
          <w:b/>
          <w:sz w:val="24"/>
          <w:szCs w:val="24"/>
          <w:lang w:val="es-ES" w:eastAsia="es-ES"/>
        </w:rPr>
        <w:t>Mtra. Cindy Estefany García Orozco</w:t>
      </w:r>
    </w:p>
    <w:p w:rsidR="00601899" w:rsidRPr="00BF7607" w:rsidRDefault="00601899" w:rsidP="00601899">
      <w:pPr>
        <w:spacing w:after="0" w:line="360" w:lineRule="auto"/>
        <w:jc w:val="center"/>
        <w:rPr>
          <w:rFonts w:eastAsia="Times New Roman" w:cstheme="minorHAnsi"/>
          <w:sz w:val="24"/>
          <w:szCs w:val="24"/>
          <w:lang w:val="es-ES" w:eastAsia="es-ES"/>
        </w:rPr>
      </w:pPr>
      <w:r w:rsidRPr="00BF7607">
        <w:rPr>
          <w:rFonts w:eastAsia="Times New Roman" w:cstheme="minorHAnsi"/>
          <w:b/>
          <w:sz w:val="24"/>
          <w:szCs w:val="24"/>
          <w:lang w:val="es-ES" w:eastAsia="es-ES"/>
        </w:rPr>
        <w:t>Síndico Municipal</w:t>
      </w:r>
    </w:p>
    <w:p w:rsidR="00965CDE" w:rsidRPr="00BF7607" w:rsidRDefault="00965CDE" w:rsidP="00601899">
      <w:pPr>
        <w:spacing w:after="0" w:line="360" w:lineRule="auto"/>
        <w:jc w:val="both"/>
        <w:rPr>
          <w:rFonts w:eastAsia="Times New Roman" w:cstheme="minorHAnsi"/>
          <w:sz w:val="24"/>
          <w:szCs w:val="24"/>
          <w:lang w:eastAsia="es-ES"/>
        </w:rPr>
      </w:pPr>
    </w:p>
    <w:p w:rsidR="00601899" w:rsidRPr="00BF7607" w:rsidRDefault="00601899" w:rsidP="00601899">
      <w:pPr>
        <w:spacing w:after="0" w:line="360" w:lineRule="auto"/>
        <w:jc w:val="both"/>
        <w:rPr>
          <w:rFonts w:eastAsia="Times New Roman" w:cstheme="minorHAnsi"/>
          <w:sz w:val="24"/>
          <w:szCs w:val="24"/>
          <w:lang w:eastAsia="es-ES"/>
        </w:rPr>
      </w:pPr>
      <w:r w:rsidRPr="00BF7607">
        <w:rPr>
          <w:rFonts w:eastAsia="Times New Roman" w:cstheme="minorHAnsi"/>
          <w:sz w:val="24"/>
          <w:szCs w:val="24"/>
          <w:lang w:eastAsia="es-ES"/>
        </w:rPr>
        <w:t>CEGO/</w:t>
      </w:r>
      <w:proofErr w:type="spellStart"/>
      <w:r w:rsidRPr="00BF7607">
        <w:rPr>
          <w:rFonts w:eastAsia="Times New Roman" w:cstheme="minorHAnsi"/>
          <w:sz w:val="24"/>
          <w:szCs w:val="24"/>
          <w:lang w:eastAsia="es-ES"/>
        </w:rPr>
        <w:t>gspg</w:t>
      </w:r>
      <w:proofErr w:type="spellEnd"/>
    </w:p>
    <w:p w:rsidR="00601899" w:rsidRPr="00BF7607" w:rsidRDefault="00601899" w:rsidP="00601899">
      <w:pPr>
        <w:spacing w:after="0" w:line="360" w:lineRule="auto"/>
        <w:jc w:val="both"/>
        <w:rPr>
          <w:rFonts w:eastAsia="Times New Roman" w:cstheme="minorHAnsi"/>
          <w:sz w:val="24"/>
          <w:szCs w:val="24"/>
          <w:lang w:val="es-ES" w:eastAsia="es-ES"/>
        </w:rPr>
      </w:pPr>
      <w:proofErr w:type="spellStart"/>
      <w:r w:rsidRPr="00BF7607">
        <w:rPr>
          <w:rFonts w:eastAsia="Times New Roman" w:cstheme="minorHAnsi"/>
          <w:sz w:val="24"/>
          <w:szCs w:val="24"/>
          <w:lang w:val="es-ES" w:eastAsia="es-ES"/>
        </w:rPr>
        <w:t>C.c.p</w:t>
      </w:r>
      <w:proofErr w:type="spellEnd"/>
      <w:r w:rsidRPr="00BF7607">
        <w:rPr>
          <w:rFonts w:eastAsia="Times New Roman" w:cstheme="minorHAnsi"/>
          <w:sz w:val="24"/>
          <w:szCs w:val="24"/>
          <w:lang w:val="es-ES" w:eastAsia="es-ES"/>
        </w:rPr>
        <w:t>.-Archivo</w:t>
      </w:r>
    </w:p>
    <w:p w:rsidR="008B4233" w:rsidRPr="00601899" w:rsidRDefault="008B4233" w:rsidP="00601899">
      <w:pPr>
        <w:spacing w:after="0" w:line="240" w:lineRule="auto"/>
        <w:jc w:val="center"/>
        <w:rPr>
          <w:rFonts w:ascii="Corbel" w:eastAsia="Times New Roman" w:hAnsi="Corbel" w:cs="Calibri"/>
          <w:lang w:val="es-ES" w:eastAsia="es-ES"/>
        </w:rPr>
      </w:pPr>
    </w:p>
    <w:sectPr w:rsidR="008B4233" w:rsidRPr="00601899" w:rsidSect="006F271E">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99" w:rsidRDefault="00925499" w:rsidP="000C558B">
      <w:pPr>
        <w:spacing w:after="0" w:line="240" w:lineRule="auto"/>
      </w:pPr>
      <w:r>
        <w:separator/>
      </w:r>
    </w:p>
  </w:endnote>
  <w:endnote w:type="continuationSeparator" w:id="0">
    <w:p w:rsidR="00925499" w:rsidRDefault="00925499"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738971"/>
      <w:docPartObj>
        <w:docPartGallery w:val="Page Numbers (Bottom of Page)"/>
        <w:docPartUnique/>
      </w:docPartObj>
    </w:sdtPr>
    <w:sdtEndPr/>
    <w:sdtContent>
      <w:p w:rsidR="000C558B" w:rsidRDefault="008F4AFC">
        <w:pPr>
          <w:pStyle w:val="Piedepgina"/>
          <w:jc w:val="right"/>
        </w:pPr>
        <w:r>
          <w:fldChar w:fldCharType="begin"/>
        </w:r>
        <w:r w:rsidR="000C558B">
          <w:instrText>PAGE   \* MERGEFORMAT</w:instrText>
        </w:r>
        <w:r>
          <w:fldChar w:fldCharType="separate"/>
        </w:r>
        <w:r w:rsidR="005354B9" w:rsidRPr="005354B9">
          <w:rPr>
            <w:noProof/>
            <w:lang w:val="es-ES"/>
          </w:rPr>
          <w:t>1</w:t>
        </w:r>
        <w:r>
          <w:fldChar w:fldCharType="end"/>
        </w:r>
      </w:p>
    </w:sdtContent>
  </w:sdt>
  <w:p w:rsidR="000C558B" w:rsidRDefault="000C55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99" w:rsidRDefault="00925499" w:rsidP="000C558B">
      <w:pPr>
        <w:spacing w:after="0" w:line="240" w:lineRule="auto"/>
      </w:pPr>
      <w:r>
        <w:separator/>
      </w:r>
    </w:p>
  </w:footnote>
  <w:footnote w:type="continuationSeparator" w:id="0">
    <w:p w:rsidR="00925499" w:rsidRDefault="00925499" w:rsidP="000C55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A9"/>
    <w:rsid w:val="0002462F"/>
    <w:rsid w:val="00026EC2"/>
    <w:rsid w:val="00046F45"/>
    <w:rsid w:val="00061CC5"/>
    <w:rsid w:val="00072A51"/>
    <w:rsid w:val="00082E7B"/>
    <w:rsid w:val="00084CB8"/>
    <w:rsid w:val="00092754"/>
    <w:rsid w:val="000A3D14"/>
    <w:rsid w:val="000B32A6"/>
    <w:rsid w:val="000C3E1E"/>
    <w:rsid w:val="000C558B"/>
    <w:rsid w:val="000D435B"/>
    <w:rsid w:val="000D7B63"/>
    <w:rsid w:val="000E5F79"/>
    <w:rsid w:val="000E78F1"/>
    <w:rsid w:val="000F6E0F"/>
    <w:rsid w:val="00101E73"/>
    <w:rsid w:val="00103258"/>
    <w:rsid w:val="00105C67"/>
    <w:rsid w:val="00123F5F"/>
    <w:rsid w:val="00134665"/>
    <w:rsid w:val="00137331"/>
    <w:rsid w:val="00157596"/>
    <w:rsid w:val="00161683"/>
    <w:rsid w:val="00165619"/>
    <w:rsid w:val="00185DB8"/>
    <w:rsid w:val="001C71A5"/>
    <w:rsid w:val="001D14C1"/>
    <w:rsid w:val="001D3408"/>
    <w:rsid w:val="001D7F00"/>
    <w:rsid w:val="002300F5"/>
    <w:rsid w:val="00232902"/>
    <w:rsid w:val="002341BB"/>
    <w:rsid w:val="002342F1"/>
    <w:rsid w:val="00236E5D"/>
    <w:rsid w:val="002537B2"/>
    <w:rsid w:val="00265186"/>
    <w:rsid w:val="00273B86"/>
    <w:rsid w:val="00280890"/>
    <w:rsid w:val="002869B5"/>
    <w:rsid w:val="00297449"/>
    <w:rsid w:val="002C1AD7"/>
    <w:rsid w:val="002C489C"/>
    <w:rsid w:val="002C55A9"/>
    <w:rsid w:val="003042B6"/>
    <w:rsid w:val="00304AF6"/>
    <w:rsid w:val="00305200"/>
    <w:rsid w:val="00305861"/>
    <w:rsid w:val="003133F5"/>
    <w:rsid w:val="00322A90"/>
    <w:rsid w:val="003263B3"/>
    <w:rsid w:val="0033246C"/>
    <w:rsid w:val="003700E8"/>
    <w:rsid w:val="00377939"/>
    <w:rsid w:val="003B24C4"/>
    <w:rsid w:val="003C41FA"/>
    <w:rsid w:val="003D2CBF"/>
    <w:rsid w:val="00427E21"/>
    <w:rsid w:val="00435036"/>
    <w:rsid w:val="00446440"/>
    <w:rsid w:val="0045609D"/>
    <w:rsid w:val="00461939"/>
    <w:rsid w:val="0047450B"/>
    <w:rsid w:val="00481448"/>
    <w:rsid w:val="004825F1"/>
    <w:rsid w:val="004834C9"/>
    <w:rsid w:val="00485F3F"/>
    <w:rsid w:val="004A6A35"/>
    <w:rsid w:val="004C3328"/>
    <w:rsid w:val="004D07CC"/>
    <w:rsid w:val="004E7345"/>
    <w:rsid w:val="004F22E1"/>
    <w:rsid w:val="00515199"/>
    <w:rsid w:val="005354B9"/>
    <w:rsid w:val="00552A4F"/>
    <w:rsid w:val="005C077A"/>
    <w:rsid w:val="005C5652"/>
    <w:rsid w:val="005D5582"/>
    <w:rsid w:val="005E57B1"/>
    <w:rsid w:val="005F79C2"/>
    <w:rsid w:val="006002BF"/>
    <w:rsid w:val="00601899"/>
    <w:rsid w:val="006175A3"/>
    <w:rsid w:val="00642B4F"/>
    <w:rsid w:val="006523C3"/>
    <w:rsid w:val="00655528"/>
    <w:rsid w:val="006626B4"/>
    <w:rsid w:val="00677012"/>
    <w:rsid w:val="00697937"/>
    <w:rsid w:val="006B2F7C"/>
    <w:rsid w:val="006D458F"/>
    <w:rsid w:val="006E4F11"/>
    <w:rsid w:val="006E7B51"/>
    <w:rsid w:val="006F271E"/>
    <w:rsid w:val="006F6492"/>
    <w:rsid w:val="00715D19"/>
    <w:rsid w:val="00741A64"/>
    <w:rsid w:val="00743B58"/>
    <w:rsid w:val="00785F0A"/>
    <w:rsid w:val="007A44D4"/>
    <w:rsid w:val="007C434D"/>
    <w:rsid w:val="007D076A"/>
    <w:rsid w:val="007D3400"/>
    <w:rsid w:val="007D36FF"/>
    <w:rsid w:val="007F0E00"/>
    <w:rsid w:val="00800EE5"/>
    <w:rsid w:val="008133E0"/>
    <w:rsid w:val="008209BA"/>
    <w:rsid w:val="00821EF2"/>
    <w:rsid w:val="008363B6"/>
    <w:rsid w:val="00841874"/>
    <w:rsid w:val="00845C0A"/>
    <w:rsid w:val="00845D03"/>
    <w:rsid w:val="00864D02"/>
    <w:rsid w:val="008778CA"/>
    <w:rsid w:val="008A633B"/>
    <w:rsid w:val="008B2D58"/>
    <w:rsid w:val="008B4233"/>
    <w:rsid w:val="008C7A84"/>
    <w:rsid w:val="008E27C3"/>
    <w:rsid w:val="008E5764"/>
    <w:rsid w:val="008F4AFC"/>
    <w:rsid w:val="008F751B"/>
    <w:rsid w:val="009236AB"/>
    <w:rsid w:val="00925499"/>
    <w:rsid w:val="00926920"/>
    <w:rsid w:val="009301E9"/>
    <w:rsid w:val="00931CE3"/>
    <w:rsid w:val="00941075"/>
    <w:rsid w:val="009652BF"/>
    <w:rsid w:val="00965CDE"/>
    <w:rsid w:val="009867E9"/>
    <w:rsid w:val="009937DF"/>
    <w:rsid w:val="009F4B21"/>
    <w:rsid w:val="009F7B85"/>
    <w:rsid w:val="00A07A7E"/>
    <w:rsid w:val="00A255F7"/>
    <w:rsid w:val="00A26459"/>
    <w:rsid w:val="00A306A6"/>
    <w:rsid w:val="00A61718"/>
    <w:rsid w:val="00A61BD9"/>
    <w:rsid w:val="00A82555"/>
    <w:rsid w:val="00A85169"/>
    <w:rsid w:val="00A95323"/>
    <w:rsid w:val="00A954E4"/>
    <w:rsid w:val="00AB2534"/>
    <w:rsid w:val="00AC2693"/>
    <w:rsid w:val="00AD1D6B"/>
    <w:rsid w:val="00AE5815"/>
    <w:rsid w:val="00AF1A37"/>
    <w:rsid w:val="00AF7F79"/>
    <w:rsid w:val="00B03A83"/>
    <w:rsid w:val="00B11C7F"/>
    <w:rsid w:val="00B12A22"/>
    <w:rsid w:val="00B322D5"/>
    <w:rsid w:val="00B4660B"/>
    <w:rsid w:val="00B55762"/>
    <w:rsid w:val="00B76BCD"/>
    <w:rsid w:val="00B945D3"/>
    <w:rsid w:val="00B979BA"/>
    <w:rsid w:val="00B97D02"/>
    <w:rsid w:val="00BB50F2"/>
    <w:rsid w:val="00BB64F8"/>
    <w:rsid w:val="00BB76DA"/>
    <w:rsid w:val="00BE6114"/>
    <w:rsid w:val="00BF1DA1"/>
    <w:rsid w:val="00BF48B3"/>
    <w:rsid w:val="00BF7607"/>
    <w:rsid w:val="00C01ED7"/>
    <w:rsid w:val="00C068B6"/>
    <w:rsid w:val="00C0764B"/>
    <w:rsid w:val="00C36A03"/>
    <w:rsid w:val="00C716DC"/>
    <w:rsid w:val="00C80A92"/>
    <w:rsid w:val="00CA1F44"/>
    <w:rsid w:val="00CC6C8F"/>
    <w:rsid w:val="00CD73B2"/>
    <w:rsid w:val="00CF56CC"/>
    <w:rsid w:val="00D04951"/>
    <w:rsid w:val="00D253AB"/>
    <w:rsid w:val="00D53BC1"/>
    <w:rsid w:val="00D60680"/>
    <w:rsid w:val="00D67746"/>
    <w:rsid w:val="00D82E9C"/>
    <w:rsid w:val="00DB3D9A"/>
    <w:rsid w:val="00DD66D4"/>
    <w:rsid w:val="00DE408B"/>
    <w:rsid w:val="00DE4267"/>
    <w:rsid w:val="00E07C2E"/>
    <w:rsid w:val="00E169DE"/>
    <w:rsid w:val="00E232C1"/>
    <w:rsid w:val="00E27A66"/>
    <w:rsid w:val="00E30BD6"/>
    <w:rsid w:val="00E35954"/>
    <w:rsid w:val="00E37555"/>
    <w:rsid w:val="00E474BE"/>
    <w:rsid w:val="00E51B16"/>
    <w:rsid w:val="00E659F5"/>
    <w:rsid w:val="00E71D0B"/>
    <w:rsid w:val="00E7206E"/>
    <w:rsid w:val="00E75E23"/>
    <w:rsid w:val="00E861ED"/>
    <w:rsid w:val="00E97739"/>
    <w:rsid w:val="00EA0E4A"/>
    <w:rsid w:val="00EA1E19"/>
    <w:rsid w:val="00EA71C4"/>
    <w:rsid w:val="00EA7999"/>
    <w:rsid w:val="00EC1049"/>
    <w:rsid w:val="00F176C1"/>
    <w:rsid w:val="00F311C2"/>
    <w:rsid w:val="00F31279"/>
    <w:rsid w:val="00F665BF"/>
    <w:rsid w:val="00F72E3F"/>
    <w:rsid w:val="00F80033"/>
    <w:rsid w:val="00FA69F8"/>
    <w:rsid w:val="00FB13D5"/>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B2230-C226-42BC-9F40-FFE4CD3B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927</Words>
  <Characters>5100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 y Quique</dc:creator>
  <cp:lastModifiedBy>Gloria Stephania Peña Garcia</cp:lastModifiedBy>
  <cp:revision>12</cp:revision>
  <cp:lastPrinted>2018-10-19T18:56:00Z</cp:lastPrinted>
  <dcterms:created xsi:type="dcterms:W3CDTF">2018-10-19T17:55:00Z</dcterms:created>
  <dcterms:modified xsi:type="dcterms:W3CDTF">2018-10-26T15:24:00Z</dcterms:modified>
</cp:coreProperties>
</file>