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46C3FE" w14:textId="793AD901" w:rsidR="007D7B46" w:rsidRPr="00D11AD1" w:rsidRDefault="007D7B46" w:rsidP="007D7B46">
      <w:pPr>
        <w:spacing w:after="0" w:line="240" w:lineRule="auto"/>
        <w:rPr>
          <w:rFonts w:ascii="Cambria" w:eastAsia="Calibri" w:hAnsi="Cambria" w:cs="Arial"/>
          <w:b/>
          <w:sz w:val="24"/>
          <w:szCs w:val="23"/>
        </w:rPr>
      </w:pPr>
      <w:r w:rsidRPr="00D11AD1">
        <w:rPr>
          <w:rFonts w:ascii="Cambria" w:eastAsia="Calibri" w:hAnsi="Cambria" w:cs="Arial"/>
          <w:b/>
          <w:sz w:val="24"/>
          <w:szCs w:val="23"/>
        </w:rPr>
        <w:t xml:space="preserve">HONORABLE AYUNTAMIENTO CONSTITUCIONAL </w:t>
      </w:r>
    </w:p>
    <w:p w14:paraId="74D9CB99" w14:textId="77777777" w:rsidR="007D7B46" w:rsidRPr="00D11AD1" w:rsidRDefault="007D7B46" w:rsidP="007D7B46">
      <w:pPr>
        <w:spacing w:after="0" w:line="240" w:lineRule="auto"/>
        <w:rPr>
          <w:rFonts w:ascii="Cambria" w:eastAsia="Calibri" w:hAnsi="Cambria" w:cs="Arial"/>
          <w:b/>
          <w:sz w:val="24"/>
          <w:szCs w:val="23"/>
        </w:rPr>
      </w:pPr>
      <w:r w:rsidRPr="00D11AD1">
        <w:rPr>
          <w:rFonts w:ascii="Cambria" w:eastAsia="Calibri" w:hAnsi="Cambria" w:cs="Arial"/>
          <w:b/>
          <w:sz w:val="24"/>
          <w:szCs w:val="23"/>
        </w:rPr>
        <w:t>DE ZAPOTLÁN EL GRANDE, JALISCO</w:t>
      </w:r>
    </w:p>
    <w:p w14:paraId="6264B51A" w14:textId="77777777" w:rsidR="007D7B46" w:rsidRPr="00CE3659" w:rsidRDefault="007D7B46" w:rsidP="007D7B46">
      <w:pPr>
        <w:tabs>
          <w:tab w:val="left" w:pos="3090"/>
        </w:tabs>
        <w:spacing w:after="0" w:line="240" w:lineRule="auto"/>
        <w:rPr>
          <w:rFonts w:ascii="Cambria" w:eastAsia="Calibri" w:hAnsi="Cambria" w:cs="Arial"/>
          <w:b/>
          <w:sz w:val="23"/>
          <w:szCs w:val="23"/>
        </w:rPr>
      </w:pPr>
      <w:r w:rsidRPr="00D11AD1">
        <w:rPr>
          <w:rFonts w:ascii="Cambria" w:eastAsia="Calibri" w:hAnsi="Cambria" w:cs="Arial"/>
          <w:b/>
          <w:sz w:val="24"/>
          <w:szCs w:val="23"/>
        </w:rPr>
        <w:t>P R E S E N T E:</w:t>
      </w:r>
      <w:r w:rsidRPr="00CE3659">
        <w:rPr>
          <w:rFonts w:ascii="Cambria" w:eastAsia="Calibri" w:hAnsi="Cambria" w:cs="Arial"/>
          <w:b/>
          <w:sz w:val="23"/>
          <w:szCs w:val="23"/>
        </w:rPr>
        <w:tab/>
      </w:r>
    </w:p>
    <w:p w14:paraId="4C847E7C" w14:textId="77777777" w:rsidR="007D7B46" w:rsidRPr="00CE3659" w:rsidRDefault="007D7B46" w:rsidP="007D7B46">
      <w:pPr>
        <w:spacing w:after="0" w:line="240" w:lineRule="auto"/>
        <w:rPr>
          <w:rFonts w:ascii="Cambria" w:eastAsia="Calibri" w:hAnsi="Cambria" w:cs="Arial"/>
          <w:sz w:val="23"/>
          <w:szCs w:val="23"/>
        </w:rPr>
      </w:pPr>
    </w:p>
    <w:p w14:paraId="11F5454C" w14:textId="51580DC3" w:rsidR="007D7B46" w:rsidRPr="008E6331" w:rsidRDefault="007D7B46" w:rsidP="00C2527F">
      <w:pPr>
        <w:spacing w:after="200" w:line="240" w:lineRule="auto"/>
        <w:jc w:val="both"/>
        <w:rPr>
          <w:rFonts w:ascii="Cambria" w:eastAsia="Calibri" w:hAnsi="Cambria" w:cs="Arial"/>
          <w:sz w:val="24"/>
          <w:szCs w:val="23"/>
        </w:rPr>
      </w:pPr>
      <w:r w:rsidRPr="008E6331">
        <w:rPr>
          <w:rFonts w:ascii="Cambria" w:eastAsia="Calibri" w:hAnsi="Cambria" w:cs="Arial"/>
          <w:sz w:val="24"/>
          <w:szCs w:val="23"/>
        </w:rPr>
        <w:t xml:space="preserve">Quienes motivan y suscriben </w:t>
      </w:r>
      <w:r w:rsidR="00D01D0E" w:rsidRPr="008E6331">
        <w:rPr>
          <w:rFonts w:ascii="Cambria" w:eastAsia="Calibri" w:hAnsi="Cambria" w:cs="Arial"/>
          <w:sz w:val="24"/>
          <w:szCs w:val="23"/>
        </w:rPr>
        <w:t xml:space="preserve">CC. </w:t>
      </w:r>
      <w:r w:rsidR="00D01D0E" w:rsidRPr="008E6331">
        <w:rPr>
          <w:rFonts w:ascii="Cambria" w:eastAsia="Calibri" w:hAnsi="Cambria" w:cs="Arial"/>
          <w:b/>
          <w:sz w:val="24"/>
          <w:szCs w:val="23"/>
          <w:lang w:val="es-ES_tradnl"/>
        </w:rPr>
        <w:t>LIC. MARÍA LUIS JUA</w:t>
      </w:r>
      <w:r w:rsidR="00DB0198" w:rsidRPr="008E6331">
        <w:rPr>
          <w:rFonts w:ascii="Cambria" w:eastAsia="Calibri" w:hAnsi="Cambria" w:cs="Arial"/>
          <w:b/>
          <w:sz w:val="24"/>
          <w:szCs w:val="23"/>
          <w:lang w:val="es-ES_tradnl"/>
        </w:rPr>
        <w:t>N MORALES, MTRA. CINDY ESTEFANY</w:t>
      </w:r>
      <w:r w:rsidR="00D01D0E" w:rsidRPr="008E6331">
        <w:rPr>
          <w:rFonts w:ascii="Cambria" w:eastAsia="Calibri" w:hAnsi="Cambria" w:cs="Arial"/>
          <w:b/>
          <w:sz w:val="24"/>
          <w:szCs w:val="23"/>
          <w:lang w:val="es-ES_tradnl"/>
        </w:rPr>
        <w:t xml:space="preserve"> GARCÍA OROZCO, LIC. LAURA ELENA MARTÍNEZ RUVALCABA, LCP. LIZBETH GUADALUPE GÓMEZ SÁNCHEZ, MTRO. NOÉ SAÚL RAMOS GARCÍA, </w:t>
      </w:r>
      <w:r w:rsidRPr="008E6331">
        <w:rPr>
          <w:rFonts w:ascii="Cambria" w:eastAsia="Calibri" w:hAnsi="Cambria" w:cs="Arial"/>
          <w:sz w:val="24"/>
          <w:szCs w:val="23"/>
        </w:rPr>
        <w:t>en nuestro carácter de Regidores integrantes de la Comisión Edilicia Permanente de Obras Públicas, Planeación Urbana y Regularización de la Tenencia de la Tierra del H. Ayuntamiento Constitucional de Zapotlán el Grande, Jalisco, con fundamento en los artículos 115 Constitucional fracción I y II, 1, 2, 3, 73, 77, 85 fracción IV y demás relativos de la Constitución Política d</w:t>
      </w:r>
      <w:r w:rsidR="00D12F64" w:rsidRPr="008E6331">
        <w:rPr>
          <w:rFonts w:ascii="Cambria" w:eastAsia="Calibri" w:hAnsi="Cambria" w:cs="Arial"/>
          <w:sz w:val="24"/>
          <w:szCs w:val="23"/>
        </w:rPr>
        <w:t>el Estado de Jalisco;</w:t>
      </w:r>
      <w:r w:rsidRPr="008E6331">
        <w:rPr>
          <w:rFonts w:ascii="Cambria" w:eastAsia="Calibri" w:hAnsi="Cambria" w:cs="Arial"/>
          <w:sz w:val="24"/>
          <w:szCs w:val="23"/>
        </w:rPr>
        <w:t xml:space="preserve"> 1,</w:t>
      </w:r>
      <w:r w:rsidR="00B612CF" w:rsidRPr="008E6331">
        <w:rPr>
          <w:rFonts w:ascii="Cambria" w:eastAsia="Calibri" w:hAnsi="Cambria" w:cs="Arial"/>
          <w:sz w:val="24"/>
          <w:szCs w:val="23"/>
        </w:rPr>
        <w:t xml:space="preserve"> </w:t>
      </w:r>
      <w:r w:rsidRPr="008E6331">
        <w:rPr>
          <w:rFonts w:ascii="Cambria" w:eastAsia="Calibri" w:hAnsi="Cambria" w:cs="Arial"/>
          <w:sz w:val="24"/>
          <w:szCs w:val="23"/>
        </w:rPr>
        <w:t>2,</w:t>
      </w:r>
      <w:r w:rsidR="00B612CF" w:rsidRPr="008E6331">
        <w:rPr>
          <w:rFonts w:ascii="Cambria" w:eastAsia="Calibri" w:hAnsi="Cambria" w:cs="Arial"/>
          <w:sz w:val="24"/>
          <w:szCs w:val="23"/>
        </w:rPr>
        <w:t xml:space="preserve"> </w:t>
      </w:r>
      <w:r w:rsidRPr="008E6331">
        <w:rPr>
          <w:rFonts w:ascii="Cambria" w:eastAsia="Calibri" w:hAnsi="Cambria" w:cs="Arial"/>
          <w:sz w:val="24"/>
          <w:szCs w:val="23"/>
        </w:rPr>
        <w:t>3,</w:t>
      </w:r>
      <w:r w:rsidR="00B612CF" w:rsidRPr="008E6331">
        <w:rPr>
          <w:rFonts w:ascii="Cambria" w:eastAsia="Calibri" w:hAnsi="Cambria" w:cs="Arial"/>
          <w:sz w:val="24"/>
          <w:szCs w:val="23"/>
        </w:rPr>
        <w:t xml:space="preserve"> </w:t>
      </w:r>
      <w:r w:rsidRPr="008E6331">
        <w:rPr>
          <w:rFonts w:ascii="Cambria" w:eastAsia="Calibri" w:hAnsi="Cambria" w:cs="Arial"/>
          <w:sz w:val="24"/>
          <w:szCs w:val="23"/>
        </w:rPr>
        <w:t xml:space="preserve">4 punto número 25, artículos </w:t>
      </w:r>
      <w:r w:rsidR="00D12F64" w:rsidRPr="008E6331">
        <w:rPr>
          <w:rFonts w:ascii="Cambria" w:eastAsia="Calibri" w:hAnsi="Cambria" w:cs="Arial"/>
          <w:sz w:val="24"/>
          <w:szCs w:val="23"/>
        </w:rPr>
        <w:t>5,</w:t>
      </w:r>
      <w:r w:rsidR="00B612CF" w:rsidRPr="008E6331">
        <w:rPr>
          <w:rFonts w:ascii="Cambria" w:eastAsia="Calibri" w:hAnsi="Cambria" w:cs="Arial"/>
          <w:sz w:val="24"/>
          <w:szCs w:val="23"/>
        </w:rPr>
        <w:t xml:space="preserve"> </w:t>
      </w:r>
      <w:r w:rsidR="00D12F64" w:rsidRPr="008E6331">
        <w:rPr>
          <w:rFonts w:ascii="Cambria" w:eastAsia="Calibri" w:hAnsi="Cambria" w:cs="Arial"/>
          <w:sz w:val="24"/>
          <w:szCs w:val="23"/>
        </w:rPr>
        <w:t xml:space="preserve">10, 27, 29, 30, 34, 35 y </w:t>
      </w:r>
      <w:r w:rsidRPr="008E6331">
        <w:rPr>
          <w:rFonts w:ascii="Cambria" w:eastAsia="Calibri" w:hAnsi="Cambria" w:cs="Arial"/>
          <w:sz w:val="24"/>
          <w:szCs w:val="23"/>
        </w:rPr>
        <w:t>50 de la Ley de Gobierno y la Administración Pública Municipal para el Est</w:t>
      </w:r>
      <w:r w:rsidR="00D12F64" w:rsidRPr="008E6331">
        <w:rPr>
          <w:rFonts w:ascii="Cambria" w:eastAsia="Calibri" w:hAnsi="Cambria" w:cs="Arial"/>
          <w:sz w:val="24"/>
          <w:szCs w:val="23"/>
        </w:rPr>
        <w:t>ado de Jalisco y sus Municipios;</w:t>
      </w:r>
      <w:r w:rsidRPr="008E6331">
        <w:rPr>
          <w:rFonts w:ascii="Cambria" w:eastAsia="Calibri" w:hAnsi="Cambria" w:cs="Arial"/>
          <w:sz w:val="24"/>
          <w:szCs w:val="23"/>
        </w:rPr>
        <w:t xml:space="preserve"> así como en lo que establecen los arábigos </w:t>
      </w:r>
      <w:r w:rsidR="002F4016" w:rsidRPr="008E6331">
        <w:rPr>
          <w:rFonts w:ascii="Cambria" w:eastAsia="Calibri" w:hAnsi="Cambria" w:cs="Arial"/>
          <w:sz w:val="24"/>
          <w:szCs w:val="23"/>
        </w:rPr>
        <w:t xml:space="preserve">37, 38 fracción XV, </w:t>
      </w:r>
      <w:r w:rsidRPr="008E6331">
        <w:rPr>
          <w:rFonts w:ascii="Cambria" w:eastAsia="Calibri" w:hAnsi="Cambria" w:cs="Arial"/>
          <w:sz w:val="24"/>
          <w:szCs w:val="23"/>
        </w:rPr>
        <w:t xml:space="preserve">40, 47, 64, 87, 92, 99, 104 al 109 y demás relativos y aplicables del Reglamento Interior del Ayuntamiento de Zapotlán el Grande, Jalisco; al amparo de lo dispuesto, presentamos a la consideración de este Pleno: </w:t>
      </w:r>
      <w:r w:rsidR="00D11AD1" w:rsidRPr="008E6331">
        <w:rPr>
          <w:rFonts w:ascii="Cambria" w:eastAsia="Calibri" w:hAnsi="Cambria" w:cs="Arial"/>
          <w:b/>
          <w:sz w:val="24"/>
          <w:szCs w:val="23"/>
        </w:rPr>
        <w:t xml:space="preserve">DICTAMEN QUE PROPONE EL INICIO DEL PROCEDIMIENTO PARA </w:t>
      </w:r>
      <w:r w:rsidR="00D11AD1" w:rsidRPr="008E6331">
        <w:rPr>
          <w:rFonts w:ascii="Cambria" w:eastAsia="Calibri" w:hAnsi="Cambria" w:cs="Arial"/>
          <w:b/>
          <w:bCs/>
          <w:sz w:val="24"/>
          <w:szCs w:val="23"/>
        </w:rPr>
        <w:t xml:space="preserve">EL </w:t>
      </w:r>
      <w:r w:rsidR="00D11AD1" w:rsidRPr="008E6331">
        <w:rPr>
          <w:rFonts w:ascii="Cambria" w:eastAsia="Calibri" w:hAnsi="Cambria" w:cs="Arial"/>
          <w:b/>
          <w:sz w:val="24"/>
          <w:szCs w:val="23"/>
        </w:rPr>
        <w:t xml:space="preserve">CAMBIO DE USO DE SUELO </w:t>
      </w:r>
      <w:r w:rsidR="00E8003B" w:rsidRPr="008E6331">
        <w:rPr>
          <w:rFonts w:ascii="Cambria" w:eastAsia="Calibri" w:hAnsi="Cambria" w:cs="Arial"/>
          <w:b/>
          <w:sz w:val="24"/>
          <w:szCs w:val="23"/>
        </w:rPr>
        <w:t xml:space="preserve">DE </w:t>
      </w:r>
      <w:r w:rsidR="00C2527F" w:rsidRPr="008E6331">
        <w:rPr>
          <w:rFonts w:ascii="Cambria" w:eastAsia="Calibri" w:hAnsi="Cambria" w:cs="Arial"/>
          <w:b/>
          <w:bCs/>
          <w:sz w:val="24"/>
          <w:szCs w:val="23"/>
        </w:rPr>
        <w:t xml:space="preserve">LOS </w:t>
      </w:r>
      <w:r w:rsidR="00C2527F" w:rsidRPr="008E6331">
        <w:rPr>
          <w:rFonts w:ascii="Cambria" w:eastAsia="Calibri" w:hAnsi="Cambria" w:cs="Arial"/>
          <w:b/>
          <w:sz w:val="24"/>
          <w:szCs w:val="23"/>
        </w:rPr>
        <w:t>PREDIOS UBICADOS EN LA CALLE CALZADA MADERO Y CARRANZA SIN NÚMERO OFICIAL, EN</w:t>
      </w:r>
      <w:r w:rsidR="00C2527F" w:rsidRPr="008E6331">
        <w:rPr>
          <w:rFonts w:ascii="Cambria" w:eastAsia="Calibri" w:hAnsi="Cambria" w:cs="Arial"/>
          <w:b/>
          <w:iCs/>
          <w:sz w:val="24"/>
          <w:szCs w:val="23"/>
        </w:rPr>
        <w:t xml:space="preserve"> ZAPOTLÁN EL GRANDE, JALISCO,</w:t>
      </w:r>
      <w:r w:rsidR="00C2527F" w:rsidRPr="008E6331">
        <w:rPr>
          <w:rFonts w:ascii="Cambria" w:eastAsia="Calibri" w:hAnsi="Cambria" w:cs="Arial"/>
          <w:b/>
          <w:sz w:val="24"/>
          <w:szCs w:val="23"/>
        </w:rPr>
        <w:t xml:space="preserve"> CON CUENTAS CATASTRALES U019653 Y U013452,  </w:t>
      </w:r>
      <w:r w:rsidRPr="008E6331">
        <w:rPr>
          <w:rFonts w:ascii="Cambria" w:eastAsia="Calibri" w:hAnsi="Cambria" w:cs="Arial"/>
          <w:sz w:val="24"/>
          <w:szCs w:val="23"/>
        </w:rPr>
        <w:t>de conformidad con los siguientes:</w:t>
      </w:r>
    </w:p>
    <w:p w14:paraId="09703DD1" w14:textId="77777777" w:rsidR="007D7B46" w:rsidRPr="008E6331" w:rsidRDefault="007D7B46" w:rsidP="007D7B46">
      <w:pPr>
        <w:spacing w:after="200" w:line="240" w:lineRule="auto"/>
        <w:jc w:val="center"/>
        <w:rPr>
          <w:rFonts w:ascii="Cambria" w:eastAsia="Calibri" w:hAnsi="Cambria" w:cs="Arial"/>
          <w:b/>
          <w:sz w:val="24"/>
          <w:szCs w:val="23"/>
        </w:rPr>
      </w:pPr>
      <w:r w:rsidRPr="008E6331">
        <w:rPr>
          <w:rFonts w:ascii="Cambria" w:eastAsia="Calibri" w:hAnsi="Cambria" w:cs="Arial"/>
          <w:b/>
          <w:sz w:val="24"/>
          <w:szCs w:val="23"/>
        </w:rPr>
        <w:t>A N T E C E D E N T E S:</w:t>
      </w:r>
    </w:p>
    <w:p w14:paraId="32004029" w14:textId="77777777" w:rsidR="007D7B46" w:rsidRPr="008E6331" w:rsidRDefault="007D7B46" w:rsidP="007D7B46">
      <w:pPr>
        <w:spacing w:after="200" w:line="240" w:lineRule="auto"/>
        <w:jc w:val="both"/>
        <w:rPr>
          <w:rFonts w:ascii="Cambria" w:eastAsia="Calibri" w:hAnsi="Cambria" w:cs="Arial"/>
          <w:sz w:val="24"/>
          <w:szCs w:val="23"/>
        </w:rPr>
      </w:pPr>
      <w:r w:rsidRPr="008E6331">
        <w:rPr>
          <w:rFonts w:ascii="Cambria" w:eastAsia="Calibri" w:hAnsi="Cambria" w:cs="Arial"/>
          <w:b/>
          <w:sz w:val="24"/>
          <w:szCs w:val="23"/>
        </w:rPr>
        <w:t>I.-</w:t>
      </w:r>
      <w:r w:rsidRPr="008E6331">
        <w:rPr>
          <w:rFonts w:ascii="Cambria" w:eastAsia="Calibri" w:hAnsi="Cambria" w:cs="Arial"/>
          <w:sz w:val="24"/>
          <w:szCs w:val="23"/>
        </w:rPr>
        <w:t xml:space="preserve"> La Constitución Política de los Estados Unidos Mexicanos, en su artículo 115 establece que los Estados adoptaran para su régimen interior, la forma de gobierno republicano, representativo, popular, teniendo como base de su división territorial y de su organización política y administrativa el municipio libre; la Constitución Política del Estado de Jalisco en sus artículos 73, 77, 80, 88 y relativos establece la base de la organización política y administrativa del Estado de Jalisco que reconoce al municipio personalidad jurídica y patrimonio propio; estableciendo los mecanismos para organizar la administración pública municipal; la Ley del Gobierno y la Administración Pública del Estado de Jalisco en sus artículos 2, 37, 38 y demás relativos y aplicables reconoce al municipio como nivel de Gobierno, base de la organización política, administrativa y de la división territorial del Estado de Jalisco.</w:t>
      </w:r>
    </w:p>
    <w:p w14:paraId="14228AB5" w14:textId="77777777" w:rsidR="008E6331" w:rsidRDefault="007D7B46" w:rsidP="008E6331">
      <w:pPr>
        <w:spacing w:after="200" w:line="240" w:lineRule="auto"/>
        <w:jc w:val="both"/>
        <w:rPr>
          <w:rFonts w:ascii="Cambria" w:eastAsia="Calibri" w:hAnsi="Cambria" w:cs="Arial"/>
          <w:sz w:val="24"/>
          <w:szCs w:val="23"/>
        </w:rPr>
      </w:pPr>
      <w:r w:rsidRPr="008E6331">
        <w:rPr>
          <w:rFonts w:ascii="Cambria" w:eastAsia="Calibri" w:hAnsi="Cambria" w:cs="Arial"/>
          <w:b/>
          <w:sz w:val="24"/>
          <w:szCs w:val="23"/>
        </w:rPr>
        <w:t>II.-</w:t>
      </w:r>
      <w:r w:rsidRPr="008E6331">
        <w:rPr>
          <w:rFonts w:ascii="Cambria" w:eastAsia="Calibri" w:hAnsi="Cambria" w:cs="Arial"/>
          <w:sz w:val="24"/>
          <w:szCs w:val="23"/>
        </w:rPr>
        <w:t xml:space="preserve"> Es obligación del H. Ayuntamiento Constitucional de Zapotlán el Grande, Jalisco, observar y hacer cumplir las disposiciones que establece la Constitución Política del Estado de Jalisco, las leyes reglamentarias expedidas por el H. Congreso de la Unión, particularmente la normatividad aplicable al Desarrollo Urbano.</w:t>
      </w:r>
    </w:p>
    <w:p w14:paraId="40478A93" w14:textId="267C9310" w:rsidR="00D11AD1" w:rsidRPr="008E6331" w:rsidRDefault="001B349E" w:rsidP="008E6331">
      <w:pPr>
        <w:spacing w:after="200" w:line="240" w:lineRule="auto"/>
        <w:jc w:val="both"/>
        <w:rPr>
          <w:rFonts w:ascii="Cambria" w:eastAsia="Calibri" w:hAnsi="Cambria" w:cs="Arial"/>
          <w:sz w:val="24"/>
          <w:szCs w:val="23"/>
        </w:rPr>
      </w:pPr>
      <w:r w:rsidRPr="008E6331">
        <w:rPr>
          <w:rFonts w:ascii="Cambria" w:eastAsia="Calibri" w:hAnsi="Cambria" w:cs="Arial"/>
          <w:b/>
          <w:sz w:val="24"/>
          <w:szCs w:val="23"/>
        </w:rPr>
        <w:lastRenderedPageBreak/>
        <w:t>I</w:t>
      </w:r>
      <w:r w:rsidR="00C65D15" w:rsidRPr="008E6331">
        <w:rPr>
          <w:rFonts w:ascii="Cambria" w:eastAsia="Calibri" w:hAnsi="Cambria" w:cs="Arial"/>
          <w:b/>
          <w:sz w:val="24"/>
          <w:szCs w:val="23"/>
        </w:rPr>
        <w:t>II</w:t>
      </w:r>
      <w:r w:rsidR="007D7B46" w:rsidRPr="008E6331">
        <w:rPr>
          <w:rFonts w:ascii="Cambria" w:eastAsia="Calibri" w:hAnsi="Cambria" w:cs="Arial"/>
          <w:b/>
          <w:sz w:val="24"/>
          <w:szCs w:val="23"/>
        </w:rPr>
        <w:t>.-</w:t>
      </w:r>
      <w:r w:rsidR="00C65D15" w:rsidRPr="008E6331">
        <w:rPr>
          <w:rFonts w:ascii="Cambria" w:eastAsia="Calibri" w:hAnsi="Cambria" w:cs="Arial"/>
          <w:b/>
          <w:sz w:val="24"/>
          <w:szCs w:val="23"/>
        </w:rPr>
        <w:t xml:space="preserve"> </w:t>
      </w:r>
      <w:r w:rsidR="00D11AD1" w:rsidRPr="008E6331">
        <w:rPr>
          <w:rFonts w:ascii="Cambria" w:eastAsia="Calibri" w:hAnsi="Cambria" w:cs="Arial"/>
          <w:sz w:val="24"/>
          <w:szCs w:val="23"/>
        </w:rPr>
        <w:t>Toda vez que se recibió en l</w:t>
      </w:r>
      <w:r w:rsidR="00E8003B" w:rsidRPr="008E6331">
        <w:rPr>
          <w:rFonts w:ascii="Cambria" w:eastAsia="Calibri" w:hAnsi="Cambria" w:cs="Arial"/>
          <w:sz w:val="24"/>
          <w:szCs w:val="23"/>
        </w:rPr>
        <w:t xml:space="preserve">a Sala de Regidores el pasado </w:t>
      </w:r>
      <w:r w:rsidR="00D3007C" w:rsidRPr="008E6331">
        <w:rPr>
          <w:rFonts w:ascii="Cambria" w:eastAsia="Calibri" w:hAnsi="Cambria" w:cs="Arial"/>
          <w:sz w:val="24"/>
          <w:szCs w:val="23"/>
        </w:rPr>
        <w:t xml:space="preserve">19 de agosto del presente año, </w:t>
      </w:r>
      <w:r w:rsidR="00C2527F" w:rsidRPr="008E6331">
        <w:rPr>
          <w:rFonts w:ascii="Cambria" w:eastAsia="Calibri" w:hAnsi="Cambria" w:cs="Arial"/>
          <w:sz w:val="24"/>
          <w:szCs w:val="23"/>
        </w:rPr>
        <w:t>oficio 0606</w:t>
      </w:r>
      <w:r w:rsidR="00D11AD1" w:rsidRPr="008E6331">
        <w:rPr>
          <w:rFonts w:ascii="Cambria" w:eastAsia="Calibri" w:hAnsi="Cambria" w:cs="Arial"/>
          <w:sz w:val="24"/>
          <w:szCs w:val="23"/>
        </w:rPr>
        <w:t xml:space="preserve">/2020, dirigido a la LIC. MARIA LUIS JUAN MORALES, suscrito por el Director de Ordenamiento Territorial, M. Arq. SERGIO ALEJANDRO RUIZ LAZARITT, el cual emitió un Dictamen Técnico para </w:t>
      </w:r>
      <w:r w:rsidR="00D909DD" w:rsidRPr="008E6331">
        <w:rPr>
          <w:rFonts w:ascii="Cambria" w:eastAsia="Calibri" w:hAnsi="Cambria" w:cs="Arial"/>
          <w:sz w:val="24"/>
          <w:szCs w:val="23"/>
        </w:rPr>
        <w:t xml:space="preserve">cambio de uso de </w:t>
      </w:r>
      <w:r w:rsidR="00C2527F" w:rsidRPr="008E6331">
        <w:rPr>
          <w:rFonts w:ascii="Cambria" w:eastAsia="Calibri" w:hAnsi="Cambria" w:cs="Arial"/>
          <w:bCs/>
          <w:sz w:val="24"/>
          <w:szCs w:val="23"/>
        </w:rPr>
        <w:t xml:space="preserve">los </w:t>
      </w:r>
      <w:r w:rsidR="00C2527F" w:rsidRPr="008E6331">
        <w:rPr>
          <w:rFonts w:ascii="Cambria" w:eastAsia="Calibri" w:hAnsi="Cambria" w:cs="Arial"/>
          <w:sz w:val="24"/>
          <w:szCs w:val="23"/>
        </w:rPr>
        <w:t xml:space="preserve">predios ubicados en la calle Calzada Madero y Carranza sin número oficial, con cuentas catastrales U019653 y U013452 con una superficie de 60,745.00 y 39,845.00 metros cuadrados respectivamente, de acuerdo a la  Escritura Pública Numero 6,025 y 6,026, otorgadas ante la fe del Licenciado JORGE HUMBERTO CHAVIRA MARTÍNEZ Notario Público Titular de la Notaría Pública Número 23 del Municipio de Zapopan, Jalisco, </w:t>
      </w:r>
      <w:r w:rsidR="0071282B" w:rsidRPr="008E6331">
        <w:rPr>
          <w:rFonts w:ascii="Cambria" w:eastAsia="Calibri" w:hAnsi="Cambria" w:cs="Arial"/>
          <w:sz w:val="24"/>
          <w:szCs w:val="23"/>
        </w:rPr>
        <w:t xml:space="preserve">los que </w:t>
      </w:r>
      <w:r w:rsidR="00C2527F" w:rsidRPr="008E6331">
        <w:rPr>
          <w:rFonts w:ascii="Cambria" w:eastAsia="Calibri" w:hAnsi="Cambria" w:cs="Arial"/>
          <w:sz w:val="24"/>
          <w:szCs w:val="23"/>
        </w:rPr>
        <w:t xml:space="preserve">se encuentran clasificados como </w:t>
      </w:r>
      <w:r w:rsidR="00C2527F" w:rsidRPr="008E6331">
        <w:rPr>
          <w:rFonts w:ascii="Cambria" w:eastAsia="Calibri" w:hAnsi="Cambria" w:cs="Arial"/>
          <w:b/>
          <w:bCs/>
          <w:sz w:val="24"/>
          <w:szCs w:val="23"/>
        </w:rPr>
        <w:t>Área Urbana Incorporada Comercios y Servicios Regionales (AU 01, CSR),</w:t>
      </w:r>
      <w:r w:rsidR="00C2527F" w:rsidRPr="008E6331">
        <w:rPr>
          <w:rFonts w:ascii="Cambria" w:eastAsia="Calibri" w:hAnsi="Cambria" w:cs="Arial"/>
          <w:sz w:val="24"/>
          <w:szCs w:val="23"/>
        </w:rPr>
        <w:t xml:space="preserve"> asimismo, se encuentran afectado</w:t>
      </w:r>
      <w:r w:rsidR="0071282B" w:rsidRPr="008E6331">
        <w:rPr>
          <w:rFonts w:ascii="Cambria" w:eastAsia="Calibri" w:hAnsi="Cambria" w:cs="Arial"/>
          <w:sz w:val="24"/>
          <w:szCs w:val="23"/>
        </w:rPr>
        <w:t>s</w:t>
      </w:r>
      <w:r w:rsidR="00C2527F" w:rsidRPr="008E6331">
        <w:rPr>
          <w:rFonts w:ascii="Cambria" w:eastAsia="Calibri" w:hAnsi="Cambria" w:cs="Arial"/>
          <w:sz w:val="24"/>
          <w:szCs w:val="23"/>
        </w:rPr>
        <w:t xml:space="preserve"> por una Área de Restricción por Vialidad Principal </w:t>
      </w:r>
      <w:r w:rsidR="00C2527F" w:rsidRPr="008E6331">
        <w:rPr>
          <w:rFonts w:ascii="Cambria" w:eastAsia="Calibri" w:hAnsi="Cambria" w:cs="Arial"/>
          <w:b/>
          <w:sz w:val="24"/>
          <w:szCs w:val="23"/>
        </w:rPr>
        <w:t>(RI-VL 02, VP)</w:t>
      </w:r>
      <w:r w:rsidR="00C2527F" w:rsidRPr="008E6331">
        <w:rPr>
          <w:rFonts w:ascii="Cambria" w:eastAsia="Calibri" w:hAnsi="Cambria" w:cs="Arial"/>
          <w:sz w:val="24"/>
          <w:szCs w:val="23"/>
        </w:rPr>
        <w:t xml:space="preserve"> y Área de Restricción por Vialidad Regional </w:t>
      </w:r>
      <w:r w:rsidR="00C2527F" w:rsidRPr="008E6331">
        <w:rPr>
          <w:rFonts w:ascii="Cambria" w:eastAsia="Calibri" w:hAnsi="Cambria" w:cs="Arial"/>
          <w:b/>
          <w:sz w:val="24"/>
          <w:szCs w:val="23"/>
        </w:rPr>
        <w:t xml:space="preserve">(RI-VL 02 , VR) </w:t>
      </w:r>
      <w:r w:rsidR="00C2527F" w:rsidRPr="008E6331">
        <w:rPr>
          <w:rFonts w:ascii="Cambria" w:eastAsia="Calibri" w:hAnsi="Cambria" w:cs="Arial"/>
          <w:sz w:val="24"/>
          <w:szCs w:val="23"/>
        </w:rPr>
        <w:t>de acuerdo al Distrito 1 Ciudad Guzmán, Sub-distrito 7 Central Camionera y Sub-distrito 6 Autopista respectivamente de los Planes Parciales  de  Desarrollo Urbano</w:t>
      </w:r>
      <w:r w:rsidR="00C2527F" w:rsidRPr="008E6331">
        <w:rPr>
          <w:rFonts w:ascii="Cambria" w:eastAsia="Calibri" w:hAnsi="Cambria" w:cs="Arial"/>
          <w:iCs/>
          <w:sz w:val="24"/>
          <w:szCs w:val="23"/>
        </w:rPr>
        <w:t xml:space="preserve">, </w:t>
      </w:r>
      <w:r w:rsidR="0071282B" w:rsidRPr="008E6331">
        <w:rPr>
          <w:rFonts w:ascii="Cambria" w:eastAsia="Calibri" w:hAnsi="Cambria" w:cs="Arial"/>
          <w:iCs/>
          <w:sz w:val="24"/>
          <w:szCs w:val="23"/>
        </w:rPr>
        <w:t>los</w:t>
      </w:r>
      <w:r w:rsidR="00AC2700" w:rsidRPr="008E6331">
        <w:rPr>
          <w:rFonts w:ascii="Cambria" w:eastAsia="Calibri" w:hAnsi="Cambria" w:cs="Arial"/>
          <w:iCs/>
          <w:sz w:val="24"/>
          <w:szCs w:val="23"/>
        </w:rPr>
        <w:t xml:space="preserve"> que se puede</w:t>
      </w:r>
      <w:r w:rsidR="0071282B" w:rsidRPr="008E6331">
        <w:rPr>
          <w:rFonts w:ascii="Cambria" w:eastAsia="Calibri" w:hAnsi="Cambria" w:cs="Arial"/>
          <w:iCs/>
          <w:sz w:val="24"/>
          <w:szCs w:val="23"/>
        </w:rPr>
        <w:t>n</w:t>
      </w:r>
      <w:r w:rsidR="00D909DD" w:rsidRPr="008E6331">
        <w:rPr>
          <w:rFonts w:ascii="Cambria" w:eastAsia="Calibri" w:hAnsi="Cambria" w:cs="Arial"/>
          <w:iCs/>
          <w:sz w:val="24"/>
          <w:szCs w:val="23"/>
        </w:rPr>
        <w:t xml:space="preserve"> </w:t>
      </w:r>
      <w:r w:rsidR="00D909DD" w:rsidRPr="008E6331">
        <w:rPr>
          <w:rFonts w:ascii="Cambria" w:eastAsia="Calibri" w:hAnsi="Cambria" w:cs="Arial"/>
          <w:sz w:val="24"/>
          <w:szCs w:val="23"/>
        </w:rPr>
        <w:t xml:space="preserve">apreciar en la siguiente </w:t>
      </w:r>
      <w:r w:rsidR="00AC2700" w:rsidRPr="008E6331">
        <w:rPr>
          <w:rFonts w:ascii="Cambria" w:eastAsia="Calibri" w:hAnsi="Cambria" w:cs="Arial"/>
          <w:sz w:val="24"/>
          <w:szCs w:val="23"/>
        </w:rPr>
        <w:t>imagen</w:t>
      </w:r>
      <w:r w:rsidR="00D11AD1" w:rsidRPr="008E6331">
        <w:rPr>
          <w:rFonts w:ascii="Cambria" w:eastAsia="Calibri" w:hAnsi="Cambria" w:cs="Arial"/>
          <w:sz w:val="24"/>
          <w:szCs w:val="23"/>
        </w:rPr>
        <w:t xml:space="preserve">: </w:t>
      </w:r>
    </w:p>
    <w:p w14:paraId="61D453F0" w14:textId="77777777" w:rsidR="00D909DD" w:rsidRPr="00D909DD" w:rsidRDefault="00D909DD" w:rsidP="00D11AD1">
      <w:pPr>
        <w:spacing w:after="0" w:line="240" w:lineRule="auto"/>
        <w:jc w:val="both"/>
        <w:rPr>
          <w:rFonts w:ascii="Cambria" w:eastAsia="Calibri" w:hAnsi="Cambria" w:cs="Arial"/>
          <w:iCs/>
          <w:sz w:val="23"/>
          <w:szCs w:val="23"/>
        </w:rPr>
      </w:pPr>
    </w:p>
    <w:p w14:paraId="0CF72017" w14:textId="15157496" w:rsidR="00D11AD1" w:rsidRDefault="00C2527F" w:rsidP="00D909DD">
      <w:pPr>
        <w:spacing w:after="0" w:line="240" w:lineRule="auto"/>
        <w:jc w:val="center"/>
        <w:rPr>
          <w:rFonts w:ascii="Cambria" w:eastAsia="Calibri" w:hAnsi="Cambria" w:cs="Arial"/>
          <w:szCs w:val="23"/>
        </w:rPr>
      </w:pPr>
      <w:r>
        <w:rPr>
          <w:noProof/>
          <w:lang w:eastAsia="es-MX"/>
        </w:rPr>
        <w:drawing>
          <wp:inline distT="0" distB="0" distL="0" distR="0" wp14:anchorId="1A170FAD" wp14:editId="5187138C">
            <wp:extent cx="4959327" cy="2699900"/>
            <wp:effectExtent l="0" t="0" r="0" b="5715"/>
            <wp:docPr id="3" name="Imagen 3" descr="WhatsApp Image 2020-08-14 at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sApp Image 2020-08-14 at 1.06"/>
                    <pic:cNvPicPr>
                      <a:picLocks noChangeAspect="1" noChangeArrowheads="1"/>
                    </pic:cNvPicPr>
                  </pic:nvPicPr>
                  <pic:blipFill>
                    <a:blip r:embed="rId8" cstate="print">
                      <a:extLst>
                        <a:ext uri="{28A0092B-C50C-407E-A947-70E740481C1C}">
                          <a14:useLocalDpi xmlns:a14="http://schemas.microsoft.com/office/drawing/2010/main" val="0"/>
                        </a:ext>
                      </a:extLst>
                    </a:blip>
                    <a:srcRect t="12749" b="13730"/>
                    <a:stretch>
                      <a:fillRect/>
                    </a:stretch>
                  </pic:blipFill>
                  <pic:spPr bwMode="auto">
                    <a:xfrm>
                      <a:off x="0" y="0"/>
                      <a:ext cx="4981418" cy="2711926"/>
                    </a:xfrm>
                    <a:prstGeom prst="rect">
                      <a:avLst/>
                    </a:prstGeom>
                    <a:noFill/>
                    <a:ln>
                      <a:noFill/>
                    </a:ln>
                  </pic:spPr>
                </pic:pic>
              </a:graphicData>
            </a:graphic>
          </wp:inline>
        </w:drawing>
      </w:r>
    </w:p>
    <w:p w14:paraId="73EBCADF" w14:textId="24765CD7" w:rsidR="00CF7ABC" w:rsidRDefault="00CF7ABC" w:rsidP="00526DAB">
      <w:pPr>
        <w:spacing w:after="0" w:line="240" w:lineRule="auto"/>
        <w:jc w:val="center"/>
        <w:rPr>
          <w:rFonts w:ascii="Cambria" w:eastAsia="Calibri" w:hAnsi="Cambria" w:cs="Arial"/>
          <w:b/>
          <w:bCs/>
          <w:szCs w:val="23"/>
        </w:rPr>
      </w:pPr>
    </w:p>
    <w:p w14:paraId="6964E82F" w14:textId="54FC20D2" w:rsidR="00E8003B" w:rsidRDefault="002075C5" w:rsidP="00C2527F">
      <w:pPr>
        <w:tabs>
          <w:tab w:val="left" w:pos="5670"/>
        </w:tabs>
        <w:spacing w:after="0" w:line="240" w:lineRule="auto"/>
        <w:jc w:val="both"/>
        <w:rPr>
          <w:rFonts w:ascii="Cambria" w:eastAsia="Calibri" w:hAnsi="Cambria" w:cs="Arial"/>
          <w:bCs/>
          <w:sz w:val="24"/>
          <w:szCs w:val="23"/>
        </w:rPr>
      </w:pPr>
      <w:r w:rsidRPr="008E6331">
        <w:rPr>
          <w:rFonts w:ascii="Cambria" w:eastAsia="Calibri" w:hAnsi="Cambria" w:cs="Arial"/>
          <w:b/>
          <w:bCs/>
          <w:sz w:val="24"/>
          <w:szCs w:val="23"/>
        </w:rPr>
        <w:t>IV.</w:t>
      </w:r>
      <w:r w:rsidRPr="008E6331">
        <w:rPr>
          <w:rFonts w:ascii="Cambria" w:eastAsia="Calibri" w:hAnsi="Cambria" w:cs="Arial"/>
          <w:sz w:val="24"/>
          <w:szCs w:val="23"/>
        </w:rPr>
        <w:t xml:space="preserve">- </w:t>
      </w:r>
      <w:r w:rsidR="00AC2700" w:rsidRPr="008E6331">
        <w:rPr>
          <w:rFonts w:ascii="Cambria" w:eastAsia="Calibri" w:hAnsi="Cambria" w:cs="Arial"/>
          <w:sz w:val="24"/>
          <w:szCs w:val="23"/>
        </w:rPr>
        <w:t xml:space="preserve">Lo anterior, </w:t>
      </w:r>
      <w:r w:rsidR="00382F8F" w:rsidRPr="008E6331">
        <w:rPr>
          <w:rFonts w:ascii="Cambria" w:eastAsia="Calibri" w:hAnsi="Cambria" w:cs="Arial"/>
          <w:sz w:val="24"/>
          <w:szCs w:val="23"/>
        </w:rPr>
        <w:t xml:space="preserve">por escrito signado </w:t>
      </w:r>
      <w:r w:rsidR="00576D50" w:rsidRPr="008E6331">
        <w:rPr>
          <w:rFonts w:ascii="Cambria" w:eastAsia="Calibri" w:hAnsi="Cambria" w:cs="Arial"/>
          <w:sz w:val="24"/>
          <w:szCs w:val="23"/>
        </w:rPr>
        <w:t xml:space="preserve">por </w:t>
      </w:r>
      <w:r w:rsidR="00C2527F" w:rsidRPr="008E6331">
        <w:rPr>
          <w:rFonts w:ascii="Cambria" w:eastAsia="Calibri" w:hAnsi="Cambria" w:cs="Arial"/>
          <w:bCs/>
          <w:sz w:val="24"/>
          <w:szCs w:val="23"/>
        </w:rPr>
        <w:t xml:space="preserve">los ciudadanos </w:t>
      </w:r>
      <w:r w:rsidR="00C2527F" w:rsidRPr="008E6331">
        <w:rPr>
          <w:rFonts w:ascii="Cambria" w:eastAsia="Calibri" w:hAnsi="Cambria" w:cs="Arial"/>
          <w:b/>
          <w:bCs/>
          <w:sz w:val="24"/>
          <w:szCs w:val="23"/>
        </w:rPr>
        <w:t>MARIA LETICIA, MARIA BELIA, ALICIA, ANGELA, Y MARIA DEL ROSARIO</w:t>
      </w:r>
      <w:r w:rsidR="00C2527F" w:rsidRPr="008E6331">
        <w:rPr>
          <w:rFonts w:ascii="Cambria" w:eastAsia="Calibri" w:hAnsi="Cambria" w:cs="Arial"/>
          <w:bCs/>
          <w:sz w:val="24"/>
          <w:szCs w:val="23"/>
        </w:rPr>
        <w:t xml:space="preserve"> todos de apellidos </w:t>
      </w:r>
      <w:r w:rsidR="00C2527F" w:rsidRPr="008E6331">
        <w:rPr>
          <w:rFonts w:ascii="Cambria" w:eastAsia="Calibri" w:hAnsi="Cambria" w:cs="Arial"/>
          <w:b/>
          <w:bCs/>
          <w:sz w:val="24"/>
          <w:szCs w:val="23"/>
        </w:rPr>
        <w:t>URIBE SEDANO</w:t>
      </w:r>
      <w:r w:rsidR="00C2527F" w:rsidRPr="008E6331">
        <w:rPr>
          <w:rFonts w:ascii="Cambria" w:eastAsia="Calibri" w:hAnsi="Cambria" w:cs="Arial"/>
          <w:bCs/>
          <w:sz w:val="24"/>
          <w:szCs w:val="23"/>
        </w:rPr>
        <w:t>, en su carácter de copropietarios</w:t>
      </w:r>
      <w:r w:rsidR="00382F8F" w:rsidRPr="008E6331">
        <w:rPr>
          <w:rFonts w:ascii="Cambria" w:eastAsia="Calibri" w:hAnsi="Cambria" w:cs="Arial"/>
          <w:sz w:val="24"/>
          <w:szCs w:val="23"/>
        </w:rPr>
        <w:t>, recibido por la Dirección de Ordenamiento Territorial</w:t>
      </w:r>
      <w:r w:rsidR="00100001" w:rsidRPr="008E6331">
        <w:rPr>
          <w:rFonts w:ascii="Cambria" w:eastAsia="Calibri" w:hAnsi="Cambria" w:cs="Arial"/>
          <w:sz w:val="24"/>
          <w:szCs w:val="23"/>
        </w:rPr>
        <w:t>, donde solicita</w:t>
      </w:r>
      <w:r w:rsidR="00C2527F" w:rsidRPr="008E6331">
        <w:rPr>
          <w:rFonts w:ascii="Cambria" w:eastAsia="Calibri" w:hAnsi="Cambria" w:cs="Arial"/>
          <w:sz w:val="24"/>
          <w:szCs w:val="23"/>
        </w:rPr>
        <w:t>n</w:t>
      </w:r>
      <w:r w:rsidR="00100001" w:rsidRPr="008E6331">
        <w:rPr>
          <w:rFonts w:ascii="Cambria" w:eastAsia="Calibri" w:hAnsi="Cambria" w:cs="Arial"/>
          <w:sz w:val="24"/>
          <w:szCs w:val="23"/>
        </w:rPr>
        <w:t xml:space="preserve"> la modificación del uso de suelo de</w:t>
      </w:r>
      <w:r w:rsidR="00C2527F" w:rsidRPr="008E6331">
        <w:rPr>
          <w:rFonts w:ascii="Cambria" w:eastAsia="Calibri" w:hAnsi="Cambria" w:cs="Arial"/>
          <w:sz w:val="24"/>
          <w:szCs w:val="23"/>
        </w:rPr>
        <w:t xml:space="preserve"> </w:t>
      </w:r>
      <w:r w:rsidR="00100001" w:rsidRPr="008E6331">
        <w:rPr>
          <w:rFonts w:ascii="Cambria" w:eastAsia="Calibri" w:hAnsi="Cambria" w:cs="Arial"/>
          <w:sz w:val="24"/>
          <w:szCs w:val="23"/>
        </w:rPr>
        <w:t>l</w:t>
      </w:r>
      <w:r w:rsidR="00C2527F" w:rsidRPr="008E6331">
        <w:rPr>
          <w:rFonts w:ascii="Cambria" w:eastAsia="Calibri" w:hAnsi="Cambria" w:cs="Arial"/>
          <w:sz w:val="24"/>
          <w:szCs w:val="23"/>
        </w:rPr>
        <w:t>os</w:t>
      </w:r>
      <w:r w:rsidR="00100001" w:rsidRPr="008E6331">
        <w:rPr>
          <w:rFonts w:ascii="Cambria" w:eastAsia="Calibri" w:hAnsi="Cambria" w:cs="Arial"/>
          <w:sz w:val="24"/>
          <w:szCs w:val="23"/>
        </w:rPr>
        <w:t xml:space="preserve"> predio</w:t>
      </w:r>
      <w:r w:rsidR="00C2527F" w:rsidRPr="008E6331">
        <w:rPr>
          <w:rFonts w:ascii="Cambria" w:eastAsia="Calibri" w:hAnsi="Cambria" w:cs="Arial"/>
          <w:sz w:val="24"/>
          <w:szCs w:val="23"/>
        </w:rPr>
        <w:t>s</w:t>
      </w:r>
      <w:r w:rsidR="00100001" w:rsidRPr="008E6331">
        <w:rPr>
          <w:rFonts w:ascii="Cambria" w:eastAsia="Calibri" w:hAnsi="Cambria" w:cs="Arial"/>
          <w:sz w:val="24"/>
          <w:szCs w:val="23"/>
        </w:rPr>
        <w:t xml:space="preserve"> precisado</w:t>
      </w:r>
      <w:r w:rsidR="00C2527F" w:rsidRPr="008E6331">
        <w:rPr>
          <w:rFonts w:ascii="Cambria" w:eastAsia="Calibri" w:hAnsi="Cambria" w:cs="Arial"/>
          <w:sz w:val="24"/>
          <w:szCs w:val="23"/>
        </w:rPr>
        <w:t>s</w:t>
      </w:r>
      <w:r w:rsidR="00100001" w:rsidRPr="008E6331">
        <w:rPr>
          <w:rFonts w:ascii="Cambria" w:eastAsia="Calibri" w:hAnsi="Cambria" w:cs="Arial"/>
          <w:sz w:val="24"/>
          <w:szCs w:val="23"/>
        </w:rPr>
        <w:t xml:space="preserve">, a un </w:t>
      </w:r>
      <w:r w:rsidR="00E8003B" w:rsidRPr="008E6331">
        <w:rPr>
          <w:rFonts w:ascii="Cambria" w:eastAsia="Calibri" w:hAnsi="Cambria" w:cs="Arial"/>
          <w:sz w:val="24"/>
          <w:szCs w:val="23"/>
        </w:rPr>
        <w:t xml:space="preserve">uso </w:t>
      </w:r>
      <w:r w:rsidR="00C2527F" w:rsidRPr="008E6331">
        <w:rPr>
          <w:rFonts w:ascii="Cambria" w:eastAsia="Calibri" w:hAnsi="Cambria" w:cs="Arial"/>
          <w:sz w:val="24"/>
          <w:szCs w:val="23"/>
        </w:rPr>
        <w:t xml:space="preserve">Comercio y Servicio Regional (CSR) a un uso de Comercio y Servicio Distrital Intensidad Máxima (CSD-5), </w:t>
      </w:r>
      <w:r w:rsidR="00E8003B" w:rsidRPr="008E6331">
        <w:rPr>
          <w:rFonts w:ascii="Cambria" w:eastAsia="Calibri" w:hAnsi="Cambria" w:cs="Arial"/>
          <w:bCs/>
          <w:sz w:val="24"/>
          <w:szCs w:val="23"/>
        </w:rPr>
        <w:t>de conformidad al Programa Municipal de Desarrollo Urbano de Zapotlán El Grande, Jalisco.</w:t>
      </w:r>
    </w:p>
    <w:p w14:paraId="6783F892" w14:textId="77777777" w:rsidR="008E6331" w:rsidRPr="008E6331" w:rsidRDefault="008E6331" w:rsidP="00C2527F">
      <w:pPr>
        <w:tabs>
          <w:tab w:val="left" w:pos="5670"/>
        </w:tabs>
        <w:spacing w:after="0" w:line="240" w:lineRule="auto"/>
        <w:jc w:val="both"/>
        <w:rPr>
          <w:rFonts w:ascii="Cambria" w:eastAsia="Calibri" w:hAnsi="Cambria" w:cs="Arial"/>
          <w:sz w:val="24"/>
          <w:szCs w:val="23"/>
        </w:rPr>
      </w:pPr>
    </w:p>
    <w:p w14:paraId="6F4FA06B" w14:textId="72FDC99E" w:rsidR="00E8003B" w:rsidRPr="008E6331" w:rsidRDefault="002075C5" w:rsidP="00E8003B">
      <w:pPr>
        <w:tabs>
          <w:tab w:val="left" w:pos="5670"/>
        </w:tabs>
        <w:spacing w:after="0" w:line="240" w:lineRule="auto"/>
        <w:jc w:val="both"/>
        <w:rPr>
          <w:rFonts w:ascii="Cambria" w:eastAsia="Calibri" w:hAnsi="Cambria" w:cs="Arial"/>
          <w:sz w:val="24"/>
          <w:szCs w:val="23"/>
        </w:rPr>
      </w:pPr>
      <w:r w:rsidRPr="008E6331">
        <w:rPr>
          <w:rFonts w:ascii="Cambria" w:eastAsia="Calibri" w:hAnsi="Cambria" w:cs="Arial"/>
          <w:b/>
          <w:bCs/>
          <w:sz w:val="24"/>
          <w:szCs w:val="23"/>
        </w:rPr>
        <w:lastRenderedPageBreak/>
        <w:t>V.</w:t>
      </w:r>
      <w:r w:rsidRPr="008E6331">
        <w:rPr>
          <w:rFonts w:ascii="Cambria" w:eastAsia="Calibri" w:hAnsi="Cambria" w:cs="Arial"/>
          <w:sz w:val="24"/>
          <w:szCs w:val="23"/>
        </w:rPr>
        <w:t xml:space="preserve">- </w:t>
      </w:r>
      <w:r w:rsidR="00E43C21" w:rsidRPr="008E6331">
        <w:rPr>
          <w:rFonts w:ascii="Cambria" w:eastAsia="Calibri" w:hAnsi="Cambria" w:cs="Arial"/>
          <w:sz w:val="24"/>
          <w:szCs w:val="23"/>
        </w:rPr>
        <w:t>Por lo que la Dirección de Ordena</w:t>
      </w:r>
      <w:r w:rsidR="0071282B" w:rsidRPr="008E6331">
        <w:rPr>
          <w:rFonts w:ascii="Cambria" w:eastAsia="Calibri" w:hAnsi="Cambria" w:cs="Arial"/>
          <w:sz w:val="24"/>
          <w:szCs w:val="23"/>
        </w:rPr>
        <w:t>miento Territorial por medio del</w:t>
      </w:r>
      <w:r w:rsidR="00E43C21" w:rsidRPr="008E6331">
        <w:rPr>
          <w:rFonts w:ascii="Cambria" w:eastAsia="Calibri" w:hAnsi="Cambria" w:cs="Arial"/>
          <w:sz w:val="24"/>
          <w:szCs w:val="23"/>
        </w:rPr>
        <w:t xml:space="preserve"> Dictamen Técnico señalado en</w:t>
      </w:r>
      <w:r w:rsidRPr="008E6331">
        <w:rPr>
          <w:rFonts w:ascii="Cambria" w:eastAsia="Calibri" w:hAnsi="Cambria" w:cs="Arial"/>
          <w:sz w:val="24"/>
          <w:szCs w:val="23"/>
        </w:rPr>
        <w:t xml:space="preserve"> </w:t>
      </w:r>
      <w:r w:rsidR="00E43C21" w:rsidRPr="008E6331">
        <w:rPr>
          <w:rFonts w:ascii="Cambria" w:eastAsia="Calibri" w:hAnsi="Cambria" w:cs="Arial"/>
          <w:sz w:val="24"/>
          <w:szCs w:val="23"/>
        </w:rPr>
        <w:t xml:space="preserve">el </w:t>
      </w:r>
      <w:r w:rsidRPr="008E6331">
        <w:rPr>
          <w:rFonts w:ascii="Cambria" w:eastAsia="Calibri" w:hAnsi="Cambria" w:cs="Arial"/>
          <w:sz w:val="24"/>
          <w:szCs w:val="23"/>
        </w:rPr>
        <w:t>antecedente número III</w:t>
      </w:r>
      <w:r w:rsidR="00E43C21" w:rsidRPr="008E6331">
        <w:rPr>
          <w:rFonts w:ascii="Cambria" w:eastAsia="Calibri" w:hAnsi="Cambria" w:cs="Arial"/>
          <w:sz w:val="24"/>
          <w:szCs w:val="23"/>
        </w:rPr>
        <w:t xml:space="preserve">, considera </w:t>
      </w:r>
      <w:r w:rsidR="00E43C21" w:rsidRPr="008E6331">
        <w:rPr>
          <w:rFonts w:ascii="Cambria" w:eastAsia="Calibri" w:hAnsi="Cambria" w:cs="Arial"/>
          <w:b/>
          <w:bCs/>
          <w:sz w:val="24"/>
          <w:szCs w:val="23"/>
        </w:rPr>
        <w:t>PROCEDENTE EL CAMBIO DE USO DE SUELO</w:t>
      </w:r>
      <w:r w:rsidR="00E43C21" w:rsidRPr="008E6331">
        <w:rPr>
          <w:rFonts w:ascii="Cambria" w:eastAsia="Calibri" w:hAnsi="Cambria" w:cs="Arial"/>
          <w:sz w:val="24"/>
          <w:szCs w:val="23"/>
        </w:rPr>
        <w:t xml:space="preserve">, </w:t>
      </w:r>
      <w:r w:rsidR="00C2527F" w:rsidRPr="008E6331">
        <w:rPr>
          <w:rFonts w:ascii="Cambria" w:eastAsia="Calibri" w:hAnsi="Cambria" w:cs="Arial"/>
          <w:sz w:val="24"/>
          <w:szCs w:val="23"/>
        </w:rPr>
        <w:t>con el objeto de asegurar la congruencia del Programa Municipal de Desarrollo Urbano de Zapotlán El Grande, Jalisco y los Planes Parciales de Desarrollo Urbano</w:t>
      </w:r>
      <w:r w:rsidR="00E8003B" w:rsidRPr="008E6331">
        <w:rPr>
          <w:rFonts w:ascii="Cambria" w:eastAsia="Calibri" w:hAnsi="Cambria" w:cs="Arial"/>
          <w:sz w:val="24"/>
          <w:szCs w:val="23"/>
        </w:rPr>
        <w:t>,</w:t>
      </w:r>
      <w:r w:rsidR="00576D50" w:rsidRPr="008E6331">
        <w:rPr>
          <w:rFonts w:ascii="Cambria" w:eastAsia="Calibri" w:hAnsi="Cambria" w:cs="Arial"/>
          <w:sz w:val="24"/>
          <w:szCs w:val="23"/>
        </w:rPr>
        <w:t xml:space="preserve"> en los términos de</w:t>
      </w:r>
      <w:r w:rsidR="00E8003B" w:rsidRPr="008E6331">
        <w:rPr>
          <w:rFonts w:ascii="Cambria" w:eastAsia="Calibri" w:hAnsi="Cambria" w:cs="Arial"/>
          <w:sz w:val="24"/>
          <w:szCs w:val="23"/>
        </w:rPr>
        <w:t xml:space="preserve"> </w:t>
      </w:r>
      <w:r w:rsidR="00576D50" w:rsidRPr="008E6331">
        <w:rPr>
          <w:rFonts w:ascii="Cambria" w:eastAsia="Calibri" w:hAnsi="Cambria" w:cs="Arial"/>
          <w:sz w:val="24"/>
          <w:szCs w:val="23"/>
        </w:rPr>
        <w:t>l</w:t>
      </w:r>
      <w:r w:rsidR="00E8003B" w:rsidRPr="008E6331">
        <w:rPr>
          <w:rFonts w:ascii="Cambria" w:eastAsia="Calibri" w:hAnsi="Cambria" w:cs="Arial"/>
          <w:sz w:val="24"/>
          <w:szCs w:val="23"/>
        </w:rPr>
        <w:t>os</w:t>
      </w:r>
      <w:r w:rsidR="00576D50" w:rsidRPr="008E6331">
        <w:rPr>
          <w:rFonts w:ascii="Cambria" w:eastAsia="Calibri" w:hAnsi="Cambria" w:cs="Arial"/>
          <w:sz w:val="24"/>
          <w:szCs w:val="23"/>
        </w:rPr>
        <w:t xml:space="preserve"> </w:t>
      </w:r>
      <w:r w:rsidR="00E8003B" w:rsidRPr="008E6331">
        <w:rPr>
          <w:rFonts w:ascii="Cambria" w:eastAsia="Calibri" w:hAnsi="Cambria" w:cs="Arial"/>
          <w:sz w:val="24"/>
          <w:szCs w:val="23"/>
        </w:rPr>
        <w:t>artículos</w:t>
      </w:r>
      <w:r w:rsidR="00C2527F" w:rsidRPr="008E6331">
        <w:rPr>
          <w:rFonts w:ascii="Cambria" w:eastAsia="Calibri" w:hAnsi="Cambria" w:cs="Arial"/>
          <w:sz w:val="24"/>
          <w:szCs w:val="23"/>
        </w:rPr>
        <w:t xml:space="preserve"> 10, 86, 94, 95,</w:t>
      </w:r>
      <w:r w:rsidR="00B42AB5" w:rsidRPr="008E6331">
        <w:rPr>
          <w:rFonts w:ascii="Cambria" w:eastAsia="Calibri" w:hAnsi="Cambria" w:cs="Arial"/>
          <w:sz w:val="24"/>
          <w:szCs w:val="23"/>
        </w:rPr>
        <w:t xml:space="preserve"> 98,</w:t>
      </w:r>
      <w:r w:rsidR="00C2527F" w:rsidRPr="008E6331">
        <w:rPr>
          <w:rFonts w:ascii="Cambria" w:eastAsia="Calibri" w:hAnsi="Cambria" w:cs="Arial"/>
          <w:sz w:val="24"/>
          <w:szCs w:val="23"/>
        </w:rPr>
        <w:t xml:space="preserve"> 120, 121, 251 y demás relativos y aplicables del Código Urbano para el Estado de Jalisco en vigor; artículos 72, 75, 78, 114, y demás relativos y aplicables del Reglamento de Zonificación y Control Territorial del Municipio de Zapotlán El Grande, Jalisco</w:t>
      </w:r>
      <w:r w:rsidR="00B42AB5" w:rsidRPr="008E6331">
        <w:rPr>
          <w:rFonts w:ascii="Cambria" w:eastAsia="Calibri" w:hAnsi="Cambria" w:cs="Arial"/>
          <w:sz w:val="24"/>
          <w:szCs w:val="23"/>
        </w:rPr>
        <w:t>.</w:t>
      </w:r>
    </w:p>
    <w:p w14:paraId="1FFE6331" w14:textId="0A75531C" w:rsidR="00100001" w:rsidRPr="008E6331" w:rsidRDefault="00100001" w:rsidP="00D25CCB">
      <w:pPr>
        <w:tabs>
          <w:tab w:val="left" w:pos="5670"/>
        </w:tabs>
        <w:spacing w:after="0" w:line="240" w:lineRule="auto"/>
        <w:jc w:val="both"/>
        <w:rPr>
          <w:rFonts w:ascii="Cambria" w:eastAsia="Calibri" w:hAnsi="Cambria" w:cs="Arial"/>
          <w:sz w:val="24"/>
          <w:szCs w:val="23"/>
        </w:rPr>
      </w:pPr>
    </w:p>
    <w:p w14:paraId="506D0450" w14:textId="37654E4E" w:rsidR="00DE5796" w:rsidRPr="008E6331" w:rsidRDefault="002075C5" w:rsidP="00D25CCB">
      <w:pPr>
        <w:tabs>
          <w:tab w:val="left" w:pos="5670"/>
        </w:tabs>
        <w:spacing w:after="0" w:line="240" w:lineRule="auto"/>
        <w:jc w:val="both"/>
        <w:rPr>
          <w:rFonts w:ascii="Cambria" w:eastAsia="Calibri" w:hAnsi="Cambria" w:cs="Arial"/>
          <w:sz w:val="24"/>
          <w:szCs w:val="23"/>
        </w:rPr>
      </w:pPr>
      <w:r w:rsidRPr="008E6331">
        <w:rPr>
          <w:rFonts w:ascii="Cambria" w:eastAsia="Calibri" w:hAnsi="Cambria" w:cs="Arial"/>
          <w:b/>
          <w:bCs/>
          <w:sz w:val="24"/>
          <w:szCs w:val="23"/>
        </w:rPr>
        <w:t>VI.-</w:t>
      </w:r>
      <w:r w:rsidRPr="008E6331">
        <w:rPr>
          <w:rFonts w:ascii="Cambria" w:eastAsia="Calibri" w:hAnsi="Cambria" w:cs="Arial"/>
          <w:sz w:val="24"/>
          <w:szCs w:val="23"/>
        </w:rPr>
        <w:t xml:space="preserve"> Tomando en consideración los puntos anteriores, se transcribe en forma íntegra el</w:t>
      </w:r>
      <w:r w:rsidR="00B42AB5" w:rsidRPr="008E6331">
        <w:rPr>
          <w:rFonts w:ascii="Cambria" w:eastAsia="Calibri" w:hAnsi="Cambria" w:cs="Arial"/>
          <w:sz w:val="24"/>
          <w:szCs w:val="23"/>
        </w:rPr>
        <w:t xml:space="preserve"> contenido del oficio número 0606</w:t>
      </w:r>
      <w:r w:rsidRPr="008E6331">
        <w:rPr>
          <w:rFonts w:ascii="Cambria" w:eastAsia="Calibri" w:hAnsi="Cambria" w:cs="Arial"/>
          <w:sz w:val="24"/>
          <w:szCs w:val="23"/>
        </w:rPr>
        <w:t>/2020 que contiene el Dictamen técnico emitido por parte de la Dirección de Ordenamiento Territorial que describe la motivación de los siguientes puntos a consideración</w:t>
      </w:r>
      <w:r w:rsidR="00324EE2" w:rsidRPr="008E6331">
        <w:rPr>
          <w:rFonts w:ascii="Cambria" w:eastAsia="Calibri" w:hAnsi="Cambria" w:cs="Arial"/>
          <w:sz w:val="24"/>
          <w:szCs w:val="23"/>
        </w:rPr>
        <w:t>:</w:t>
      </w:r>
    </w:p>
    <w:p w14:paraId="515C77BC" w14:textId="77777777" w:rsidR="00D11AD1" w:rsidRPr="00C81099" w:rsidRDefault="00D11AD1" w:rsidP="00D25CCB">
      <w:pPr>
        <w:tabs>
          <w:tab w:val="left" w:pos="5670"/>
        </w:tabs>
        <w:spacing w:after="0" w:line="240" w:lineRule="auto"/>
        <w:jc w:val="both"/>
        <w:rPr>
          <w:rFonts w:ascii="Cambria" w:eastAsia="Calibri" w:hAnsi="Cambria" w:cs="Arial"/>
          <w:szCs w:val="23"/>
        </w:rPr>
      </w:pPr>
    </w:p>
    <w:p w14:paraId="0E39FE22" w14:textId="145C984E" w:rsidR="002075C5" w:rsidRPr="00C81099" w:rsidRDefault="002075C5" w:rsidP="004166AA">
      <w:pPr>
        <w:spacing w:after="0" w:line="240" w:lineRule="auto"/>
        <w:ind w:left="993" w:right="900"/>
        <w:jc w:val="both"/>
        <w:rPr>
          <w:rFonts w:ascii="Arial Narrow" w:hAnsi="Arial Narrow"/>
          <w:b/>
          <w:bCs/>
          <w:i/>
          <w:sz w:val="18"/>
          <w:szCs w:val="20"/>
        </w:rPr>
      </w:pPr>
      <w:r w:rsidRPr="00C81099">
        <w:rPr>
          <w:rFonts w:ascii="Arial Narrow" w:hAnsi="Arial Narrow"/>
          <w:b/>
          <w:bCs/>
          <w:i/>
          <w:sz w:val="18"/>
          <w:szCs w:val="20"/>
        </w:rPr>
        <w:t>“……ASUNTO: DICTAMEN TECNICO PARA….</w:t>
      </w:r>
    </w:p>
    <w:p w14:paraId="76E231E6" w14:textId="77777777" w:rsidR="00B42AB5" w:rsidRPr="00B42AB5" w:rsidRDefault="00B42AB5" w:rsidP="00B42AB5">
      <w:pPr>
        <w:spacing w:after="0" w:line="240" w:lineRule="auto"/>
        <w:ind w:left="993" w:right="900"/>
        <w:jc w:val="both"/>
        <w:rPr>
          <w:rFonts w:ascii="Arial Narrow" w:hAnsi="Arial Narrow"/>
          <w:bCs/>
          <w:i/>
          <w:sz w:val="18"/>
          <w:szCs w:val="20"/>
        </w:rPr>
      </w:pPr>
      <w:r w:rsidRPr="00B42AB5">
        <w:rPr>
          <w:rFonts w:ascii="Arial Narrow" w:hAnsi="Arial Narrow"/>
          <w:i/>
          <w:sz w:val="18"/>
          <w:szCs w:val="20"/>
        </w:rPr>
        <w:t xml:space="preserve">Por medio del presente escrito, le envío un cordial saludo, con fundamento en lo dispuesto por el artículo 162,164 y demás relativos y aplicables del Reglamento Orgánico de la Administración Pública Municipal de Zapotlán El Grande, Jalisco, y en atención a la  solicitud de cambio de uso de suelo a un uso </w:t>
      </w:r>
      <w:r w:rsidRPr="00B42AB5">
        <w:rPr>
          <w:rFonts w:ascii="Arial Narrow" w:hAnsi="Arial Narrow"/>
          <w:b/>
          <w:bCs/>
          <w:i/>
          <w:sz w:val="18"/>
          <w:szCs w:val="20"/>
        </w:rPr>
        <w:t xml:space="preserve">Comercios y Servicios Distritales Intensidad Máxima (CSD-5), </w:t>
      </w:r>
      <w:r w:rsidRPr="00B42AB5">
        <w:rPr>
          <w:rFonts w:ascii="Arial Narrow" w:hAnsi="Arial Narrow"/>
          <w:bCs/>
          <w:i/>
          <w:sz w:val="18"/>
          <w:szCs w:val="20"/>
        </w:rPr>
        <w:t xml:space="preserve">presentada por los ciudadanos MARIA LETICIA, MARIA BELIA, ALICIA, ANGELA, Y MARIA DEL ROSARIO todos de apellidos URIBE SEDANO, en su carácter de copropietarios de los </w:t>
      </w:r>
      <w:r w:rsidRPr="00B42AB5">
        <w:rPr>
          <w:rFonts w:ascii="Arial Narrow" w:hAnsi="Arial Narrow"/>
          <w:i/>
          <w:sz w:val="18"/>
          <w:szCs w:val="20"/>
        </w:rPr>
        <w:t>predios ubicados en la calle Calzada Madero y Carranza sin número oficial, con cuentas catastrales U019653 y U013452 con una superficie de 60,745.00 y 39,845.00 metros cuadrados respectivamente, de acuerdo a la  Escritura Pública Numero 6,025 y 6,026, otorgadas ante la fe del Licenciado JORGE HUMBERTO CHAVIRA MARTÍNEZ Notario Público Titular de la Notaría Pública Número 23 del Municipio de Zapopan, Jalisco, en consecuencia, se realizan las siguientes:</w:t>
      </w:r>
    </w:p>
    <w:p w14:paraId="5EA13372" w14:textId="77777777" w:rsidR="00B42AB5" w:rsidRPr="008E6331" w:rsidRDefault="00B42AB5" w:rsidP="00B42AB5">
      <w:pPr>
        <w:spacing w:after="0" w:line="240" w:lineRule="auto"/>
        <w:ind w:left="993" w:right="900"/>
        <w:jc w:val="both"/>
        <w:rPr>
          <w:rFonts w:ascii="Arial Narrow" w:hAnsi="Arial Narrow"/>
          <w:i/>
          <w:sz w:val="8"/>
          <w:szCs w:val="20"/>
        </w:rPr>
      </w:pPr>
    </w:p>
    <w:p w14:paraId="476B3673" w14:textId="77777777" w:rsidR="00B42AB5" w:rsidRPr="00B42AB5" w:rsidRDefault="00B42AB5" w:rsidP="00B42AB5">
      <w:pPr>
        <w:spacing w:after="0" w:line="240" w:lineRule="auto"/>
        <w:ind w:left="993" w:right="900"/>
        <w:jc w:val="center"/>
        <w:rPr>
          <w:rFonts w:ascii="Arial Narrow" w:hAnsi="Arial Narrow"/>
          <w:b/>
          <w:i/>
          <w:sz w:val="18"/>
          <w:szCs w:val="20"/>
        </w:rPr>
      </w:pPr>
      <w:r w:rsidRPr="00B42AB5">
        <w:rPr>
          <w:rFonts w:ascii="Arial Narrow" w:hAnsi="Arial Narrow"/>
          <w:b/>
          <w:i/>
          <w:sz w:val="18"/>
          <w:szCs w:val="20"/>
        </w:rPr>
        <w:t xml:space="preserve">M A N I F E S T A CI O N E </w:t>
      </w:r>
      <w:proofErr w:type="gramStart"/>
      <w:r w:rsidRPr="00B42AB5">
        <w:rPr>
          <w:rFonts w:ascii="Arial Narrow" w:hAnsi="Arial Narrow"/>
          <w:b/>
          <w:i/>
          <w:sz w:val="18"/>
          <w:szCs w:val="20"/>
        </w:rPr>
        <w:t>S :</w:t>
      </w:r>
      <w:proofErr w:type="gramEnd"/>
    </w:p>
    <w:p w14:paraId="7714C48C" w14:textId="77777777" w:rsidR="00B42AB5" w:rsidRPr="008E6331" w:rsidRDefault="00B42AB5" w:rsidP="00B42AB5">
      <w:pPr>
        <w:spacing w:after="0" w:line="240" w:lineRule="auto"/>
        <w:ind w:left="993" w:right="900"/>
        <w:jc w:val="both"/>
        <w:rPr>
          <w:rFonts w:ascii="Arial Narrow" w:hAnsi="Arial Narrow"/>
          <w:i/>
          <w:sz w:val="8"/>
          <w:szCs w:val="20"/>
        </w:rPr>
      </w:pPr>
    </w:p>
    <w:p w14:paraId="72C528D7" w14:textId="77777777" w:rsidR="00B42AB5" w:rsidRPr="00B42AB5" w:rsidRDefault="00B42AB5" w:rsidP="00B42AB5">
      <w:pPr>
        <w:spacing w:after="0" w:line="240" w:lineRule="auto"/>
        <w:ind w:left="993" w:right="900"/>
        <w:jc w:val="both"/>
        <w:rPr>
          <w:rFonts w:ascii="Arial Narrow" w:hAnsi="Arial Narrow"/>
          <w:b/>
          <w:i/>
          <w:sz w:val="18"/>
          <w:szCs w:val="20"/>
        </w:rPr>
      </w:pPr>
      <w:r w:rsidRPr="00B42AB5">
        <w:rPr>
          <w:rFonts w:ascii="Arial Narrow" w:hAnsi="Arial Narrow"/>
          <w:i/>
          <w:sz w:val="18"/>
          <w:szCs w:val="20"/>
        </w:rPr>
        <w:tab/>
      </w:r>
      <w:r w:rsidRPr="00B42AB5">
        <w:rPr>
          <w:rFonts w:ascii="Arial Narrow" w:hAnsi="Arial Narrow"/>
          <w:i/>
          <w:sz w:val="18"/>
          <w:szCs w:val="20"/>
        </w:rPr>
        <w:tab/>
      </w:r>
      <w:r w:rsidRPr="00B42AB5">
        <w:rPr>
          <w:rFonts w:ascii="Arial Narrow" w:hAnsi="Arial Narrow"/>
          <w:b/>
          <w:i/>
          <w:sz w:val="18"/>
          <w:szCs w:val="20"/>
        </w:rPr>
        <w:t xml:space="preserve">I.- DEL DICTAMEN DE TRAZO, USOS Y DESTINOS ESPECIFICOS.– </w:t>
      </w:r>
      <w:r w:rsidRPr="00B42AB5">
        <w:rPr>
          <w:rFonts w:ascii="Arial Narrow" w:hAnsi="Arial Narrow"/>
          <w:i/>
          <w:sz w:val="18"/>
          <w:szCs w:val="20"/>
        </w:rPr>
        <w:t xml:space="preserve">Que de conformidad con lo dispuesto por los Dictámenes de Trazo, Usos y Destinos Específicos Oficios Números TR-108/15 y TR-109-15 ambos de fecha 10 de Abril del año 2015, emitidos por la entonces  Dirección de Obras Públicas y Desarrollo Urbano, en ambos se manifestó que los predios precisados en el párrafo que antecede, se encuentran clasificados como </w:t>
      </w:r>
      <w:r w:rsidRPr="00B42AB5">
        <w:rPr>
          <w:rFonts w:ascii="Arial Narrow" w:hAnsi="Arial Narrow"/>
          <w:b/>
          <w:bCs/>
          <w:i/>
          <w:sz w:val="18"/>
          <w:szCs w:val="20"/>
        </w:rPr>
        <w:t>Área Urbana Incorporada Comercios y Servicios Regionales (AU 01, CSR),</w:t>
      </w:r>
      <w:r w:rsidRPr="00B42AB5">
        <w:rPr>
          <w:rFonts w:ascii="Arial Narrow" w:hAnsi="Arial Narrow"/>
          <w:i/>
          <w:sz w:val="18"/>
          <w:szCs w:val="20"/>
        </w:rPr>
        <w:t xml:space="preserve"> asimismo, se encuentran afectado por una Área de Restricción por Vialidad Principal </w:t>
      </w:r>
      <w:r w:rsidRPr="00B42AB5">
        <w:rPr>
          <w:rFonts w:ascii="Arial Narrow" w:hAnsi="Arial Narrow"/>
          <w:b/>
          <w:i/>
          <w:sz w:val="18"/>
          <w:szCs w:val="20"/>
        </w:rPr>
        <w:t>(RI-VL 02, VP)</w:t>
      </w:r>
      <w:r w:rsidRPr="00B42AB5">
        <w:rPr>
          <w:rFonts w:ascii="Arial Narrow" w:hAnsi="Arial Narrow"/>
          <w:i/>
          <w:sz w:val="18"/>
          <w:szCs w:val="20"/>
        </w:rPr>
        <w:t xml:space="preserve"> y Área de Restricción por Vialidad Regional </w:t>
      </w:r>
      <w:r w:rsidRPr="00B42AB5">
        <w:rPr>
          <w:rFonts w:ascii="Arial Narrow" w:hAnsi="Arial Narrow"/>
          <w:b/>
          <w:i/>
          <w:sz w:val="18"/>
          <w:szCs w:val="20"/>
        </w:rPr>
        <w:t xml:space="preserve">(RI-VL 02 , VR) </w:t>
      </w:r>
      <w:r w:rsidRPr="00B42AB5">
        <w:rPr>
          <w:rFonts w:ascii="Arial Narrow" w:hAnsi="Arial Narrow"/>
          <w:i/>
          <w:sz w:val="18"/>
          <w:szCs w:val="20"/>
        </w:rPr>
        <w:t>de acuerdo al Distrito 1 Ciudad Guzmán, Sub-distrito 7 Central Camionera y Sub-distrito 6 Autopista respectivamente de los Planes Parciales  de  Desarrollo Urbano, y en los términos del artículo 72, 75, 78, 114 y demás relativos y aplicables del Reglamento de Zonificación y Control Territorial del Municipio de Zapotlán El Grande, Jalisco.</w:t>
      </w:r>
    </w:p>
    <w:p w14:paraId="3280FB96" w14:textId="77777777" w:rsidR="00B42AB5" w:rsidRPr="00B42AB5" w:rsidRDefault="00B42AB5" w:rsidP="00B42AB5">
      <w:pPr>
        <w:spacing w:after="0" w:line="240" w:lineRule="auto"/>
        <w:ind w:left="993" w:right="900"/>
        <w:jc w:val="both"/>
        <w:rPr>
          <w:rFonts w:ascii="Arial Narrow" w:hAnsi="Arial Narrow"/>
          <w:i/>
          <w:sz w:val="18"/>
          <w:szCs w:val="20"/>
        </w:rPr>
      </w:pPr>
    </w:p>
    <w:p w14:paraId="194085F5" w14:textId="13DB3E32" w:rsidR="00B42AB5" w:rsidRPr="00B42AB5" w:rsidRDefault="00B42AB5" w:rsidP="00B42AB5">
      <w:pPr>
        <w:spacing w:after="0" w:line="240" w:lineRule="auto"/>
        <w:ind w:left="993" w:right="900"/>
        <w:jc w:val="center"/>
        <w:rPr>
          <w:rFonts w:ascii="Arial Narrow" w:hAnsi="Arial Narrow"/>
          <w:i/>
          <w:sz w:val="18"/>
          <w:szCs w:val="20"/>
        </w:rPr>
      </w:pPr>
      <w:r w:rsidRPr="00B42AB5">
        <w:rPr>
          <w:rFonts w:ascii="Arial Narrow" w:hAnsi="Arial Narrow"/>
          <w:i/>
          <w:noProof/>
          <w:sz w:val="18"/>
          <w:szCs w:val="20"/>
          <w:lang w:eastAsia="es-MX"/>
        </w:rPr>
        <w:drawing>
          <wp:inline distT="0" distB="0" distL="0" distR="0" wp14:anchorId="6446456C" wp14:editId="57D47A84">
            <wp:extent cx="4085171" cy="1699403"/>
            <wp:effectExtent l="0" t="0" r="0" b="0"/>
            <wp:docPr id="4" name="Imagen 4" descr="WhatsApp Image 2020-08-14 at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atsApp Image 2020-08-14 at 1.06"/>
                    <pic:cNvPicPr>
                      <a:picLocks noChangeAspect="1" noChangeArrowheads="1"/>
                    </pic:cNvPicPr>
                  </pic:nvPicPr>
                  <pic:blipFill>
                    <a:blip r:embed="rId9" cstate="print">
                      <a:extLst>
                        <a:ext uri="{28A0092B-C50C-407E-A947-70E740481C1C}">
                          <a14:useLocalDpi xmlns:a14="http://schemas.microsoft.com/office/drawing/2010/main" val="0"/>
                        </a:ext>
                      </a:extLst>
                    </a:blip>
                    <a:srcRect t="12749" b="13730"/>
                    <a:stretch>
                      <a:fillRect/>
                    </a:stretch>
                  </pic:blipFill>
                  <pic:spPr bwMode="auto">
                    <a:xfrm>
                      <a:off x="0" y="0"/>
                      <a:ext cx="4110770" cy="1710052"/>
                    </a:xfrm>
                    <a:prstGeom prst="rect">
                      <a:avLst/>
                    </a:prstGeom>
                    <a:noFill/>
                    <a:ln>
                      <a:noFill/>
                    </a:ln>
                  </pic:spPr>
                </pic:pic>
              </a:graphicData>
            </a:graphic>
          </wp:inline>
        </w:drawing>
      </w:r>
    </w:p>
    <w:p w14:paraId="69882B5B" w14:textId="21EBB1D1" w:rsidR="00B42AB5" w:rsidRPr="00B42AB5" w:rsidRDefault="00B42AB5" w:rsidP="00B42AB5">
      <w:pPr>
        <w:spacing w:after="0" w:line="240" w:lineRule="auto"/>
        <w:ind w:left="993" w:right="900"/>
        <w:jc w:val="both"/>
        <w:rPr>
          <w:rFonts w:ascii="Arial Narrow" w:hAnsi="Arial Narrow"/>
          <w:i/>
          <w:sz w:val="18"/>
          <w:szCs w:val="20"/>
        </w:rPr>
      </w:pPr>
      <w:r w:rsidRPr="00B42AB5">
        <w:rPr>
          <w:rFonts w:ascii="Arial Narrow" w:hAnsi="Arial Narrow"/>
          <w:b/>
          <w:i/>
          <w:sz w:val="18"/>
          <w:szCs w:val="20"/>
        </w:rPr>
        <w:lastRenderedPageBreak/>
        <w:t>II.- DEL DICTAMEN TÉCNICO PARA EL CAMBIO DE USO DE SUELO.-</w:t>
      </w:r>
      <w:r w:rsidRPr="00B42AB5">
        <w:rPr>
          <w:rFonts w:ascii="Arial Narrow" w:hAnsi="Arial Narrow"/>
          <w:i/>
          <w:sz w:val="18"/>
          <w:szCs w:val="20"/>
        </w:rPr>
        <w:t xml:space="preserve"> Que con fundamento en lo dispuesto por el artículo 162, 164 y demás relativos y aplicables del Reglamento Orgánico de la Administración Pública Municipal de Zapotlán El Grande, Jalisco, de conformidad con lo dispuesto por el artículo 10, 86, 94, 95, 120, 121, 251 y demás relativos y aplicables del Código Urbano para el Estado de Jalisco en vigor, con el objeto de asegurar la congruencia del Programa Municipal de Desarrollo Urbano de Zapotlán El Grande, Jalisco y los Planes Parciales de Desarrollo Urbano, por consiguiente, </w:t>
      </w:r>
      <w:r w:rsidRPr="00B42AB5">
        <w:rPr>
          <w:rFonts w:ascii="Arial Narrow" w:hAnsi="Arial Narrow"/>
          <w:b/>
          <w:i/>
          <w:sz w:val="18"/>
          <w:szCs w:val="20"/>
        </w:rPr>
        <w:t>SE EMITE DICTAMEN TÉCNICO PROCEDENTE PARA EL CAMBIO DE USO DE SUELO</w:t>
      </w:r>
      <w:r w:rsidRPr="00B42AB5">
        <w:rPr>
          <w:rFonts w:ascii="Arial Narrow" w:hAnsi="Arial Narrow"/>
          <w:b/>
          <w:i/>
          <w:sz w:val="18"/>
          <w:szCs w:val="20"/>
          <w:u w:val="single"/>
        </w:rPr>
        <w:t xml:space="preserve"> COMERCIO Y SERVICIO REGIONAL (CSR) A UN USO DE COMERCIO Y SERVICIO DISTRITAL INTENSIDAD MÁXIMA (CSD-5),</w:t>
      </w:r>
      <w:r w:rsidRPr="00B42AB5">
        <w:rPr>
          <w:rFonts w:ascii="Arial Narrow" w:hAnsi="Arial Narrow"/>
          <w:b/>
          <w:i/>
          <w:sz w:val="18"/>
          <w:szCs w:val="20"/>
        </w:rPr>
        <w:t xml:space="preserve"> </w:t>
      </w:r>
      <w:r w:rsidRPr="00B42AB5">
        <w:rPr>
          <w:rFonts w:ascii="Arial Narrow" w:hAnsi="Arial Narrow"/>
          <w:i/>
          <w:sz w:val="18"/>
          <w:szCs w:val="20"/>
        </w:rPr>
        <w:t>en los términos del artículo 72, 75, 78, 114, y demás relativos y aplicables del Reglamento de Zonificación y Control Territorial del Municipio de Zapotlán El Grande, Jalisco, .</w:t>
      </w:r>
    </w:p>
    <w:p w14:paraId="27F42C02" w14:textId="77777777" w:rsidR="00B42AB5" w:rsidRPr="00B42AB5" w:rsidRDefault="00B42AB5" w:rsidP="00B42AB5">
      <w:pPr>
        <w:spacing w:after="0" w:line="240" w:lineRule="auto"/>
        <w:ind w:left="993" w:right="900"/>
        <w:jc w:val="both"/>
        <w:rPr>
          <w:rFonts w:ascii="Arial Narrow" w:hAnsi="Arial Narrow"/>
          <w:i/>
          <w:sz w:val="18"/>
          <w:szCs w:val="20"/>
        </w:rPr>
      </w:pPr>
      <w:r w:rsidRPr="00B42AB5">
        <w:rPr>
          <w:rFonts w:ascii="Arial Narrow" w:hAnsi="Arial Narrow"/>
          <w:bCs/>
          <w:i/>
          <w:sz w:val="18"/>
          <w:szCs w:val="20"/>
        </w:rPr>
        <w:t xml:space="preserve"> </w:t>
      </w:r>
    </w:p>
    <w:p w14:paraId="5D491C6C" w14:textId="78CC689F" w:rsidR="00B42AB5" w:rsidRPr="00B42AB5" w:rsidRDefault="00B42AB5" w:rsidP="00B42AB5">
      <w:pPr>
        <w:spacing w:after="0" w:line="240" w:lineRule="auto"/>
        <w:ind w:left="993" w:right="900"/>
        <w:jc w:val="both"/>
        <w:rPr>
          <w:rFonts w:ascii="Arial Narrow" w:hAnsi="Arial Narrow"/>
          <w:i/>
          <w:sz w:val="18"/>
          <w:szCs w:val="20"/>
        </w:rPr>
      </w:pPr>
      <w:r w:rsidRPr="00B42AB5">
        <w:rPr>
          <w:rFonts w:ascii="Arial Narrow" w:hAnsi="Arial Narrow"/>
          <w:i/>
          <w:sz w:val="18"/>
          <w:szCs w:val="20"/>
        </w:rPr>
        <w:t xml:space="preserve">En consecuencia, con el debido respeto solicito a esta Honorable Comisión Edilicia de Obras Públicas, Planeación Urbana y Regularización de la Tenencia de la Tierra, </w:t>
      </w:r>
      <w:r w:rsidRPr="00B42AB5">
        <w:rPr>
          <w:rFonts w:ascii="Arial Narrow" w:hAnsi="Arial Narrow"/>
          <w:b/>
          <w:i/>
          <w:sz w:val="18"/>
          <w:szCs w:val="20"/>
        </w:rPr>
        <w:t xml:space="preserve">EMITA UN DICTAMEN CON EL CARÁCTER DE INICIATIVA AL HONORABLE AYUNTAMIENTO DE ZAPOTLÁN EL GRANDE, JALISCO, SEA SOMETIDO A CONSULTA PÚBLICA Y POSTERIORMENTE, SE APRUEBE EL CAMBIO DE USO DE SUELO DE LOS PREDIOS PRECISADOS EN LOS PÁRRAFOS QUE ANTECEDEN </w:t>
      </w:r>
      <w:r w:rsidRPr="00B42AB5">
        <w:rPr>
          <w:rFonts w:ascii="Arial Narrow" w:hAnsi="Arial Narrow"/>
          <w:i/>
          <w:sz w:val="18"/>
          <w:szCs w:val="20"/>
        </w:rPr>
        <w:t>de conformidad con lo dispuesto por el artículo 98 del Código Urbano para el Estado de Jalisco en vigor, y en los términos del artículo 86, 87, 88, 104, 105, 106, 109 y demás relativos y aplicables del Reglamento Interior del Ayuntamiento de Zapotlán El Grande, Jalisco, vigente.</w:t>
      </w:r>
    </w:p>
    <w:p w14:paraId="58D430F3" w14:textId="77777777" w:rsidR="00B42AB5" w:rsidRPr="00B42AB5" w:rsidRDefault="00B42AB5" w:rsidP="00B42AB5">
      <w:pPr>
        <w:spacing w:after="0" w:line="240" w:lineRule="auto"/>
        <w:ind w:left="993" w:right="900"/>
        <w:jc w:val="both"/>
        <w:rPr>
          <w:rFonts w:ascii="Arial Narrow" w:hAnsi="Arial Narrow"/>
          <w:i/>
          <w:sz w:val="18"/>
          <w:szCs w:val="20"/>
        </w:rPr>
      </w:pPr>
    </w:p>
    <w:p w14:paraId="06AD7FCF" w14:textId="006C43D9" w:rsidR="00B42AB5" w:rsidRPr="00B42AB5" w:rsidRDefault="00B42AB5" w:rsidP="00B42AB5">
      <w:pPr>
        <w:spacing w:after="0" w:line="240" w:lineRule="auto"/>
        <w:ind w:left="993" w:right="900"/>
        <w:jc w:val="both"/>
        <w:rPr>
          <w:rFonts w:ascii="Arial Narrow" w:hAnsi="Arial Narrow"/>
          <w:i/>
          <w:sz w:val="18"/>
          <w:szCs w:val="20"/>
        </w:rPr>
      </w:pPr>
      <w:r w:rsidRPr="00B42AB5">
        <w:rPr>
          <w:rFonts w:ascii="Arial Narrow" w:hAnsi="Arial Narrow"/>
          <w:i/>
          <w:sz w:val="18"/>
          <w:szCs w:val="20"/>
        </w:rPr>
        <w:t xml:space="preserve">En mérito de lo anteriormente expuesto y fundado, me despido quedando a sus órdenes para cualquier aclaración. </w:t>
      </w:r>
    </w:p>
    <w:p w14:paraId="2C263E02" w14:textId="77777777" w:rsidR="00E8003B" w:rsidRPr="00E8003B" w:rsidRDefault="00E8003B" w:rsidP="00E8003B">
      <w:pPr>
        <w:spacing w:after="0" w:line="240" w:lineRule="auto"/>
        <w:ind w:left="993" w:right="900"/>
        <w:jc w:val="both"/>
        <w:rPr>
          <w:rFonts w:ascii="Arial Narrow" w:hAnsi="Arial Narrow"/>
          <w:i/>
          <w:sz w:val="18"/>
          <w:szCs w:val="20"/>
        </w:rPr>
      </w:pPr>
    </w:p>
    <w:p w14:paraId="6940910D" w14:textId="7B8EE15A" w:rsidR="008E7897" w:rsidRPr="00C81099" w:rsidRDefault="008E7897" w:rsidP="002075C5">
      <w:pPr>
        <w:spacing w:after="0" w:line="240" w:lineRule="auto"/>
        <w:ind w:left="993" w:right="900"/>
        <w:jc w:val="both"/>
        <w:rPr>
          <w:rFonts w:ascii="Arial Narrow" w:hAnsi="Arial Narrow" w:cs="Arial"/>
          <w:b/>
          <w:bCs/>
          <w:i/>
          <w:sz w:val="18"/>
          <w:szCs w:val="20"/>
        </w:rPr>
      </w:pPr>
      <w:r w:rsidRPr="00C81099">
        <w:rPr>
          <w:rFonts w:ascii="Arial Narrow" w:hAnsi="Arial Narrow" w:cs="Arial"/>
          <w:b/>
          <w:bCs/>
          <w:i/>
          <w:sz w:val="18"/>
          <w:szCs w:val="20"/>
        </w:rPr>
        <w:t>A T E N T A M E N T E</w:t>
      </w:r>
      <w:r w:rsidR="005F01C4" w:rsidRPr="00C81099">
        <w:rPr>
          <w:rFonts w:ascii="Arial Narrow" w:hAnsi="Arial Narrow" w:cs="Arial"/>
          <w:b/>
          <w:bCs/>
          <w:i/>
          <w:sz w:val="18"/>
          <w:szCs w:val="20"/>
        </w:rPr>
        <w:t xml:space="preserve">, </w:t>
      </w:r>
      <w:r w:rsidRPr="00C81099">
        <w:rPr>
          <w:rFonts w:ascii="Arial Narrow" w:hAnsi="Arial Narrow" w:cs="Arial"/>
          <w:b/>
          <w:bCs/>
          <w:i/>
          <w:sz w:val="18"/>
          <w:szCs w:val="20"/>
        </w:rPr>
        <w:t>“2020 AÑO MUNICIPAL DE LAS ENFERMERAS”</w:t>
      </w:r>
      <w:r w:rsidR="005F01C4" w:rsidRPr="00C81099">
        <w:rPr>
          <w:rFonts w:ascii="Arial Narrow" w:hAnsi="Arial Narrow" w:cs="Arial"/>
          <w:b/>
          <w:bCs/>
          <w:i/>
          <w:sz w:val="18"/>
          <w:szCs w:val="20"/>
        </w:rPr>
        <w:t xml:space="preserve">, </w:t>
      </w:r>
      <w:r w:rsidRPr="00C81099">
        <w:rPr>
          <w:rFonts w:ascii="Arial Narrow" w:hAnsi="Arial Narrow" w:cs="Arial"/>
          <w:b/>
          <w:bCs/>
          <w:i/>
          <w:sz w:val="18"/>
          <w:szCs w:val="20"/>
        </w:rPr>
        <w:t>“2020 AÑO DEL 150 ANIVERSARIO DEL NATALICIO DEL CIENTÍFICO JOSÉ MARÍA ARREOLA</w:t>
      </w:r>
      <w:r w:rsidR="002075C5" w:rsidRPr="00C81099">
        <w:rPr>
          <w:rFonts w:ascii="Arial Narrow" w:hAnsi="Arial Narrow" w:cs="Arial"/>
          <w:b/>
          <w:bCs/>
          <w:i/>
          <w:sz w:val="18"/>
          <w:szCs w:val="20"/>
        </w:rPr>
        <w:t xml:space="preserve"> M</w:t>
      </w:r>
      <w:r w:rsidRPr="00C81099">
        <w:rPr>
          <w:rFonts w:ascii="Arial Narrow" w:hAnsi="Arial Narrow" w:cs="Arial"/>
          <w:b/>
          <w:bCs/>
          <w:i/>
          <w:sz w:val="18"/>
          <w:szCs w:val="20"/>
        </w:rPr>
        <w:t>ENDOZA”</w:t>
      </w:r>
      <w:r w:rsidR="005F01C4" w:rsidRPr="00C81099">
        <w:rPr>
          <w:rFonts w:ascii="Arial Narrow" w:hAnsi="Arial Narrow" w:cs="Arial"/>
          <w:b/>
          <w:bCs/>
          <w:i/>
          <w:sz w:val="18"/>
          <w:szCs w:val="20"/>
        </w:rPr>
        <w:t xml:space="preserve">, </w:t>
      </w:r>
      <w:r w:rsidRPr="00C81099">
        <w:rPr>
          <w:rFonts w:ascii="Arial Narrow" w:hAnsi="Arial Narrow" w:cs="Arial"/>
          <w:i/>
          <w:sz w:val="18"/>
          <w:szCs w:val="20"/>
        </w:rPr>
        <w:t>Ciudad Guzmán, Municipio de Zapotlán El Grande, Jalisco;</w:t>
      </w:r>
      <w:r w:rsidR="005F01C4" w:rsidRPr="00C81099">
        <w:rPr>
          <w:rFonts w:ascii="Arial Narrow" w:hAnsi="Arial Narrow" w:cs="Arial"/>
          <w:i/>
          <w:sz w:val="18"/>
          <w:szCs w:val="20"/>
        </w:rPr>
        <w:t xml:space="preserve"> </w:t>
      </w:r>
      <w:r w:rsidRPr="00C81099">
        <w:rPr>
          <w:rFonts w:ascii="Arial Narrow" w:hAnsi="Arial Narrow" w:cs="Arial"/>
          <w:i/>
          <w:sz w:val="18"/>
          <w:szCs w:val="20"/>
        </w:rPr>
        <w:t xml:space="preserve">A los </w:t>
      </w:r>
      <w:r w:rsidR="00B42AB5">
        <w:rPr>
          <w:rFonts w:ascii="Arial Narrow" w:hAnsi="Arial Narrow" w:cs="Arial"/>
          <w:i/>
          <w:sz w:val="18"/>
          <w:szCs w:val="20"/>
        </w:rPr>
        <w:t>1</w:t>
      </w:r>
      <w:r w:rsidR="00576D50">
        <w:rPr>
          <w:rFonts w:ascii="Arial Narrow" w:hAnsi="Arial Narrow" w:cs="Arial"/>
          <w:i/>
          <w:sz w:val="18"/>
          <w:szCs w:val="20"/>
        </w:rPr>
        <w:t>7</w:t>
      </w:r>
      <w:r w:rsidRPr="00C81099">
        <w:rPr>
          <w:rFonts w:ascii="Arial Narrow" w:hAnsi="Arial Narrow" w:cs="Arial"/>
          <w:i/>
          <w:sz w:val="18"/>
          <w:szCs w:val="20"/>
        </w:rPr>
        <w:t xml:space="preserve"> días del mes de </w:t>
      </w:r>
      <w:r w:rsidR="00B42AB5">
        <w:rPr>
          <w:rFonts w:ascii="Arial Narrow" w:hAnsi="Arial Narrow" w:cs="Arial"/>
          <w:i/>
          <w:sz w:val="18"/>
          <w:szCs w:val="20"/>
        </w:rPr>
        <w:t>agosto</w:t>
      </w:r>
      <w:r w:rsidRPr="00C81099">
        <w:rPr>
          <w:rFonts w:ascii="Arial Narrow" w:hAnsi="Arial Narrow" w:cs="Arial"/>
          <w:i/>
          <w:sz w:val="18"/>
          <w:szCs w:val="20"/>
        </w:rPr>
        <w:t xml:space="preserve"> del año 2020.</w:t>
      </w:r>
      <w:r w:rsidR="005F01C4" w:rsidRPr="00C81099">
        <w:rPr>
          <w:rFonts w:ascii="Arial Narrow" w:hAnsi="Arial Narrow" w:cs="Arial"/>
          <w:b/>
          <w:bCs/>
          <w:i/>
          <w:sz w:val="18"/>
          <w:szCs w:val="20"/>
        </w:rPr>
        <w:t xml:space="preserve"> M. ARQ. SERGIO ALEJANDRO RUIZ LAZARIT, DIRECTOR DE ORDENAMIENTO TERRITORIAL</w:t>
      </w:r>
    </w:p>
    <w:p w14:paraId="6D098DCA" w14:textId="66A0CDC1" w:rsidR="008E7897" w:rsidRPr="00C81099" w:rsidRDefault="008E7897" w:rsidP="008E7897">
      <w:pPr>
        <w:spacing w:after="0" w:line="240" w:lineRule="auto"/>
        <w:ind w:left="993" w:right="900"/>
        <w:rPr>
          <w:rFonts w:ascii="Arial Narrow" w:hAnsi="Arial Narrow" w:cs="Arial"/>
          <w:i/>
          <w:sz w:val="18"/>
          <w:szCs w:val="20"/>
        </w:rPr>
      </w:pPr>
    </w:p>
    <w:p w14:paraId="3EDA97EA" w14:textId="71A07731" w:rsidR="002075C5" w:rsidRPr="008E6331" w:rsidRDefault="00B75658" w:rsidP="00B75658">
      <w:pPr>
        <w:spacing w:after="200" w:line="276" w:lineRule="auto"/>
        <w:jc w:val="both"/>
        <w:rPr>
          <w:rFonts w:ascii="Cambria" w:eastAsia="Calibri" w:hAnsi="Cambria" w:cs="Times New Roman"/>
          <w:b/>
          <w:sz w:val="24"/>
          <w:szCs w:val="23"/>
        </w:rPr>
      </w:pPr>
      <w:r w:rsidRPr="008E6331">
        <w:rPr>
          <w:rFonts w:ascii="Cambria" w:eastAsia="Calibri" w:hAnsi="Cambria" w:cs="Times New Roman"/>
          <w:sz w:val="24"/>
          <w:szCs w:val="23"/>
        </w:rPr>
        <w:t xml:space="preserve">Por los motivos antes expuestos, de esta Comisión Edilicia de Obras Públicas, Planeación Urbana y Regularización de la Tenencia de la Tierra dictamina bajo el siguiente: </w:t>
      </w:r>
    </w:p>
    <w:p w14:paraId="5DF0340A" w14:textId="06A4F203" w:rsidR="005F01C4" w:rsidRPr="008E6331" w:rsidRDefault="005F01C4" w:rsidP="005F01C4">
      <w:pPr>
        <w:spacing w:after="200" w:line="276" w:lineRule="auto"/>
        <w:jc w:val="center"/>
        <w:rPr>
          <w:rFonts w:ascii="Cambria" w:eastAsia="Calibri" w:hAnsi="Cambria" w:cs="Times New Roman"/>
          <w:b/>
          <w:sz w:val="24"/>
          <w:szCs w:val="23"/>
        </w:rPr>
      </w:pPr>
      <w:r w:rsidRPr="008E6331">
        <w:rPr>
          <w:rFonts w:ascii="Cambria" w:eastAsia="Calibri" w:hAnsi="Cambria" w:cs="Times New Roman"/>
          <w:b/>
          <w:sz w:val="24"/>
          <w:szCs w:val="23"/>
        </w:rPr>
        <w:t>CONSIDERANDO:</w:t>
      </w:r>
    </w:p>
    <w:p w14:paraId="01016F54" w14:textId="2F850525" w:rsidR="00881180" w:rsidRPr="008E6331" w:rsidRDefault="005F01C4" w:rsidP="0071282B">
      <w:pPr>
        <w:spacing w:after="0" w:line="276" w:lineRule="auto"/>
        <w:jc w:val="both"/>
        <w:rPr>
          <w:rFonts w:ascii="Cambria" w:eastAsia="Calibri" w:hAnsi="Cambria" w:cs="Times New Roman"/>
          <w:sz w:val="24"/>
          <w:szCs w:val="23"/>
        </w:rPr>
      </w:pPr>
      <w:r w:rsidRPr="008E6331">
        <w:rPr>
          <w:rFonts w:ascii="Cambria" w:eastAsia="Calibri" w:hAnsi="Cambria" w:cs="Times New Roman"/>
          <w:sz w:val="24"/>
          <w:szCs w:val="23"/>
        </w:rPr>
        <w:t>En virtud de lo anterior</w:t>
      </w:r>
      <w:r w:rsidR="00AC2700" w:rsidRPr="008E6331">
        <w:rPr>
          <w:rFonts w:ascii="Cambria" w:eastAsia="Calibri" w:hAnsi="Cambria" w:cs="Times New Roman"/>
          <w:sz w:val="24"/>
          <w:szCs w:val="23"/>
        </w:rPr>
        <w:t>,</w:t>
      </w:r>
      <w:r w:rsidRPr="008E6331">
        <w:rPr>
          <w:rFonts w:ascii="Cambria" w:eastAsia="Calibri" w:hAnsi="Cambria" w:cs="Times New Roman"/>
          <w:sz w:val="24"/>
          <w:szCs w:val="23"/>
        </w:rPr>
        <w:t xml:space="preserve"> se estima que se cumplen con los requisitos técnicos y legales, fundados en el Dictamen técnico de </w:t>
      </w:r>
      <w:r w:rsidR="00B75658" w:rsidRPr="008E6331">
        <w:rPr>
          <w:rFonts w:ascii="Cambria" w:eastAsia="Calibri" w:hAnsi="Cambria" w:cs="Times New Roman"/>
          <w:sz w:val="24"/>
          <w:szCs w:val="23"/>
        </w:rPr>
        <w:t>e</w:t>
      </w:r>
      <w:r w:rsidRPr="008E6331">
        <w:rPr>
          <w:rFonts w:ascii="Cambria" w:eastAsia="Calibri" w:hAnsi="Cambria" w:cs="Times New Roman"/>
          <w:sz w:val="24"/>
          <w:szCs w:val="23"/>
        </w:rPr>
        <w:t>mitido por parte de la Dirección de Ordenamiento Territorial.</w:t>
      </w:r>
      <w:r w:rsidR="00AC2700" w:rsidRPr="008E6331">
        <w:rPr>
          <w:rFonts w:ascii="Cambria" w:eastAsia="Calibri" w:hAnsi="Cambria" w:cs="Times New Roman"/>
          <w:sz w:val="24"/>
          <w:szCs w:val="23"/>
        </w:rPr>
        <w:t xml:space="preserve"> </w:t>
      </w:r>
      <w:r w:rsidRPr="008E6331">
        <w:rPr>
          <w:rFonts w:ascii="Cambria" w:eastAsia="Calibri" w:hAnsi="Cambria" w:cs="Times New Roman"/>
          <w:sz w:val="24"/>
          <w:szCs w:val="23"/>
        </w:rPr>
        <w:t>Por lo anteriormente expuesto, con fundamento en lo dispuesto por los artículos 37 fracción XIV, de la Ley de Gobierno y la Administración Pública Municipal del Estado de Jalisco, así como los artículos</w:t>
      </w:r>
      <w:r w:rsidR="00B42AB5" w:rsidRPr="008E6331">
        <w:rPr>
          <w:rFonts w:ascii="Cambria" w:eastAsia="Calibri" w:hAnsi="Cambria" w:cs="Times New Roman"/>
          <w:sz w:val="24"/>
          <w:szCs w:val="23"/>
        </w:rPr>
        <w:t xml:space="preserve"> 5, </w:t>
      </w:r>
      <w:r w:rsidR="00B42AB5" w:rsidRPr="008E6331">
        <w:rPr>
          <w:rFonts w:ascii="Cambria" w:eastAsia="Calibri" w:hAnsi="Cambria" w:cs="Arial"/>
          <w:sz w:val="24"/>
          <w:szCs w:val="23"/>
        </w:rPr>
        <w:t>10, 86, 94, 95, 98, 120, 121, 251</w:t>
      </w:r>
      <w:r w:rsidR="00B42AB5" w:rsidRPr="008E6331">
        <w:rPr>
          <w:rFonts w:ascii="Cambria" w:eastAsia="Calibri" w:hAnsi="Cambria" w:cs="Times New Roman"/>
          <w:sz w:val="24"/>
          <w:szCs w:val="23"/>
        </w:rPr>
        <w:t xml:space="preserve"> </w:t>
      </w:r>
      <w:r w:rsidR="00B42AB5" w:rsidRPr="008E6331">
        <w:rPr>
          <w:rFonts w:ascii="Cambria" w:hAnsi="Cambria"/>
          <w:sz w:val="24"/>
          <w:szCs w:val="23"/>
        </w:rPr>
        <w:t xml:space="preserve">y demás relativos y aplicables del Código Urbano para el Estado de Jalisco en vigor; </w:t>
      </w:r>
      <w:r w:rsidRPr="008E6331">
        <w:rPr>
          <w:rFonts w:ascii="Cambria" w:hAnsi="Cambria"/>
          <w:sz w:val="24"/>
          <w:szCs w:val="23"/>
        </w:rPr>
        <w:t>72, 75, 78, 152, 154, 155 y demás relativos y aplicables del Reglamento de Zonificación y Control Territorial del Municipio de Zapotlán El Grande, Jalisco, y en los términos del artículo 86, 87, 88, 104, 105, 106, 109 y demás relativos y aplicables del Reglamento Interior del Ayuntamiento de Zapotlán El Grande, Jalisco, vigente</w:t>
      </w:r>
      <w:r w:rsidRPr="008E6331">
        <w:rPr>
          <w:rFonts w:ascii="Cambria" w:eastAsia="Calibri" w:hAnsi="Cambria" w:cs="Times New Roman"/>
          <w:sz w:val="24"/>
          <w:szCs w:val="23"/>
        </w:rPr>
        <w:t xml:space="preserve">, los integrantes de la Comisión Edilicia de Obras públicas, Planeación urbana y Regularización de la tenencia de la tierra; en sesión de comisión celebrada el día </w:t>
      </w:r>
      <w:r w:rsidR="00B42AB5" w:rsidRPr="008E6331">
        <w:rPr>
          <w:rFonts w:ascii="Cambria" w:eastAsia="Calibri" w:hAnsi="Cambria" w:cs="Times New Roman"/>
          <w:sz w:val="24"/>
          <w:szCs w:val="23"/>
        </w:rPr>
        <w:t>6 de octubre</w:t>
      </w:r>
      <w:r w:rsidRPr="008E6331">
        <w:rPr>
          <w:rFonts w:ascii="Cambria" w:eastAsia="Calibri" w:hAnsi="Cambria" w:cs="Times New Roman"/>
          <w:sz w:val="24"/>
          <w:szCs w:val="23"/>
        </w:rPr>
        <w:t xml:space="preserve"> del año 2020,</w:t>
      </w:r>
      <w:r w:rsidRPr="008E6331">
        <w:rPr>
          <w:rFonts w:ascii="Cambria" w:eastAsia="Calibri" w:hAnsi="Cambria" w:cs="Times New Roman"/>
          <w:b/>
          <w:sz w:val="24"/>
          <w:szCs w:val="23"/>
          <w:u w:val="single"/>
        </w:rPr>
        <w:t xml:space="preserve"> hacemos </w:t>
      </w:r>
      <w:r w:rsidRPr="008E6331">
        <w:rPr>
          <w:rFonts w:ascii="Cambria" w:eastAsia="Calibri" w:hAnsi="Cambria" w:cs="Times New Roman"/>
          <w:b/>
          <w:sz w:val="24"/>
          <w:szCs w:val="23"/>
          <w:u w:val="single"/>
        </w:rPr>
        <w:lastRenderedPageBreak/>
        <w:t>nuestro el dictamen presentado por la Dirección de Ordenamiento Territorial del Municipio de Zapotlán el Grande, Jalisco dentro del presente procedimiento,</w:t>
      </w:r>
      <w:r w:rsidRPr="008E6331">
        <w:rPr>
          <w:rFonts w:ascii="Cambria" w:eastAsia="Calibri" w:hAnsi="Cambria" w:cs="Times New Roman"/>
          <w:sz w:val="24"/>
          <w:szCs w:val="23"/>
        </w:rPr>
        <w:t xml:space="preserve"> </w:t>
      </w:r>
      <w:r w:rsidR="00881180" w:rsidRPr="008E6331">
        <w:rPr>
          <w:rFonts w:ascii="Cambria" w:eastAsia="Calibri" w:hAnsi="Cambria" w:cs="Times New Roman"/>
          <w:sz w:val="24"/>
          <w:szCs w:val="23"/>
        </w:rPr>
        <w:t xml:space="preserve">y </w:t>
      </w:r>
      <w:r w:rsidRPr="008E6331">
        <w:rPr>
          <w:rFonts w:ascii="Cambria" w:eastAsia="Calibri" w:hAnsi="Cambria" w:cs="Times New Roman"/>
          <w:sz w:val="24"/>
          <w:szCs w:val="23"/>
        </w:rPr>
        <w:t xml:space="preserve">el </w:t>
      </w:r>
      <w:r w:rsidR="00881180" w:rsidRPr="008E6331">
        <w:rPr>
          <w:rFonts w:ascii="Cambria" w:eastAsia="Calibri" w:hAnsi="Cambria" w:cs="Times New Roman"/>
          <w:sz w:val="24"/>
          <w:szCs w:val="23"/>
        </w:rPr>
        <w:t>mismo</w:t>
      </w:r>
      <w:r w:rsidRPr="008E6331">
        <w:rPr>
          <w:rFonts w:ascii="Cambria" w:eastAsia="Calibri" w:hAnsi="Cambria" w:cs="Times New Roman"/>
          <w:sz w:val="24"/>
          <w:szCs w:val="23"/>
        </w:rPr>
        <w:t xml:space="preserve"> se aprueba por unanimidad de sus integrantes</w:t>
      </w:r>
      <w:r w:rsidR="007A4480" w:rsidRPr="008E6331">
        <w:rPr>
          <w:rFonts w:ascii="Cambria" w:eastAsia="Calibri" w:hAnsi="Cambria" w:cs="Times New Roman"/>
          <w:sz w:val="24"/>
          <w:szCs w:val="23"/>
        </w:rPr>
        <w:t xml:space="preserve"> presentes</w:t>
      </w:r>
      <w:r w:rsidRPr="008E6331">
        <w:rPr>
          <w:rFonts w:ascii="Cambria" w:eastAsia="Calibri" w:hAnsi="Cambria" w:cs="Times New Roman"/>
          <w:b/>
          <w:sz w:val="24"/>
          <w:szCs w:val="23"/>
        </w:rPr>
        <w:t>,</w:t>
      </w:r>
      <w:r w:rsidRPr="008E6331">
        <w:rPr>
          <w:rFonts w:ascii="Cambria" w:eastAsia="Calibri" w:hAnsi="Cambria" w:cs="Times New Roman"/>
          <w:sz w:val="24"/>
          <w:szCs w:val="23"/>
        </w:rPr>
        <w:t xml:space="preserve"> por lo que se </w:t>
      </w:r>
      <w:r w:rsidR="0071282B" w:rsidRPr="008E6331">
        <w:rPr>
          <w:rFonts w:ascii="Cambria" w:eastAsia="Calibri" w:hAnsi="Cambria" w:cs="Times New Roman"/>
          <w:sz w:val="24"/>
          <w:szCs w:val="23"/>
          <w:u w:val="single"/>
        </w:rPr>
        <w:t>propone</w:t>
      </w:r>
      <w:r w:rsidRPr="008E6331">
        <w:rPr>
          <w:rFonts w:ascii="Cambria" w:eastAsia="Calibri" w:hAnsi="Cambria" w:cs="Times New Roman"/>
          <w:sz w:val="24"/>
          <w:szCs w:val="23"/>
          <w:u w:val="single"/>
        </w:rPr>
        <w:t xml:space="preserve"> para su discusión y en su caso aprobación</w:t>
      </w:r>
      <w:r w:rsidRPr="008E6331">
        <w:rPr>
          <w:rFonts w:ascii="Cambria" w:eastAsia="Calibri" w:hAnsi="Cambria" w:cs="Times New Roman"/>
          <w:sz w:val="24"/>
          <w:szCs w:val="23"/>
        </w:rPr>
        <w:t xml:space="preserve">  los siguientes</w:t>
      </w:r>
    </w:p>
    <w:p w14:paraId="0E5F826D" w14:textId="77777777" w:rsidR="008E6331" w:rsidRDefault="008E6331" w:rsidP="0071282B">
      <w:pPr>
        <w:spacing w:after="0" w:line="240" w:lineRule="auto"/>
        <w:jc w:val="center"/>
        <w:rPr>
          <w:rFonts w:ascii="Cambria" w:eastAsia="Calibri" w:hAnsi="Cambria" w:cs="Arial"/>
          <w:b/>
          <w:sz w:val="24"/>
          <w:szCs w:val="23"/>
        </w:rPr>
      </w:pPr>
    </w:p>
    <w:p w14:paraId="1ADF5A3E" w14:textId="29A73315" w:rsidR="005F01C4" w:rsidRPr="008E6331" w:rsidRDefault="005F01C4" w:rsidP="0071282B">
      <w:pPr>
        <w:spacing w:after="0" w:line="240" w:lineRule="auto"/>
        <w:jc w:val="center"/>
        <w:rPr>
          <w:rFonts w:ascii="Cambria" w:eastAsia="Calibri" w:hAnsi="Cambria" w:cs="Arial"/>
          <w:b/>
          <w:sz w:val="24"/>
          <w:szCs w:val="23"/>
        </w:rPr>
      </w:pPr>
      <w:r w:rsidRPr="008E6331">
        <w:rPr>
          <w:rFonts w:ascii="Cambria" w:eastAsia="Calibri" w:hAnsi="Cambria" w:cs="Arial"/>
          <w:b/>
          <w:sz w:val="24"/>
          <w:szCs w:val="23"/>
        </w:rPr>
        <w:t>R E S O L U T I V O S:</w:t>
      </w:r>
    </w:p>
    <w:p w14:paraId="3F4C2363" w14:textId="77777777" w:rsidR="0071282B" w:rsidRPr="008E6331" w:rsidRDefault="0071282B" w:rsidP="0071282B">
      <w:pPr>
        <w:spacing w:after="0" w:line="240" w:lineRule="auto"/>
        <w:jc w:val="center"/>
        <w:rPr>
          <w:rFonts w:ascii="Cambria" w:eastAsia="Calibri" w:hAnsi="Cambria" w:cs="Arial"/>
          <w:b/>
          <w:sz w:val="24"/>
          <w:szCs w:val="23"/>
        </w:rPr>
      </w:pPr>
    </w:p>
    <w:p w14:paraId="6E0920F7" w14:textId="693F5C26" w:rsidR="00CE003E" w:rsidRPr="008E6331" w:rsidRDefault="00CE003E" w:rsidP="0071282B">
      <w:pPr>
        <w:numPr>
          <w:ilvl w:val="1"/>
          <w:numId w:val="0"/>
        </w:numPr>
        <w:spacing w:after="0" w:line="276" w:lineRule="auto"/>
        <w:jc w:val="both"/>
        <w:rPr>
          <w:rFonts w:ascii="Cambria" w:hAnsi="Cambria"/>
          <w:bCs/>
          <w:iCs/>
          <w:sz w:val="24"/>
          <w:szCs w:val="23"/>
        </w:rPr>
      </w:pPr>
      <w:r w:rsidRPr="008E6331">
        <w:rPr>
          <w:rFonts w:ascii="Cambria" w:eastAsia="Calibri" w:hAnsi="Cambria" w:cs="Arial"/>
          <w:b/>
          <w:sz w:val="24"/>
          <w:szCs w:val="23"/>
        </w:rPr>
        <w:t xml:space="preserve">PRIMERO.- </w:t>
      </w:r>
      <w:r w:rsidRPr="008E6331">
        <w:rPr>
          <w:rFonts w:ascii="Cambria" w:eastAsia="Calibri" w:hAnsi="Cambria" w:cs="Arial"/>
          <w:bCs/>
          <w:sz w:val="24"/>
          <w:szCs w:val="23"/>
        </w:rPr>
        <w:t xml:space="preserve">Se Aprueba someter a consulta pública el presente dictamen por un término no menor a un mes para recibir los comentarios, críticas y proposiciones concretas que consideren oportuno formular los miembros de la comunidad respecto </w:t>
      </w:r>
      <w:r w:rsidR="00AC2700" w:rsidRPr="008E6331">
        <w:rPr>
          <w:rFonts w:ascii="Cambria" w:eastAsia="Calibri" w:hAnsi="Cambria" w:cs="Arial"/>
          <w:bCs/>
          <w:sz w:val="24"/>
          <w:szCs w:val="23"/>
        </w:rPr>
        <w:t>d</w:t>
      </w:r>
      <w:r w:rsidRPr="008E6331">
        <w:rPr>
          <w:rFonts w:ascii="Cambria" w:eastAsia="Calibri" w:hAnsi="Cambria" w:cs="Arial"/>
          <w:bCs/>
          <w:sz w:val="24"/>
          <w:szCs w:val="23"/>
        </w:rPr>
        <w:t xml:space="preserve">el </w:t>
      </w:r>
      <w:r w:rsidRPr="008E6331">
        <w:rPr>
          <w:rFonts w:ascii="Cambria" w:eastAsia="Calibri" w:hAnsi="Cambria" w:cs="Arial"/>
          <w:b/>
          <w:bCs/>
          <w:sz w:val="24"/>
          <w:szCs w:val="23"/>
        </w:rPr>
        <w:t>CAMBIO D</w:t>
      </w:r>
      <w:r w:rsidR="007A4480" w:rsidRPr="008E6331">
        <w:rPr>
          <w:rFonts w:ascii="Cambria" w:eastAsia="Calibri" w:hAnsi="Cambria" w:cs="Arial"/>
          <w:b/>
          <w:bCs/>
          <w:sz w:val="24"/>
          <w:szCs w:val="23"/>
        </w:rPr>
        <w:t xml:space="preserve">E USO DE SUELO, </w:t>
      </w:r>
      <w:r w:rsidR="007A4480" w:rsidRPr="008E6331">
        <w:rPr>
          <w:rFonts w:ascii="Cambria" w:eastAsia="Calibri" w:hAnsi="Cambria" w:cs="Arial"/>
          <w:bCs/>
          <w:sz w:val="24"/>
          <w:szCs w:val="23"/>
        </w:rPr>
        <w:t>de los predios ubicados en la calle Calzada Madero y Carranza sin número oficial, con cuentas catastrales U019653 y U013452 con una superficie de 60,745.00 y 39,845.00 metros cuadrados respectivamente</w:t>
      </w:r>
      <w:r w:rsidR="0071282B" w:rsidRPr="008E6331">
        <w:rPr>
          <w:rFonts w:ascii="Cambria" w:eastAsia="Calibri" w:hAnsi="Cambria" w:cs="Arial"/>
          <w:bCs/>
          <w:sz w:val="24"/>
          <w:szCs w:val="23"/>
        </w:rPr>
        <w:t>,</w:t>
      </w:r>
      <w:r w:rsidR="007A4480" w:rsidRPr="008E6331">
        <w:rPr>
          <w:rFonts w:ascii="Cambria" w:eastAsia="Calibri" w:hAnsi="Cambria" w:cs="Arial"/>
          <w:bCs/>
          <w:sz w:val="24"/>
          <w:szCs w:val="23"/>
        </w:rPr>
        <w:t xml:space="preserve"> de acuerdo a la</w:t>
      </w:r>
      <w:r w:rsidR="0071282B" w:rsidRPr="008E6331">
        <w:rPr>
          <w:rFonts w:ascii="Cambria" w:eastAsia="Calibri" w:hAnsi="Cambria" w:cs="Arial"/>
          <w:bCs/>
          <w:sz w:val="24"/>
          <w:szCs w:val="23"/>
        </w:rPr>
        <w:t>s</w:t>
      </w:r>
      <w:r w:rsidR="007A4480" w:rsidRPr="008E6331">
        <w:rPr>
          <w:rFonts w:ascii="Cambria" w:eastAsia="Calibri" w:hAnsi="Cambria" w:cs="Arial"/>
          <w:bCs/>
          <w:sz w:val="24"/>
          <w:szCs w:val="23"/>
        </w:rPr>
        <w:t xml:space="preserve"> Escritura Pública</w:t>
      </w:r>
      <w:r w:rsidR="0071282B" w:rsidRPr="008E6331">
        <w:rPr>
          <w:rFonts w:ascii="Cambria" w:eastAsia="Calibri" w:hAnsi="Cambria" w:cs="Arial"/>
          <w:bCs/>
          <w:sz w:val="24"/>
          <w:szCs w:val="23"/>
        </w:rPr>
        <w:t>s</w:t>
      </w:r>
      <w:r w:rsidR="007A4480" w:rsidRPr="008E6331">
        <w:rPr>
          <w:rFonts w:ascii="Cambria" w:eastAsia="Calibri" w:hAnsi="Cambria" w:cs="Arial"/>
          <w:bCs/>
          <w:sz w:val="24"/>
          <w:szCs w:val="23"/>
        </w:rPr>
        <w:t xml:space="preserve"> </w:t>
      </w:r>
      <w:r w:rsidR="0071282B" w:rsidRPr="008E6331">
        <w:rPr>
          <w:rFonts w:ascii="Cambria" w:eastAsia="Calibri" w:hAnsi="Cambria" w:cs="Arial"/>
          <w:bCs/>
          <w:sz w:val="24"/>
          <w:szCs w:val="23"/>
        </w:rPr>
        <w:t>Números</w:t>
      </w:r>
      <w:r w:rsidR="007A4480" w:rsidRPr="008E6331">
        <w:rPr>
          <w:rFonts w:ascii="Cambria" w:eastAsia="Calibri" w:hAnsi="Cambria" w:cs="Arial"/>
          <w:bCs/>
          <w:sz w:val="24"/>
          <w:szCs w:val="23"/>
        </w:rPr>
        <w:t xml:space="preserve"> 6,025 y 6,026, otorgadas ante la fe del Licenciado JORGE HUMBERTO CHAVIRA MARTÍNEZ Notario Público Titular de la Notaría Pública Número 23 del</w:t>
      </w:r>
      <w:r w:rsidR="0071282B" w:rsidRPr="008E6331">
        <w:rPr>
          <w:rFonts w:ascii="Cambria" w:eastAsia="Calibri" w:hAnsi="Cambria" w:cs="Arial"/>
          <w:bCs/>
          <w:sz w:val="24"/>
          <w:szCs w:val="23"/>
        </w:rPr>
        <w:t xml:space="preserve"> Municipio de Zapopan, Jalisco</w:t>
      </w:r>
      <w:r w:rsidR="002424E3" w:rsidRPr="008E6331">
        <w:rPr>
          <w:rFonts w:ascii="Cambria" w:hAnsi="Cambria" w:cs="Arial"/>
          <w:b/>
          <w:bCs/>
          <w:sz w:val="24"/>
          <w:szCs w:val="23"/>
        </w:rPr>
        <w:t xml:space="preserve">, </w:t>
      </w:r>
      <w:r w:rsidR="002424E3" w:rsidRPr="008E6331">
        <w:rPr>
          <w:rFonts w:ascii="Cambria" w:eastAsia="Calibri" w:hAnsi="Cambria" w:cs="Arial"/>
          <w:b/>
          <w:bCs/>
          <w:sz w:val="24"/>
          <w:szCs w:val="23"/>
        </w:rPr>
        <w:t xml:space="preserve">a un </w:t>
      </w:r>
      <w:r w:rsidR="00576D50" w:rsidRPr="008E6331">
        <w:rPr>
          <w:rFonts w:ascii="Cambria" w:eastAsia="Calibri" w:hAnsi="Cambria" w:cs="Arial"/>
          <w:b/>
          <w:bCs/>
          <w:sz w:val="24"/>
          <w:szCs w:val="23"/>
        </w:rPr>
        <w:t xml:space="preserve">uso de suelo </w:t>
      </w:r>
      <w:r w:rsidR="007A4480" w:rsidRPr="008E6331">
        <w:rPr>
          <w:rFonts w:ascii="Cambria" w:eastAsia="Calibri" w:hAnsi="Cambria" w:cs="Arial"/>
          <w:b/>
          <w:bCs/>
          <w:sz w:val="24"/>
          <w:szCs w:val="23"/>
          <w:u w:val="single"/>
        </w:rPr>
        <w:t>COMERCIO Y SERVICIO REGIONAL (CSR) A UN USO DE COMERCIO Y SERVICIO DISTRITAL INTENSIDAD MÁXIMA (CSD-5)</w:t>
      </w:r>
      <w:r w:rsidR="002424E3" w:rsidRPr="008E6331">
        <w:rPr>
          <w:rFonts w:ascii="Cambria" w:eastAsia="Calibri" w:hAnsi="Cambria" w:cs="Arial"/>
          <w:b/>
          <w:bCs/>
          <w:sz w:val="24"/>
          <w:szCs w:val="23"/>
          <w:u w:val="single"/>
        </w:rPr>
        <w:t>,</w:t>
      </w:r>
      <w:r w:rsidR="00CE3659" w:rsidRPr="008E6331">
        <w:rPr>
          <w:rFonts w:ascii="Cambria" w:hAnsi="Cambria"/>
          <w:bCs/>
          <w:iCs/>
          <w:sz w:val="24"/>
          <w:szCs w:val="23"/>
        </w:rPr>
        <w:t xml:space="preserve"> </w:t>
      </w:r>
      <w:r w:rsidR="007A4480" w:rsidRPr="008E6331">
        <w:rPr>
          <w:rFonts w:ascii="Cambria" w:hAnsi="Cambria"/>
          <w:bCs/>
          <w:iCs/>
          <w:sz w:val="24"/>
          <w:szCs w:val="23"/>
        </w:rPr>
        <w:t xml:space="preserve">en los términos de dispuesto por los artículos </w:t>
      </w:r>
      <w:r w:rsidR="007A4480" w:rsidRPr="008E6331">
        <w:rPr>
          <w:rFonts w:ascii="Cambria" w:eastAsia="Calibri" w:hAnsi="Cambria" w:cs="Times New Roman"/>
          <w:sz w:val="24"/>
          <w:szCs w:val="23"/>
        </w:rPr>
        <w:t xml:space="preserve">5, </w:t>
      </w:r>
      <w:r w:rsidR="007A4480" w:rsidRPr="008E6331">
        <w:rPr>
          <w:rFonts w:ascii="Cambria" w:eastAsia="Calibri" w:hAnsi="Cambria" w:cs="Arial"/>
          <w:sz w:val="24"/>
          <w:szCs w:val="23"/>
        </w:rPr>
        <w:t>10, 86, 94, 95, 98, 120, 121, 251</w:t>
      </w:r>
      <w:r w:rsidR="007A4480" w:rsidRPr="008E6331">
        <w:rPr>
          <w:rFonts w:ascii="Cambria" w:eastAsia="Calibri" w:hAnsi="Cambria" w:cs="Times New Roman"/>
          <w:sz w:val="24"/>
          <w:szCs w:val="23"/>
        </w:rPr>
        <w:t xml:space="preserve"> </w:t>
      </w:r>
      <w:r w:rsidR="007A4480" w:rsidRPr="008E6331">
        <w:rPr>
          <w:rFonts w:ascii="Cambria" w:hAnsi="Cambria"/>
          <w:sz w:val="24"/>
          <w:szCs w:val="23"/>
        </w:rPr>
        <w:t>y demás relativos y aplicables del Código Urbano para el Estado de Jalisco en vigor</w:t>
      </w:r>
      <w:r w:rsidR="00D3007C" w:rsidRPr="008E6331">
        <w:rPr>
          <w:rFonts w:ascii="Cambria" w:hAnsi="Cambria"/>
          <w:sz w:val="24"/>
          <w:szCs w:val="23"/>
        </w:rPr>
        <w:t xml:space="preserve">,  y los </w:t>
      </w:r>
      <w:r w:rsidR="0042433D" w:rsidRPr="008E6331">
        <w:rPr>
          <w:rFonts w:ascii="Cambria" w:hAnsi="Cambria"/>
          <w:bCs/>
          <w:iCs/>
          <w:sz w:val="24"/>
          <w:szCs w:val="23"/>
        </w:rPr>
        <w:t>artículo</w:t>
      </w:r>
      <w:r w:rsidR="00D3007C" w:rsidRPr="008E6331">
        <w:rPr>
          <w:rFonts w:ascii="Cambria" w:hAnsi="Cambria"/>
          <w:bCs/>
          <w:iCs/>
          <w:sz w:val="24"/>
          <w:szCs w:val="23"/>
        </w:rPr>
        <w:t>s</w:t>
      </w:r>
      <w:r w:rsidR="0042433D" w:rsidRPr="008E6331">
        <w:rPr>
          <w:rFonts w:ascii="Cambria" w:hAnsi="Cambria"/>
          <w:bCs/>
          <w:iCs/>
          <w:sz w:val="24"/>
          <w:szCs w:val="23"/>
        </w:rPr>
        <w:t xml:space="preserve"> 72, 75, 76  y demás relativos y aplicables del Reglamento de Zonificación y Control Territorial del Municipio de Zapotlán El Grande, Jali</w:t>
      </w:r>
      <w:r w:rsidR="00D3007C" w:rsidRPr="008E6331">
        <w:rPr>
          <w:rFonts w:ascii="Cambria" w:hAnsi="Cambria"/>
          <w:bCs/>
          <w:iCs/>
          <w:sz w:val="24"/>
          <w:szCs w:val="23"/>
        </w:rPr>
        <w:t>sco.</w:t>
      </w:r>
    </w:p>
    <w:p w14:paraId="3EBF05A8" w14:textId="77777777" w:rsidR="0071282B" w:rsidRPr="008E6331" w:rsidRDefault="0071282B" w:rsidP="008E6331">
      <w:pPr>
        <w:numPr>
          <w:ilvl w:val="1"/>
          <w:numId w:val="0"/>
        </w:numPr>
        <w:spacing w:after="0" w:line="240" w:lineRule="auto"/>
        <w:jc w:val="both"/>
        <w:rPr>
          <w:rFonts w:ascii="Cambria" w:hAnsi="Cambria"/>
          <w:bCs/>
          <w:iCs/>
          <w:sz w:val="24"/>
          <w:szCs w:val="23"/>
        </w:rPr>
      </w:pPr>
    </w:p>
    <w:p w14:paraId="19C7A931" w14:textId="5131A3F2" w:rsidR="00CE003E" w:rsidRPr="008E6331" w:rsidRDefault="00CE3659" w:rsidP="00CE003E">
      <w:pPr>
        <w:numPr>
          <w:ilvl w:val="1"/>
          <w:numId w:val="0"/>
        </w:numPr>
        <w:spacing w:line="276" w:lineRule="auto"/>
        <w:jc w:val="both"/>
        <w:rPr>
          <w:rFonts w:ascii="Cambria" w:eastAsia="Calibri" w:hAnsi="Cambria" w:cs="Arial"/>
          <w:bCs/>
          <w:sz w:val="24"/>
          <w:szCs w:val="23"/>
        </w:rPr>
      </w:pPr>
      <w:r w:rsidRPr="008E6331">
        <w:rPr>
          <w:rFonts w:ascii="Cambria" w:eastAsia="Calibri" w:hAnsi="Cambria" w:cs="Arial"/>
          <w:b/>
          <w:sz w:val="24"/>
          <w:szCs w:val="23"/>
        </w:rPr>
        <w:t xml:space="preserve">SEGUNDO.- </w:t>
      </w:r>
      <w:r w:rsidR="00CE003E" w:rsidRPr="008E6331">
        <w:rPr>
          <w:rFonts w:ascii="Cambria" w:eastAsia="Calibri" w:hAnsi="Cambria" w:cs="Arial"/>
          <w:bCs/>
          <w:sz w:val="24"/>
          <w:szCs w:val="23"/>
        </w:rPr>
        <w:t>Se instruye a la Secretaría General para que en conjunto con la Dirección de Ordenamiento Territorial lleven a cabo la publicación y el proceso del inicio de la Consulta Pública del cambio de us</w:t>
      </w:r>
      <w:r w:rsidR="002424E3" w:rsidRPr="008E6331">
        <w:rPr>
          <w:rFonts w:ascii="Cambria" w:eastAsia="Calibri" w:hAnsi="Cambria" w:cs="Arial"/>
          <w:bCs/>
          <w:sz w:val="24"/>
          <w:szCs w:val="23"/>
        </w:rPr>
        <w:t>o de suelo del predio precisado, para publicarse en los estrados, en los lugares visibles de la cabecera municipal, así como en las Delegaciones por el término no menor a un mes a la fecha de la presente autorización para que lleve a cabo los efectos legales correspondientes</w:t>
      </w:r>
      <w:r w:rsidR="00CE003E" w:rsidRPr="008E6331">
        <w:rPr>
          <w:rFonts w:ascii="Cambria" w:eastAsia="Calibri" w:hAnsi="Cambria" w:cs="Arial"/>
          <w:bCs/>
          <w:sz w:val="24"/>
          <w:szCs w:val="23"/>
        </w:rPr>
        <w:t xml:space="preserve">, </w:t>
      </w:r>
      <w:r w:rsidR="002424E3" w:rsidRPr="008E6331">
        <w:rPr>
          <w:rFonts w:ascii="Cambria" w:eastAsia="Calibri" w:hAnsi="Cambria" w:cs="Arial"/>
          <w:bCs/>
          <w:sz w:val="24"/>
          <w:szCs w:val="23"/>
        </w:rPr>
        <w:t xml:space="preserve">esto de </w:t>
      </w:r>
      <w:r w:rsidR="00CE003E" w:rsidRPr="008E6331">
        <w:rPr>
          <w:rFonts w:ascii="Cambria" w:eastAsia="Calibri" w:hAnsi="Cambria" w:cs="Arial"/>
          <w:bCs/>
          <w:sz w:val="24"/>
          <w:szCs w:val="23"/>
        </w:rPr>
        <w:t xml:space="preserve">conformidad con el artículo 98 del Código Urbano para el Estado de Jalisco </w:t>
      </w:r>
    </w:p>
    <w:p w14:paraId="2916D39F" w14:textId="3587AC5E" w:rsidR="00CE003E" w:rsidRPr="008E6331" w:rsidRDefault="00CE003E" w:rsidP="00CE003E">
      <w:pPr>
        <w:numPr>
          <w:ilvl w:val="1"/>
          <w:numId w:val="0"/>
        </w:numPr>
        <w:spacing w:line="276" w:lineRule="auto"/>
        <w:jc w:val="both"/>
        <w:rPr>
          <w:rFonts w:ascii="Cambria" w:eastAsia="Calibri" w:hAnsi="Cambria" w:cs="Arial"/>
          <w:b/>
          <w:sz w:val="24"/>
          <w:szCs w:val="23"/>
        </w:rPr>
      </w:pPr>
      <w:proofErr w:type="gramStart"/>
      <w:r w:rsidRPr="008E6331">
        <w:rPr>
          <w:rFonts w:ascii="Cambria" w:eastAsia="Calibri" w:hAnsi="Cambria" w:cs="Arial"/>
          <w:b/>
          <w:sz w:val="24"/>
          <w:szCs w:val="23"/>
        </w:rPr>
        <w:t>TERCERO.-</w:t>
      </w:r>
      <w:proofErr w:type="gramEnd"/>
      <w:r w:rsidRPr="008E6331">
        <w:rPr>
          <w:rFonts w:ascii="Cambria" w:eastAsia="Calibri" w:hAnsi="Cambria" w:cs="Arial"/>
          <w:b/>
          <w:sz w:val="24"/>
          <w:szCs w:val="23"/>
        </w:rPr>
        <w:t xml:space="preserve"> </w:t>
      </w:r>
      <w:r w:rsidRPr="008E6331">
        <w:rPr>
          <w:rFonts w:ascii="Cambria" w:eastAsia="Calibri" w:hAnsi="Cambria" w:cs="Arial"/>
          <w:bCs/>
          <w:sz w:val="24"/>
          <w:szCs w:val="23"/>
        </w:rPr>
        <w:t>Una vez que cumpla con los procedimientos y requisitos legales será presentado en sesión de Ayuntamiento para su aprobación, modificación o rechazo del cambio de uso de suelo del predio precisado en el párrafo primero de los resolutivos de conformidad con el artículo 98  del Código Urbano para el Estado de Jalisco y demás legislación aplicables.</w:t>
      </w:r>
      <w:r w:rsidRPr="008E6331">
        <w:rPr>
          <w:rFonts w:ascii="Cambria" w:eastAsia="Calibri" w:hAnsi="Cambria" w:cs="Arial"/>
          <w:b/>
          <w:sz w:val="24"/>
          <w:szCs w:val="23"/>
        </w:rPr>
        <w:t xml:space="preserve"> </w:t>
      </w:r>
    </w:p>
    <w:p w14:paraId="0B4558DE" w14:textId="2E8712CF" w:rsidR="00881180" w:rsidRPr="008E6331" w:rsidRDefault="00CE003E" w:rsidP="00CE3659">
      <w:pPr>
        <w:numPr>
          <w:ilvl w:val="1"/>
          <w:numId w:val="0"/>
        </w:numPr>
        <w:spacing w:line="276" w:lineRule="auto"/>
        <w:jc w:val="both"/>
        <w:rPr>
          <w:rFonts w:ascii="Cambria" w:eastAsia="Calibri" w:hAnsi="Cambria" w:cs="Arial"/>
          <w:bCs/>
          <w:sz w:val="24"/>
          <w:szCs w:val="23"/>
        </w:rPr>
      </w:pPr>
      <w:proofErr w:type="gramStart"/>
      <w:r w:rsidRPr="008E6331">
        <w:rPr>
          <w:rFonts w:ascii="Cambria" w:eastAsia="Calibri" w:hAnsi="Cambria" w:cs="Arial"/>
          <w:b/>
          <w:sz w:val="24"/>
          <w:szCs w:val="23"/>
        </w:rPr>
        <w:lastRenderedPageBreak/>
        <w:t>CUARTO.-</w:t>
      </w:r>
      <w:proofErr w:type="gramEnd"/>
      <w:r w:rsidRPr="008E6331">
        <w:rPr>
          <w:rFonts w:ascii="Cambria" w:eastAsia="Calibri" w:hAnsi="Cambria" w:cs="Arial"/>
          <w:b/>
          <w:sz w:val="24"/>
          <w:szCs w:val="23"/>
        </w:rPr>
        <w:t xml:space="preserve"> </w:t>
      </w:r>
      <w:r w:rsidRPr="008E6331">
        <w:rPr>
          <w:rFonts w:ascii="Cambria" w:eastAsia="Calibri" w:hAnsi="Cambria" w:cs="Arial"/>
          <w:bCs/>
          <w:sz w:val="24"/>
          <w:szCs w:val="23"/>
        </w:rPr>
        <w:t>Notifíquese a los C.C. Presidente Municipal, Secretario General, Síndico, así como al Director de Ordenamiento Territorial, para los efectos legales a los que haya lugar.</w:t>
      </w:r>
    </w:p>
    <w:p w14:paraId="1A827601" w14:textId="77777777" w:rsidR="002424E3" w:rsidRDefault="002424E3" w:rsidP="00CE3659">
      <w:pPr>
        <w:spacing w:after="0" w:line="240" w:lineRule="auto"/>
        <w:jc w:val="center"/>
        <w:rPr>
          <w:rFonts w:ascii="Cambria" w:hAnsi="Cambria" w:cs="Times New Roman"/>
          <w:b/>
          <w:sz w:val="24"/>
          <w:szCs w:val="28"/>
          <w:lang w:val="es-AR"/>
        </w:rPr>
      </w:pPr>
    </w:p>
    <w:p w14:paraId="7F8000B4" w14:textId="4AC8F597" w:rsidR="00CE3659" w:rsidRPr="00B523D0" w:rsidRDefault="00CE3659" w:rsidP="00CE3659">
      <w:pPr>
        <w:spacing w:after="0" w:line="240" w:lineRule="auto"/>
        <w:jc w:val="center"/>
        <w:rPr>
          <w:rFonts w:ascii="Cambria" w:hAnsi="Cambria" w:cs="Times New Roman"/>
          <w:b/>
          <w:sz w:val="24"/>
          <w:szCs w:val="28"/>
          <w:lang w:val="es-AR"/>
        </w:rPr>
      </w:pPr>
      <w:r w:rsidRPr="00B523D0">
        <w:rPr>
          <w:rFonts w:ascii="Cambria" w:hAnsi="Cambria" w:cs="Times New Roman"/>
          <w:b/>
          <w:sz w:val="24"/>
          <w:szCs w:val="28"/>
          <w:lang w:val="es-AR"/>
        </w:rPr>
        <w:t>ATENTAMENTE</w:t>
      </w:r>
    </w:p>
    <w:p w14:paraId="04ABBC1F" w14:textId="6F4011BD" w:rsidR="00CE3659" w:rsidRPr="00B523D0" w:rsidRDefault="00CE3659" w:rsidP="00CE3659">
      <w:pPr>
        <w:spacing w:after="0" w:line="240" w:lineRule="auto"/>
        <w:jc w:val="center"/>
        <w:rPr>
          <w:rFonts w:ascii="Cambria" w:hAnsi="Cambria" w:cs="Times New Roman"/>
          <w:b/>
          <w:szCs w:val="24"/>
          <w:lang w:val="es-AR"/>
        </w:rPr>
      </w:pPr>
      <w:r w:rsidRPr="00B523D0">
        <w:rPr>
          <w:rFonts w:ascii="Cambria" w:hAnsi="Cambria" w:cs="Times New Roman"/>
          <w:b/>
          <w:szCs w:val="24"/>
          <w:lang w:val="es-AR"/>
        </w:rPr>
        <w:t xml:space="preserve">CD. GUZMÁN, MUNICIPIO DE ZAPOTLÁN EL GRANDE, JALISCO, </w:t>
      </w:r>
      <w:r w:rsidR="00D3007C">
        <w:rPr>
          <w:rFonts w:ascii="Cambria" w:hAnsi="Cambria" w:cs="Times New Roman"/>
          <w:b/>
          <w:szCs w:val="24"/>
          <w:lang w:val="es-AR"/>
        </w:rPr>
        <w:t>OCTUBRE</w:t>
      </w:r>
      <w:r w:rsidR="008E6331">
        <w:rPr>
          <w:rFonts w:ascii="Cambria" w:hAnsi="Cambria" w:cs="Times New Roman"/>
          <w:b/>
          <w:szCs w:val="24"/>
          <w:lang w:val="es-AR"/>
        </w:rPr>
        <w:t xml:space="preserve"> 06</w:t>
      </w:r>
      <w:r w:rsidRPr="00B523D0">
        <w:rPr>
          <w:rFonts w:ascii="Cambria" w:hAnsi="Cambria" w:cs="Times New Roman"/>
          <w:b/>
          <w:szCs w:val="24"/>
          <w:lang w:val="es-AR"/>
        </w:rPr>
        <w:t xml:space="preserve"> DE</w:t>
      </w:r>
      <w:r w:rsidR="002424E3">
        <w:rPr>
          <w:rFonts w:ascii="Cambria" w:hAnsi="Cambria" w:cs="Times New Roman"/>
          <w:b/>
          <w:szCs w:val="24"/>
          <w:lang w:val="es-AR"/>
        </w:rPr>
        <w:t>L</w:t>
      </w:r>
      <w:r w:rsidRPr="00B523D0">
        <w:rPr>
          <w:rFonts w:ascii="Cambria" w:hAnsi="Cambria" w:cs="Times New Roman"/>
          <w:b/>
          <w:szCs w:val="24"/>
          <w:lang w:val="es-AR"/>
        </w:rPr>
        <w:t xml:space="preserve"> 2020</w:t>
      </w:r>
    </w:p>
    <w:p w14:paraId="2FCA82B2" w14:textId="2B3AE5D9" w:rsidR="00CE3659" w:rsidRPr="00CE3659" w:rsidRDefault="00CE3659" w:rsidP="00CE3659">
      <w:pPr>
        <w:spacing w:after="0" w:line="240" w:lineRule="auto"/>
        <w:jc w:val="center"/>
        <w:rPr>
          <w:rFonts w:ascii="Mistral" w:hAnsi="Mistral" w:cs="Arabic Typesetting"/>
          <w:i/>
          <w:sz w:val="20"/>
          <w:szCs w:val="24"/>
        </w:rPr>
      </w:pPr>
      <w:r w:rsidRPr="00CE3659">
        <w:rPr>
          <w:rFonts w:ascii="Mistral" w:hAnsi="Mistral" w:cs="Arabic Typesetting"/>
          <w:i/>
          <w:sz w:val="20"/>
          <w:szCs w:val="24"/>
        </w:rPr>
        <w:t>“2020 AÑO DEL 150 ANIVERSARIO DEL NATALICIO DEL CIENTÍFICO JOSÉ MARÍA ARREOLA MENDOZA”</w:t>
      </w:r>
    </w:p>
    <w:p w14:paraId="579A0B4E" w14:textId="77777777" w:rsidR="00CE3659" w:rsidRPr="00CE3659" w:rsidRDefault="00CE3659" w:rsidP="00CE3659">
      <w:pPr>
        <w:spacing w:after="0" w:line="240" w:lineRule="auto"/>
        <w:jc w:val="center"/>
        <w:rPr>
          <w:rFonts w:ascii="Bradley Hand ITC" w:hAnsi="Bradley Hand ITC" w:cs="Arabic Typesetting"/>
          <w:b/>
          <w:bCs/>
          <w:i/>
          <w:sz w:val="24"/>
          <w:szCs w:val="32"/>
        </w:rPr>
      </w:pPr>
      <w:r w:rsidRPr="00CE3659">
        <w:rPr>
          <w:rFonts w:ascii="Bradley Hand ITC" w:hAnsi="Bradley Hand ITC" w:cs="Arabic Typesetting"/>
          <w:b/>
          <w:i/>
          <w:sz w:val="24"/>
          <w:szCs w:val="32"/>
          <w:lang w:val="es-AR"/>
        </w:rPr>
        <w:t xml:space="preserve"> “</w:t>
      </w:r>
      <w:r w:rsidRPr="00CE3659">
        <w:rPr>
          <w:rFonts w:ascii="Bradley Hand ITC" w:hAnsi="Bradley Hand ITC" w:cs="Arabic Typesetting"/>
          <w:b/>
          <w:bCs/>
          <w:i/>
          <w:sz w:val="24"/>
          <w:szCs w:val="32"/>
        </w:rPr>
        <w:t>“2020 AÑO MUNICIPAL DE LAS ENFERMERAS”</w:t>
      </w:r>
    </w:p>
    <w:p w14:paraId="3E286150" w14:textId="52FDA1CE" w:rsidR="00CE3659" w:rsidRDefault="00CE3659" w:rsidP="00CE3659">
      <w:pPr>
        <w:spacing w:after="0" w:line="240" w:lineRule="auto"/>
        <w:jc w:val="center"/>
        <w:rPr>
          <w:rFonts w:ascii="Bradley Hand ITC" w:hAnsi="Bradley Hand ITC" w:cs="Arabic Typesetting"/>
          <w:b/>
          <w:i/>
          <w:sz w:val="20"/>
          <w:szCs w:val="24"/>
          <w:lang w:val="es-AR"/>
        </w:rPr>
      </w:pPr>
      <w:r>
        <w:rPr>
          <w:rFonts w:ascii="Bradley Hand ITC" w:hAnsi="Bradley Hand ITC" w:cs="Arabic Typesetting"/>
          <w:b/>
          <w:i/>
          <w:sz w:val="20"/>
          <w:szCs w:val="24"/>
          <w:lang w:val="es-AR"/>
        </w:rPr>
        <w:t xml:space="preserve">  </w:t>
      </w:r>
    </w:p>
    <w:tbl>
      <w:tblPr>
        <w:tblW w:w="9054" w:type="dxa"/>
        <w:tblLook w:val="04A0" w:firstRow="1" w:lastRow="0" w:firstColumn="1" w:lastColumn="0" w:noHBand="0" w:noVBand="1"/>
      </w:tblPr>
      <w:tblGrid>
        <w:gridCol w:w="4389"/>
        <w:gridCol w:w="4665"/>
      </w:tblGrid>
      <w:tr w:rsidR="00CE3659" w:rsidRPr="00B523D0" w14:paraId="372B085C" w14:textId="77777777" w:rsidTr="00CE3659">
        <w:trPr>
          <w:trHeight w:val="2124"/>
        </w:trPr>
        <w:tc>
          <w:tcPr>
            <w:tcW w:w="4389" w:type="dxa"/>
          </w:tcPr>
          <w:p w14:paraId="1E86DF63" w14:textId="1EA970A4" w:rsidR="00CE3659" w:rsidRDefault="00CE3659">
            <w:pPr>
              <w:spacing w:after="0" w:line="240" w:lineRule="auto"/>
              <w:rPr>
                <w:rFonts w:ascii="Cambria" w:hAnsi="Cambria" w:cs="Times New Roman"/>
                <w:b/>
                <w:sz w:val="21"/>
                <w:szCs w:val="21"/>
              </w:rPr>
            </w:pPr>
          </w:p>
          <w:p w14:paraId="655317CC" w14:textId="77777777" w:rsidR="00D11AD1" w:rsidRPr="00B523D0" w:rsidRDefault="00D11AD1">
            <w:pPr>
              <w:spacing w:after="0" w:line="240" w:lineRule="auto"/>
              <w:rPr>
                <w:rFonts w:ascii="Cambria" w:hAnsi="Cambria" w:cs="Times New Roman"/>
                <w:b/>
                <w:sz w:val="21"/>
                <w:szCs w:val="21"/>
              </w:rPr>
            </w:pPr>
          </w:p>
          <w:p w14:paraId="373497AE" w14:textId="77777777" w:rsidR="00CE3659" w:rsidRPr="00B523D0" w:rsidRDefault="00CE3659">
            <w:pPr>
              <w:spacing w:after="0" w:line="240" w:lineRule="auto"/>
              <w:rPr>
                <w:rFonts w:ascii="Cambria" w:hAnsi="Cambria" w:cs="Times New Roman"/>
                <w:b/>
                <w:sz w:val="21"/>
                <w:szCs w:val="21"/>
              </w:rPr>
            </w:pPr>
          </w:p>
          <w:p w14:paraId="14574A33" w14:textId="77777777" w:rsidR="00CE3659" w:rsidRPr="00B523D0" w:rsidRDefault="00CE3659">
            <w:pPr>
              <w:spacing w:after="0" w:line="240" w:lineRule="auto"/>
              <w:rPr>
                <w:rFonts w:ascii="Cambria" w:hAnsi="Cambria" w:cs="Times New Roman"/>
                <w:b/>
                <w:sz w:val="21"/>
                <w:szCs w:val="21"/>
              </w:rPr>
            </w:pPr>
          </w:p>
          <w:p w14:paraId="73C6404B" w14:textId="77777777" w:rsidR="00CE3659" w:rsidRPr="00B523D0" w:rsidRDefault="00CE3659">
            <w:pPr>
              <w:spacing w:after="0" w:line="240" w:lineRule="auto"/>
              <w:jc w:val="center"/>
              <w:rPr>
                <w:rFonts w:ascii="Cambria" w:hAnsi="Cambria" w:cs="Times New Roman"/>
                <w:b/>
                <w:sz w:val="21"/>
                <w:szCs w:val="21"/>
              </w:rPr>
            </w:pPr>
            <w:r w:rsidRPr="00B523D0">
              <w:rPr>
                <w:rFonts w:ascii="Cambria" w:hAnsi="Cambria" w:cs="Times New Roman"/>
                <w:b/>
                <w:sz w:val="21"/>
                <w:szCs w:val="21"/>
              </w:rPr>
              <w:t>LIC. MARÍA LUIS JUAN MORALES</w:t>
            </w:r>
          </w:p>
          <w:p w14:paraId="179D7F2D" w14:textId="77777777" w:rsidR="00CE3659" w:rsidRPr="00B523D0" w:rsidRDefault="00CE3659">
            <w:pPr>
              <w:spacing w:after="0" w:line="240" w:lineRule="auto"/>
              <w:jc w:val="center"/>
              <w:rPr>
                <w:rFonts w:ascii="Cambria" w:hAnsi="Cambria" w:cs="Times New Roman"/>
                <w:b/>
                <w:sz w:val="21"/>
                <w:szCs w:val="21"/>
              </w:rPr>
            </w:pPr>
            <w:r w:rsidRPr="00B523D0">
              <w:rPr>
                <w:rFonts w:ascii="Cambria" w:hAnsi="Cambria" w:cs="Times New Roman"/>
                <w:sz w:val="21"/>
                <w:szCs w:val="21"/>
              </w:rPr>
              <w:t>Regidor Presidente</w:t>
            </w:r>
            <w:r w:rsidRPr="00B523D0">
              <w:rPr>
                <w:rFonts w:ascii="Cambria" w:hAnsi="Cambria" w:cs="Times New Roman"/>
                <w:sz w:val="21"/>
                <w:szCs w:val="21"/>
                <w:lang w:val="es-AR"/>
              </w:rPr>
              <w:t xml:space="preserve"> de la Comisión de Obras Públicas, Planeación Urbana y Regularización de la Tenencia de la Tierra</w:t>
            </w:r>
          </w:p>
          <w:p w14:paraId="102493A1" w14:textId="77777777" w:rsidR="00CE3659" w:rsidRPr="00B523D0" w:rsidRDefault="00CE3659">
            <w:pPr>
              <w:spacing w:line="240" w:lineRule="auto"/>
              <w:jc w:val="center"/>
              <w:rPr>
                <w:rFonts w:ascii="Cambria" w:hAnsi="Cambria" w:cs="Times New Roman"/>
                <w:b/>
                <w:sz w:val="21"/>
                <w:szCs w:val="21"/>
              </w:rPr>
            </w:pPr>
          </w:p>
        </w:tc>
        <w:tc>
          <w:tcPr>
            <w:tcW w:w="4665" w:type="dxa"/>
          </w:tcPr>
          <w:p w14:paraId="27004A03" w14:textId="77777777" w:rsidR="00D11AD1" w:rsidRDefault="00D11AD1">
            <w:pPr>
              <w:spacing w:after="0" w:line="240" w:lineRule="auto"/>
              <w:jc w:val="center"/>
              <w:rPr>
                <w:rFonts w:ascii="Cambria" w:hAnsi="Cambria" w:cs="Times New Roman"/>
                <w:b/>
                <w:sz w:val="21"/>
                <w:szCs w:val="21"/>
              </w:rPr>
            </w:pPr>
          </w:p>
          <w:p w14:paraId="48738F4A" w14:textId="5EDEDE3A" w:rsidR="00CE3659" w:rsidRPr="00B523D0" w:rsidRDefault="00CE3659">
            <w:pPr>
              <w:spacing w:after="0" w:line="240" w:lineRule="auto"/>
              <w:jc w:val="center"/>
              <w:rPr>
                <w:rFonts w:ascii="Cambria" w:hAnsi="Cambria" w:cs="Times New Roman"/>
                <w:b/>
                <w:sz w:val="21"/>
                <w:szCs w:val="21"/>
              </w:rPr>
            </w:pPr>
            <w:r w:rsidRPr="00B523D0">
              <w:rPr>
                <w:rFonts w:ascii="Cambria" w:hAnsi="Cambria" w:cs="Times New Roman"/>
                <w:b/>
                <w:sz w:val="21"/>
                <w:szCs w:val="21"/>
              </w:rPr>
              <w:t xml:space="preserve">              </w:t>
            </w:r>
          </w:p>
          <w:p w14:paraId="144CF87B" w14:textId="77777777" w:rsidR="00CE3659" w:rsidRPr="00B523D0" w:rsidRDefault="00CE3659">
            <w:pPr>
              <w:spacing w:after="0" w:line="240" w:lineRule="auto"/>
              <w:jc w:val="center"/>
              <w:rPr>
                <w:rFonts w:ascii="Cambria" w:hAnsi="Cambria" w:cs="Times New Roman"/>
                <w:b/>
                <w:sz w:val="21"/>
                <w:szCs w:val="21"/>
              </w:rPr>
            </w:pPr>
          </w:p>
          <w:p w14:paraId="67E53E0E" w14:textId="77777777" w:rsidR="00CE3659" w:rsidRPr="00B523D0" w:rsidRDefault="00CE3659">
            <w:pPr>
              <w:spacing w:after="0" w:line="240" w:lineRule="auto"/>
              <w:jc w:val="center"/>
              <w:rPr>
                <w:rFonts w:ascii="Cambria" w:hAnsi="Cambria" w:cs="Times New Roman"/>
                <w:b/>
                <w:sz w:val="21"/>
                <w:szCs w:val="21"/>
              </w:rPr>
            </w:pPr>
          </w:p>
          <w:p w14:paraId="608A81D7" w14:textId="77777777" w:rsidR="00CE3659" w:rsidRPr="00B523D0" w:rsidRDefault="00CE3659">
            <w:pPr>
              <w:spacing w:after="0" w:line="240" w:lineRule="auto"/>
              <w:jc w:val="center"/>
              <w:rPr>
                <w:rFonts w:ascii="Cambria" w:hAnsi="Cambria" w:cs="Times New Roman"/>
                <w:b/>
                <w:sz w:val="21"/>
                <w:szCs w:val="21"/>
              </w:rPr>
            </w:pPr>
            <w:r w:rsidRPr="00B523D0">
              <w:rPr>
                <w:rFonts w:ascii="Cambria" w:hAnsi="Cambria" w:cs="Times New Roman"/>
                <w:b/>
                <w:sz w:val="21"/>
                <w:szCs w:val="21"/>
              </w:rPr>
              <w:t xml:space="preserve"> MTRA. CINDY ESTEFANY GARCÍA OROZCO</w:t>
            </w:r>
          </w:p>
          <w:p w14:paraId="3CA3FE61" w14:textId="77777777" w:rsidR="00CE3659" w:rsidRPr="00B523D0" w:rsidRDefault="00CE3659">
            <w:pPr>
              <w:spacing w:after="0" w:line="240" w:lineRule="auto"/>
              <w:jc w:val="center"/>
              <w:rPr>
                <w:rFonts w:ascii="Cambria" w:hAnsi="Cambria" w:cs="Times New Roman"/>
                <w:sz w:val="21"/>
                <w:szCs w:val="21"/>
              </w:rPr>
            </w:pPr>
            <w:r w:rsidRPr="00B523D0">
              <w:rPr>
                <w:rFonts w:ascii="Cambria" w:hAnsi="Cambria" w:cs="Times New Roman"/>
                <w:sz w:val="21"/>
                <w:szCs w:val="21"/>
              </w:rPr>
              <w:t xml:space="preserve">Regidor Vocal de la Comisión Edilicia de Obra Pública, Planeación Urbana y Regularización de la Tenencia de la Tierra  </w:t>
            </w:r>
          </w:p>
          <w:p w14:paraId="7A62B0F1" w14:textId="77777777" w:rsidR="00CE3659" w:rsidRPr="00B523D0" w:rsidRDefault="00CE3659">
            <w:pPr>
              <w:spacing w:line="240" w:lineRule="auto"/>
              <w:jc w:val="center"/>
              <w:rPr>
                <w:rFonts w:ascii="Cambria" w:hAnsi="Cambria" w:cs="Times New Roman"/>
                <w:b/>
                <w:sz w:val="21"/>
                <w:szCs w:val="21"/>
              </w:rPr>
            </w:pPr>
          </w:p>
        </w:tc>
      </w:tr>
      <w:tr w:rsidR="00CE3659" w:rsidRPr="00B523D0" w14:paraId="1A71A847" w14:textId="77777777" w:rsidTr="00CE3659">
        <w:trPr>
          <w:trHeight w:val="1558"/>
        </w:trPr>
        <w:tc>
          <w:tcPr>
            <w:tcW w:w="4389" w:type="dxa"/>
          </w:tcPr>
          <w:p w14:paraId="08EC802D" w14:textId="44622630" w:rsidR="00CE3659" w:rsidRDefault="00CE3659">
            <w:pPr>
              <w:spacing w:after="0" w:line="240" w:lineRule="auto"/>
              <w:jc w:val="center"/>
              <w:rPr>
                <w:rFonts w:ascii="Cambria" w:hAnsi="Cambria" w:cs="Times New Roman"/>
                <w:b/>
                <w:sz w:val="21"/>
                <w:szCs w:val="21"/>
              </w:rPr>
            </w:pPr>
          </w:p>
          <w:p w14:paraId="045FDCE1" w14:textId="77777777" w:rsidR="00D11AD1" w:rsidRPr="00B523D0" w:rsidRDefault="00D11AD1">
            <w:pPr>
              <w:spacing w:after="0" w:line="240" w:lineRule="auto"/>
              <w:jc w:val="center"/>
              <w:rPr>
                <w:rFonts w:ascii="Cambria" w:hAnsi="Cambria" w:cs="Times New Roman"/>
                <w:b/>
                <w:sz w:val="21"/>
                <w:szCs w:val="21"/>
              </w:rPr>
            </w:pPr>
          </w:p>
          <w:p w14:paraId="5DEEFE28" w14:textId="77777777" w:rsidR="00B523D0" w:rsidRPr="00B523D0" w:rsidRDefault="00B523D0">
            <w:pPr>
              <w:spacing w:after="0" w:line="240" w:lineRule="auto"/>
              <w:jc w:val="center"/>
              <w:rPr>
                <w:rFonts w:ascii="Cambria" w:hAnsi="Cambria" w:cs="Times New Roman"/>
                <w:b/>
                <w:sz w:val="21"/>
                <w:szCs w:val="21"/>
              </w:rPr>
            </w:pPr>
          </w:p>
          <w:p w14:paraId="6FA623A9" w14:textId="77777777" w:rsidR="00CE3659" w:rsidRPr="00B523D0" w:rsidRDefault="00CE3659">
            <w:pPr>
              <w:spacing w:after="0" w:line="240" w:lineRule="auto"/>
              <w:jc w:val="center"/>
              <w:rPr>
                <w:rFonts w:ascii="Cambria" w:hAnsi="Cambria" w:cs="Times New Roman"/>
                <w:b/>
                <w:sz w:val="21"/>
                <w:szCs w:val="21"/>
              </w:rPr>
            </w:pPr>
          </w:p>
          <w:p w14:paraId="53B2EDF9" w14:textId="77777777" w:rsidR="00CE3659" w:rsidRPr="00B523D0" w:rsidRDefault="00CE3659">
            <w:pPr>
              <w:spacing w:after="0" w:line="240" w:lineRule="auto"/>
              <w:jc w:val="center"/>
              <w:rPr>
                <w:rFonts w:ascii="Cambria" w:hAnsi="Cambria" w:cs="Times New Roman"/>
                <w:b/>
                <w:sz w:val="21"/>
                <w:szCs w:val="21"/>
              </w:rPr>
            </w:pPr>
            <w:r w:rsidRPr="00B523D0">
              <w:rPr>
                <w:rFonts w:ascii="Cambria" w:hAnsi="Cambria" w:cs="Times New Roman"/>
                <w:b/>
                <w:sz w:val="21"/>
                <w:szCs w:val="21"/>
              </w:rPr>
              <w:t>LIC. LAURA ELENA MARTÍNEZ RUVALCABA</w:t>
            </w:r>
          </w:p>
          <w:p w14:paraId="15AE75DB" w14:textId="2F972ABE" w:rsidR="00CE3659" w:rsidRPr="00B523D0" w:rsidRDefault="00CE3659" w:rsidP="00C81099">
            <w:pPr>
              <w:spacing w:after="0" w:line="240" w:lineRule="auto"/>
              <w:jc w:val="center"/>
              <w:rPr>
                <w:rFonts w:ascii="Cambria" w:hAnsi="Cambria" w:cs="Times New Roman"/>
                <w:sz w:val="21"/>
                <w:szCs w:val="21"/>
              </w:rPr>
            </w:pPr>
            <w:r w:rsidRPr="00B523D0">
              <w:rPr>
                <w:rFonts w:ascii="Cambria" w:hAnsi="Cambria" w:cs="Times New Roman"/>
                <w:sz w:val="21"/>
                <w:szCs w:val="21"/>
              </w:rPr>
              <w:t>Regidor Vocal de la Comisión Edilicia de Obra Pública, Planeación Urbana y Regularización de la Tenencia de la Tierra.</w:t>
            </w:r>
          </w:p>
        </w:tc>
        <w:tc>
          <w:tcPr>
            <w:tcW w:w="4665" w:type="dxa"/>
          </w:tcPr>
          <w:p w14:paraId="60EC21C2" w14:textId="0D438CAB" w:rsidR="00CE3659" w:rsidRDefault="00CE3659">
            <w:pPr>
              <w:spacing w:after="0" w:line="240" w:lineRule="auto"/>
              <w:jc w:val="center"/>
              <w:rPr>
                <w:rFonts w:ascii="Cambria" w:hAnsi="Cambria" w:cs="Times New Roman"/>
                <w:b/>
                <w:sz w:val="21"/>
                <w:szCs w:val="21"/>
              </w:rPr>
            </w:pPr>
          </w:p>
          <w:p w14:paraId="73782AF3" w14:textId="77777777" w:rsidR="00D11AD1" w:rsidRPr="00B523D0" w:rsidRDefault="00D11AD1">
            <w:pPr>
              <w:spacing w:after="0" w:line="240" w:lineRule="auto"/>
              <w:jc w:val="center"/>
              <w:rPr>
                <w:rFonts w:ascii="Cambria" w:hAnsi="Cambria" w:cs="Times New Roman"/>
                <w:b/>
                <w:sz w:val="21"/>
                <w:szCs w:val="21"/>
              </w:rPr>
            </w:pPr>
          </w:p>
          <w:p w14:paraId="5DD7E917" w14:textId="34992FC1" w:rsidR="00CE3659" w:rsidRDefault="00CE3659">
            <w:pPr>
              <w:spacing w:after="0" w:line="240" w:lineRule="auto"/>
              <w:jc w:val="center"/>
              <w:rPr>
                <w:rFonts w:ascii="Cambria" w:hAnsi="Cambria" w:cs="Times New Roman"/>
                <w:b/>
                <w:sz w:val="21"/>
                <w:szCs w:val="21"/>
              </w:rPr>
            </w:pPr>
          </w:p>
          <w:p w14:paraId="3F15FA7C" w14:textId="77777777" w:rsidR="00CE3659" w:rsidRPr="00B523D0" w:rsidRDefault="00CE3659">
            <w:pPr>
              <w:spacing w:after="0" w:line="240" w:lineRule="auto"/>
              <w:jc w:val="center"/>
              <w:rPr>
                <w:rFonts w:ascii="Cambria" w:hAnsi="Cambria" w:cs="Times New Roman"/>
                <w:b/>
                <w:sz w:val="21"/>
                <w:szCs w:val="21"/>
              </w:rPr>
            </w:pPr>
          </w:p>
          <w:p w14:paraId="49374CCD" w14:textId="77777777" w:rsidR="00CE3659" w:rsidRPr="00B523D0" w:rsidRDefault="00CE3659">
            <w:pPr>
              <w:spacing w:after="0" w:line="240" w:lineRule="auto"/>
              <w:jc w:val="center"/>
              <w:rPr>
                <w:rFonts w:ascii="Cambria" w:hAnsi="Cambria" w:cs="Times New Roman"/>
                <w:b/>
                <w:sz w:val="21"/>
                <w:szCs w:val="21"/>
              </w:rPr>
            </w:pPr>
            <w:r w:rsidRPr="00B523D0">
              <w:rPr>
                <w:rFonts w:ascii="Cambria" w:hAnsi="Cambria" w:cs="Times New Roman"/>
                <w:b/>
                <w:sz w:val="21"/>
                <w:szCs w:val="21"/>
              </w:rPr>
              <w:t>MTRO. NOE SAUL RAMOS GARCÍA</w:t>
            </w:r>
          </w:p>
          <w:p w14:paraId="7336DAB8" w14:textId="554F8D4B" w:rsidR="00CE3659" w:rsidRPr="00B523D0" w:rsidRDefault="00CE3659" w:rsidP="00C81099">
            <w:pPr>
              <w:spacing w:after="0" w:line="240" w:lineRule="auto"/>
              <w:jc w:val="center"/>
              <w:rPr>
                <w:rFonts w:ascii="Cambria" w:hAnsi="Cambria" w:cs="Times New Roman"/>
                <w:b/>
                <w:sz w:val="21"/>
                <w:szCs w:val="21"/>
              </w:rPr>
            </w:pPr>
            <w:r w:rsidRPr="00B523D0">
              <w:rPr>
                <w:rFonts w:ascii="Cambria" w:hAnsi="Cambria" w:cs="Times New Roman"/>
                <w:sz w:val="21"/>
                <w:szCs w:val="21"/>
              </w:rPr>
              <w:t xml:space="preserve">Regidor Vocal de la Comisión Edilicia de Obra Pública, Planeación Urbana y Regularización de la Tenencia de la Tierra </w:t>
            </w:r>
          </w:p>
        </w:tc>
      </w:tr>
      <w:tr w:rsidR="00CE3659" w:rsidRPr="00B523D0" w14:paraId="37D177E7" w14:textId="77777777" w:rsidTr="00CE3659">
        <w:trPr>
          <w:trHeight w:val="1259"/>
        </w:trPr>
        <w:tc>
          <w:tcPr>
            <w:tcW w:w="9054" w:type="dxa"/>
            <w:gridSpan w:val="2"/>
          </w:tcPr>
          <w:p w14:paraId="155160C5" w14:textId="77777777" w:rsidR="00CE3659" w:rsidRPr="00B523D0" w:rsidRDefault="00CE3659">
            <w:pPr>
              <w:spacing w:after="0" w:line="240" w:lineRule="auto"/>
              <w:jc w:val="center"/>
              <w:rPr>
                <w:rFonts w:ascii="Cambria" w:hAnsi="Cambria" w:cs="Times New Roman"/>
                <w:b/>
                <w:sz w:val="21"/>
                <w:szCs w:val="21"/>
              </w:rPr>
            </w:pPr>
          </w:p>
          <w:p w14:paraId="6DFA2926" w14:textId="77777777" w:rsidR="00CE3659" w:rsidRPr="00B523D0" w:rsidRDefault="00CE3659">
            <w:pPr>
              <w:spacing w:after="0" w:line="240" w:lineRule="auto"/>
              <w:jc w:val="center"/>
              <w:rPr>
                <w:rFonts w:ascii="Cambria" w:hAnsi="Cambria" w:cs="Times New Roman"/>
                <w:b/>
                <w:sz w:val="21"/>
                <w:szCs w:val="21"/>
              </w:rPr>
            </w:pPr>
          </w:p>
          <w:p w14:paraId="310990DD" w14:textId="76C55E52" w:rsidR="00CE3659" w:rsidRDefault="00CE3659">
            <w:pPr>
              <w:spacing w:after="0" w:line="240" w:lineRule="auto"/>
              <w:jc w:val="center"/>
              <w:rPr>
                <w:rFonts w:ascii="Cambria" w:hAnsi="Cambria" w:cs="Times New Roman"/>
                <w:b/>
                <w:sz w:val="21"/>
                <w:szCs w:val="21"/>
              </w:rPr>
            </w:pPr>
          </w:p>
          <w:p w14:paraId="0CC06175" w14:textId="150FD58C" w:rsidR="00D11AD1" w:rsidRDefault="00D11AD1">
            <w:pPr>
              <w:spacing w:after="0" w:line="240" w:lineRule="auto"/>
              <w:jc w:val="center"/>
              <w:rPr>
                <w:rFonts w:ascii="Cambria" w:hAnsi="Cambria" w:cs="Times New Roman"/>
                <w:b/>
                <w:sz w:val="21"/>
                <w:szCs w:val="21"/>
              </w:rPr>
            </w:pPr>
          </w:p>
          <w:p w14:paraId="1B80073F" w14:textId="77777777" w:rsidR="008E6331" w:rsidRPr="00B523D0" w:rsidRDefault="008E6331">
            <w:pPr>
              <w:spacing w:after="0" w:line="240" w:lineRule="auto"/>
              <w:jc w:val="center"/>
              <w:rPr>
                <w:rFonts w:ascii="Cambria" w:hAnsi="Cambria" w:cs="Times New Roman"/>
                <w:b/>
                <w:sz w:val="21"/>
                <w:szCs w:val="21"/>
              </w:rPr>
            </w:pPr>
            <w:bookmarkStart w:id="0" w:name="_GoBack"/>
            <w:bookmarkEnd w:id="0"/>
          </w:p>
          <w:p w14:paraId="57074414" w14:textId="77777777" w:rsidR="00CE3659" w:rsidRPr="00B523D0" w:rsidRDefault="00CE3659">
            <w:pPr>
              <w:spacing w:after="0" w:line="240" w:lineRule="auto"/>
              <w:jc w:val="center"/>
              <w:rPr>
                <w:rFonts w:ascii="Cambria" w:hAnsi="Cambria" w:cs="Times New Roman"/>
                <w:b/>
                <w:sz w:val="21"/>
                <w:szCs w:val="21"/>
              </w:rPr>
            </w:pPr>
            <w:r w:rsidRPr="00B523D0">
              <w:rPr>
                <w:rFonts w:ascii="Cambria" w:hAnsi="Cambria" w:cs="Times New Roman"/>
                <w:b/>
                <w:sz w:val="21"/>
                <w:szCs w:val="21"/>
              </w:rPr>
              <w:t>LIC. LIZBETH GUADALUPE GÓMEZ SÁNCHEZ</w:t>
            </w:r>
          </w:p>
          <w:p w14:paraId="4CCB8C48" w14:textId="77777777" w:rsidR="00CE3659" w:rsidRPr="00B523D0" w:rsidRDefault="00CE3659">
            <w:pPr>
              <w:spacing w:after="0" w:line="240" w:lineRule="auto"/>
              <w:jc w:val="center"/>
              <w:rPr>
                <w:rFonts w:ascii="Cambria" w:hAnsi="Cambria" w:cs="Times New Roman"/>
                <w:b/>
                <w:sz w:val="21"/>
                <w:szCs w:val="21"/>
              </w:rPr>
            </w:pPr>
            <w:r w:rsidRPr="00B523D0">
              <w:rPr>
                <w:rFonts w:ascii="Cambria" w:hAnsi="Cambria" w:cs="Times New Roman"/>
                <w:sz w:val="21"/>
                <w:szCs w:val="21"/>
              </w:rPr>
              <w:t>Regidor Vocal de las Comisiones Edilicias de Obra Pública, Planeación Urbana y Regularización de la Tenencia de la Tierra;</w:t>
            </w:r>
          </w:p>
        </w:tc>
      </w:tr>
    </w:tbl>
    <w:p w14:paraId="63BB9F10" w14:textId="77777777" w:rsidR="005F01C4" w:rsidRPr="00CE3659" w:rsidRDefault="005F01C4" w:rsidP="005F01C4">
      <w:pPr>
        <w:spacing w:after="0" w:line="276" w:lineRule="auto"/>
        <w:rPr>
          <w:rFonts w:ascii="Cambria" w:eastAsia="Calibri" w:hAnsi="Cambria" w:cs="Times New Roman"/>
          <w:sz w:val="14"/>
          <w:szCs w:val="18"/>
          <w:lang w:val="en-US"/>
        </w:rPr>
      </w:pPr>
      <w:r w:rsidRPr="00CE3659">
        <w:rPr>
          <w:rFonts w:ascii="Cambria" w:eastAsia="Calibri" w:hAnsi="Cambria" w:cs="Times New Roman"/>
          <w:sz w:val="14"/>
          <w:szCs w:val="18"/>
          <w:lang w:val="en-US"/>
        </w:rPr>
        <w:t>MLM/</w:t>
      </w:r>
      <w:proofErr w:type="spellStart"/>
      <w:r w:rsidRPr="00CE3659">
        <w:rPr>
          <w:rFonts w:ascii="Cambria" w:eastAsia="Calibri" w:hAnsi="Cambria" w:cs="Times New Roman"/>
          <w:sz w:val="14"/>
          <w:szCs w:val="18"/>
          <w:lang w:val="en-US"/>
        </w:rPr>
        <w:t>abzc</w:t>
      </w:r>
      <w:proofErr w:type="spellEnd"/>
    </w:p>
    <w:p w14:paraId="22917812" w14:textId="5BF5A9D8" w:rsidR="007D7B46" w:rsidRPr="00F40D5D" w:rsidRDefault="005F01C4" w:rsidP="007D7B46">
      <w:pPr>
        <w:spacing w:after="0" w:line="276" w:lineRule="auto"/>
        <w:rPr>
          <w:rFonts w:ascii="Cambria" w:eastAsia="Calibri" w:hAnsi="Cambria" w:cs="Times New Roman"/>
          <w:sz w:val="20"/>
          <w:szCs w:val="24"/>
          <w:lang w:val="en-US"/>
        </w:rPr>
      </w:pPr>
      <w:proofErr w:type="spellStart"/>
      <w:r w:rsidRPr="00CE3659">
        <w:rPr>
          <w:rFonts w:ascii="Cambria" w:eastAsia="Calibri" w:hAnsi="Cambria" w:cs="Times New Roman"/>
          <w:sz w:val="14"/>
          <w:szCs w:val="18"/>
          <w:lang w:val="en-US"/>
        </w:rPr>
        <w:t>C.c.p</w:t>
      </w:r>
      <w:proofErr w:type="spellEnd"/>
      <w:r w:rsidRPr="00CE3659">
        <w:rPr>
          <w:rFonts w:ascii="Cambria" w:eastAsia="Calibri" w:hAnsi="Cambria" w:cs="Times New Roman"/>
          <w:sz w:val="14"/>
          <w:szCs w:val="18"/>
          <w:lang w:val="en-US"/>
        </w:rPr>
        <w:t xml:space="preserve">.- </w:t>
      </w:r>
      <w:proofErr w:type="spellStart"/>
      <w:r w:rsidRPr="00CE3659">
        <w:rPr>
          <w:rFonts w:ascii="Cambria" w:eastAsia="Calibri" w:hAnsi="Cambria" w:cs="Times New Roman"/>
          <w:sz w:val="14"/>
          <w:szCs w:val="18"/>
          <w:lang w:val="en-US"/>
        </w:rPr>
        <w:t>Archivo</w:t>
      </w:r>
      <w:proofErr w:type="spellEnd"/>
      <w:r w:rsidRPr="00CE3659">
        <w:rPr>
          <w:rFonts w:ascii="Cambria" w:eastAsia="Calibri" w:hAnsi="Cambria" w:cs="Times New Roman"/>
          <w:sz w:val="14"/>
          <w:szCs w:val="18"/>
          <w:lang w:val="en-US"/>
        </w:rPr>
        <w:t>.</w:t>
      </w:r>
    </w:p>
    <w:sectPr w:rsidR="007D7B46" w:rsidRPr="00F40D5D" w:rsidSect="008E6331">
      <w:headerReference w:type="default" r:id="rId10"/>
      <w:footerReference w:type="default" r:id="rId11"/>
      <w:pgSz w:w="12240" w:h="15840" w:code="1"/>
      <w:pgMar w:top="1985" w:right="1701" w:bottom="226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B58847" w14:textId="77777777" w:rsidR="00ED00CA" w:rsidRDefault="00ED00CA">
      <w:pPr>
        <w:spacing w:after="0" w:line="240" w:lineRule="auto"/>
      </w:pPr>
      <w:r>
        <w:separator/>
      </w:r>
    </w:p>
  </w:endnote>
  <w:endnote w:type="continuationSeparator" w:id="0">
    <w:p w14:paraId="29025D4C" w14:textId="77777777" w:rsidR="00ED00CA" w:rsidRDefault="00ED00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istral">
    <w:panose1 w:val="03090702030407020403"/>
    <w:charset w:val="00"/>
    <w:family w:val="script"/>
    <w:pitch w:val="variable"/>
    <w:sig w:usb0="00000287" w:usb1="00000000" w:usb2="00000000" w:usb3="00000000" w:csb0="0000009F" w:csb1="00000000"/>
  </w:font>
  <w:font w:name="Arabic Typesetting">
    <w:charset w:val="00"/>
    <w:family w:val="script"/>
    <w:pitch w:val="variable"/>
    <w:sig w:usb0="A000206F" w:usb1="C0000000" w:usb2="00000008" w:usb3="00000000" w:csb0="000000D3"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3762750"/>
      <w:docPartObj>
        <w:docPartGallery w:val="Page Numbers (Bottom of Page)"/>
        <w:docPartUnique/>
      </w:docPartObj>
    </w:sdtPr>
    <w:sdtEndPr/>
    <w:sdtContent>
      <w:p w14:paraId="10C0876F" w14:textId="65668100" w:rsidR="00F81C58" w:rsidRDefault="00F81C58">
        <w:pPr>
          <w:pStyle w:val="Piedepgina"/>
          <w:jc w:val="right"/>
        </w:pPr>
        <w:r>
          <w:rPr>
            <w:noProof/>
            <w:lang w:eastAsia="es-MX"/>
          </w:rPr>
          <w:drawing>
            <wp:anchor distT="0" distB="0" distL="114300" distR="114300" simplePos="0" relativeHeight="251657216" behindDoc="1" locked="0" layoutInCell="1" allowOverlap="1" wp14:anchorId="1A510EA1" wp14:editId="32AAFB33">
              <wp:simplePos x="0" y="0"/>
              <wp:positionH relativeFrom="margin">
                <wp:posOffset>-1174115</wp:posOffset>
              </wp:positionH>
              <wp:positionV relativeFrom="margin">
                <wp:posOffset>7178040</wp:posOffset>
              </wp:positionV>
              <wp:extent cx="7779385" cy="1759585"/>
              <wp:effectExtent l="0" t="0" r="0" b="0"/>
              <wp:wrapNone/>
              <wp:docPr id="6" name="Imagen 4" descr="290918_ZAPOTLAN_HojaMembretad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90918_ZAPOTLAN_HojaMembretada-01"/>
                      <pic:cNvPicPr>
                        <a:picLocks noChangeAspect="1" noChangeArrowheads="1"/>
                      </pic:cNvPicPr>
                    </pic:nvPicPr>
                    <pic:blipFill>
                      <a:blip r:embed="rId1">
                        <a:extLst>
                          <a:ext uri="{28A0092B-C50C-407E-A947-70E740481C1C}">
                            <a14:useLocalDpi xmlns:a14="http://schemas.microsoft.com/office/drawing/2010/main" val="0"/>
                          </a:ext>
                        </a:extLst>
                      </a:blip>
                      <a:srcRect t="82518"/>
                      <a:stretch>
                        <a:fillRect/>
                      </a:stretch>
                    </pic:blipFill>
                    <pic:spPr bwMode="auto">
                      <a:xfrm>
                        <a:off x="0" y="0"/>
                        <a:ext cx="7779385" cy="1759585"/>
                      </a:xfrm>
                      <a:prstGeom prst="rect">
                        <a:avLst/>
                      </a:prstGeom>
                      <a:noFill/>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8E6331" w:rsidRPr="008E6331">
          <w:rPr>
            <w:noProof/>
            <w:lang w:val="es-ES"/>
          </w:rPr>
          <w:t>6</w:t>
        </w:r>
        <w:r>
          <w:fldChar w:fldCharType="end"/>
        </w:r>
      </w:p>
    </w:sdtContent>
  </w:sdt>
  <w:p w14:paraId="45186C7D" w14:textId="77777777" w:rsidR="00F81C58" w:rsidRDefault="00F81C5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5F51FA" w14:textId="77777777" w:rsidR="00ED00CA" w:rsidRDefault="00ED00CA">
      <w:pPr>
        <w:spacing w:after="0" w:line="240" w:lineRule="auto"/>
      </w:pPr>
      <w:r>
        <w:separator/>
      </w:r>
    </w:p>
  </w:footnote>
  <w:footnote w:type="continuationSeparator" w:id="0">
    <w:p w14:paraId="1071DCC5" w14:textId="77777777" w:rsidR="00ED00CA" w:rsidRDefault="00ED00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0FE5DB" w14:textId="77777777" w:rsidR="00F81C58" w:rsidRDefault="008E6331">
    <w:pPr>
      <w:pStyle w:val="Encabezado"/>
    </w:pPr>
    <w:r>
      <w:rPr>
        <w:noProof/>
        <w:lang w:eastAsia="es-MX"/>
      </w:rPr>
      <w:pict w14:anchorId="22BF27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89.75pt;margin-top:-87.1pt;width:600pt;height:94.45pt;z-index:-251658240;mso-wrap-edited:f;mso-position-horizontal-relative:margin;mso-position-vertical-relative:margin" wrapcoords="-26 0 -26 21559 21600 21559 21600 0 -26 0">
          <v:imagedata r:id="rId1" o:title="290918_ZAPOTLAN_HojaMembretada-01" croptop="1989f" cropbottom="55737f" cropright="1342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A332E"/>
    <w:multiLevelType w:val="hybridMultilevel"/>
    <w:tmpl w:val="F5E871B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BF653C2"/>
    <w:multiLevelType w:val="hybridMultilevel"/>
    <w:tmpl w:val="DD82574A"/>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 w15:restartNumberingAfterBreak="0">
    <w:nsid w:val="62FB7D59"/>
    <w:multiLevelType w:val="hybridMultilevel"/>
    <w:tmpl w:val="3E4C7C6E"/>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B46"/>
    <w:rsid w:val="0000072F"/>
    <w:rsid w:val="00014DB7"/>
    <w:rsid w:val="0001533E"/>
    <w:rsid w:val="000160BA"/>
    <w:rsid w:val="00016D02"/>
    <w:rsid w:val="00020B06"/>
    <w:rsid w:val="000210BA"/>
    <w:rsid w:val="0003737F"/>
    <w:rsid w:val="00051146"/>
    <w:rsid w:val="00084FC3"/>
    <w:rsid w:val="000D5498"/>
    <w:rsid w:val="000D6C69"/>
    <w:rsid w:val="000E535F"/>
    <w:rsid w:val="00100001"/>
    <w:rsid w:val="001130CC"/>
    <w:rsid w:val="001145D2"/>
    <w:rsid w:val="00117BB7"/>
    <w:rsid w:val="001506C7"/>
    <w:rsid w:val="001549DA"/>
    <w:rsid w:val="001904AB"/>
    <w:rsid w:val="001922F7"/>
    <w:rsid w:val="001B16D3"/>
    <w:rsid w:val="001B349E"/>
    <w:rsid w:val="001C55D2"/>
    <w:rsid w:val="001C577B"/>
    <w:rsid w:val="001C78AA"/>
    <w:rsid w:val="001D490A"/>
    <w:rsid w:val="001D4E48"/>
    <w:rsid w:val="001D7481"/>
    <w:rsid w:val="002075C5"/>
    <w:rsid w:val="0020783E"/>
    <w:rsid w:val="0021391A"/>
    <w:rsid w:val="002203A8"/>
    <w:rsid w:val="002208D4"/>
    <w:rsid w:val="00237EE4"/>
    <w:rsid w:val="002424E3"/>
    <w:rsid w:val="002527E2"/>
    <w:rsid w:val="0027501A"/>
    <w:rsid w:val="0029569B"/>
    <w:rsid w:val="002A4446"/>
    <w:rsid w:val="002C00EF"/>
    <w:rsid w:val="002C289C"/>
    <w:rsid w:val="002C4639"/>
    <w:rsid w:val="002C5FBD"/>
    <w:rsid w:val="002F4016"/>
    <w:rsid w:val="002F439D"/>
    <w:rsid w:val="002F6751"/>
    <w:rsid w:val="00304C52"/>
    <w:rsid w:val="00323D16"/>
    <w:rsid w:val="00324EE2"/>
    <w:rsid w:val="003368E6"/>
    <w:rsid w:val="003425DD"/>
    <w:rsid w:val="00366DC9"/>
    <w:rsid w:val="00382F8F"/>
    <w:rsid w:val="0038321F"/>
    <w:rsid w:val="003A3626"/>
    <w:rsid w:val="003A790F"/>
    <w:rsid w:val="003C2634"/>
    <w:rsid w:val="003C3649"/>
    <w:rsid w:val="003D5F25"/>
    <w:rsid w:val="003F221A"/>
    <w:rsid w:val="003F37A6"/>
    <w:rsid w:val="003F63CE"/>
    <w:rsid w:val="00404676"/>
    <w:rsid w:val="00407688"/>
    <w:rsid w:val="004166AA"/>
    <w:rsid w:val="00421EC4"/>
    <w:rsid w:val="0042433D"/>
    <w:rsid w:val="00444FC6"/>
    <w:rsid w:val="00491F61"/>
    <w:rsid w:val="004A4095"/>
    <w:rsid w:val="004A61F6"/>
    <w:rsid w:val="004B599A"/>
    <w:rsid w:val="004D085D"/>
    <w:rsid w:val="004D5148"/>
    <w:rsid w:val="004D763B"/>
    <w:rsid w:val="004E16C5"/>
    <w:rsid w:val="005178B3"/>
    <w:rsid w:val="00526DAB"/>
    <w:rsid w:val="00543680"/>
    <w:rsid w:val="00553BDE"/>
    <w:rsid w:val="00576D50"/>
    <w:rsid w:val="00580272"/>
    <w:rsid w:val="00593145"/>
    <w:rsid w:val="005943EF"/>
    <w:rsid w:val="005975CD"/>
    <w:rsid w:val="005B02BE"/>
    <w:rsid w:val="005B3814"/>
    <w:rsid w:val="005B656C"/>
    <w:rsid w:val="005E2971"/>
    <w:rsid w:val="005F01C4"/>
    <w:rsid w:val="006007BD"/>
    <w:rsid w:val="00645421"/>
    <w:rsid w:val="00660743"/>
    <w:rsid w:val="00671734"/>
    <w:rsid w:val="006876F7"/>
    <w:rsid w:val="006B087B"/>
    <w:rsid w:val="006B54C4"/>
    <w:rsid w:val="006D02EF"/>
    <w:rsid w:val="006D33A5"/>
    <w:rsid w:val="006D3BDC"/>
    <w:rsid w:val="006E0506"/>
    <w:rsid w:val="006E4E9F"/>
    <w:rsid w:val="006E62DA"/>
    <w:rsid w:val="006E69DD"/>
    <w:rsid w:val="006F01DF"/>
    <w:rsid w:val="006F3015"/>
    <w:rsid w:val="006F53EA"/>
    <w:rsid w:val="00711E7A"/>
    <w:rsid w:val="0071282B"/>
    <w:rsid w:val="00771196"/>
    <w:rsid w:val="00791715"/>
    <w:rsid w:val="007961B0"/>
    <w:rsid w:val="007A4480"/>
    <w:rsid w:val="007D5511"/>
    <w:rsid w:val="007D7B46"/>
    <w:rsid w:val="007E7188"/>
    <w:rsid w:val="007F3941"/>
    <w:rsid w:val="008074B6"/>
    <w:rsid w:val="00814ED2"/>
    <w:rsid w:val="008170A5"/>
    <w:rsid w:val="00817E63"/>
    <w:rsid w:val="00822E8C"/>
    <w:rsid w:val="0082409D"/>
    <w:rsid w:val="0082645E"/>
    <w:rsid w:val="00845997"/>
    <w:rsid w:val="00854F31"/>
    <w:rsid w:val="00860211"/>
    <w:rsid w:val="00870A4A"/>
    <w:rsid w:val="008729DF"/>
    <w:rsid w:val="00881180"/>
    <w:rsid w:val="008864B6"/>
    <w:rsid w:val="00887146"/>
    <w:rsid w:val="008A0C5E"/>
    <w:rsid w:val="008B6F57"/>
    <w:rsid w:val="008E06FD"/>
    <w:rsid w:val="008E6331"/>
    <w:rsid w:val="008E66DA"/>
    <w:rsid w:val="008E7897"/>
    <w:rsid w:val="00905780"/>
    <w:rsid w:val="009211A4"/>
    <w:rsid w:val="009406B1"/>
    <w:rsid w:val="00983684"/>
    <w:rsid w:val="009B5981"/>
    <w:rsid w:val="009C7957"/>
    <w:rsid w:val="00A10DB2"/>
    <w:rsid w:val="00A11FA7"/>
    <w:rsid w:val="00A14391"/>
    <w:rsid w:val="00A21106"/>
    <w:rsid w:val="00A214BB"/>
    <w:rsid w:val="00A23202"/>
    <w:rsid w:val="00A33D07"/>
    <w:rsid w:val="00A45F09"/>
    <w:rsid w:val="00A53947"/>
    <w:rsid w:val="00A57B84"/>
    <w:rsid w:val="00A74BEE"/>
    <w:rsid w:val="00A77D1A"/>
    <w:rsid w:val="00AC2700"/>
    <w:rsid w:val="00AE5EBC"/>
    <w:rsid w:val="00B06CBF"/>
    <w:rsid w:val="00B34BD2"/>
    <w:rsid w:val="00B42AB5"/>
    <w:rsid w:val="00B43372"/>
    <w:rsid w:val="00B465B7"/>
    <w:rsid w:val="00B5236C"/>
    <w:rsid w:val="00B523D0"/>
    <w:rsid w:val="00B540D3"/>
    <w:rsid w:val="00B612CF"/>
    <w:rsid w:val="00B701EB"/>
    <w:rsid w:val="00B712CA"/>
    <w:rsid w:val="00B75658"/>
    <w:rsid w:val="00B77278"/>
    <w:rsid w:val="00B81B9A"/>
    <w:rsid w:val="00BA3BBD"/>
    <w:rsid w:val="00BC6C7E"/>
    <w:rsid w:val="00BE6798"/>
    <w:rsid w:val="00C050F0"/>
    <w:rsid w:val="00C179F5"/>
    <w:rsid w:val="00C21B95"/>
    <w:rsid w:val="00C2527F"/>
    <w:rsid w:val="00C318F6"/>
    <w:rsid w:val="00C349AB"/>
    <w:rsid w:val="00C34C57"/>
    <w:rsid w:val="00C41EB6"/>
    <w:rsid w:val="00C533A3"/>
    <w:rsid w:val="00C5770E"/>
    <w:rsid w:val="00C65D15"/>
    <w:rsid w:val="00C77B90"/>
    <w:rsid w:val="00C81099"/>
    <w:rsid w:val="00C87205"/>
    <w:rsid w:val="00CB168E"/>
    <w:rsid w:val="00CB587F"/>
    <w:rsid w:val="00CE003E"/>
    <w:rsid w:val="00CE2299"/>
    <w:rsid w:val="00CE3659"/>
    <w:rsid w:val="00CF55FC"/>
    <w:rsid w:val="00CF7ABC"/>
    <w:rsid w:val="00D01D0E"/>
    <w:rsid w:val="00D11AD1"/>
    <w:rsid w:val="00D12F64"/>
    <w:rsid w:val="00D25CCB"/>
    <w:rsid w:val="00D3007C"/>
    <w:rsid w:val="00D32B15"/>
    <w:rsid w:val="00D352FB"/>
    <w:rsid w:val="00D40FB1"/>
    <w:rsid w:val="00D61F08"/>
    <w:rsid w:val="00D64F40"/>
    <w:rsid w:val="00D66C90"/>
    <w:rsid w:val="00D909DD"/>
    <w:rsid w:val="00D94CD3"/>
    <w:rsid w:val="00DB0198"/>
    <w:rsid w:val="00DE5796"/>
    <w:rsid w:val="00E06E8E"/>
    <w:rsid w:val="00E1634B"/>
    <w:rsid w:val="00E23876"/>
    <w:rsid w:val="00E43C21"/>
    <w:rsid w:val="00E62871"/>
    <w:rsid w:val="00E8003B"/>
    <w:rsid w:val="00E81D1D"/>
    <w:rsid w:val="00EA6E7F"/>
    <w:rsid w:val="00EC1B27"/>
    <w:rsid w:val="00EC7BC1"/>
    <w:rsid w:val="00ED00CA"/>
    <w:rsid w:val="00ED388B"/>
    <w:rsid w:val="00ED5323"/>
    <w:rsid w:val="00ED7FE9"/>
    <w:rsid w:val="00F11F6B"/>
    <w:rsid w:val="00F16B1A"/>
    <w:rsid w:val="00F24B94"/>
    <w:rsid w:val="00F40D5D"/>
    <w:rsid w:val="00F81C58"/>
    <w:rsid w:val="00F930E2"/>
    <w:rsid w:val="00F942BA"/>
    <w:rsid w:val="00FA10BF"/>
    <w:rsid w:val="00FB46D7"/>
    <w:rsid w:val="00FC66E6"/>
    <w:rsid w:val="00FD2FF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24DBDA9"/>
  <w15:docId w15:val="{01ADA695-A7A6-48D5-90DD-D56F9FFE8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D7B4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D7B46"/>
  </w:style>
  <w:style w:type="table" w:styleId="Sombreadoclaro">
    <w:name w:val="Light Shading"/>
    <w:basedOn w:val="Tablanormal"/>
    <w:uiPriority w:val="60"/>
    <w:semiHidden/>
    <w:unhideWhenUsed/>
    <w:rsid w:val="007D7B4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Prrafodelista">
    <w:name w:val="List Paragraph"/>
    <w:basedOn w:val="Normal"/>
    <w:uiPriority w:val="34"/>
    <w:qFormat/>
    <w:rsid w:val="002527E2"/>
    <w:pPr>
      <w:spacing w:after="200" w:line="276" w:lineRule="auto"/>
      <w:ind w:left="720"/>
      <w:contextualSpacing/>
    </w:pPr>
  </w:style>
  <w:style w:type="paragraph" w:styleId="Textodeglobo">
    <w:name w:val="Balloon Text"/>
    <w:basedOn w:val="Normal"/>
    <w:link w:val="TextodegloboCar"/>
    <w:uiPriority w:val="99"/>
    <w:semiHidden/>
    <w:unhideWhenUsed/>
    <w:rsid w:val="00FC66E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C66E6"/>
    <w:rPr>
      <w:rFonts w:ascii="Segoe UI" w:hAnsi="Segoe UI" w:cs="Segoe UI"/>
      <w:sz w:val="18"/>
      <w:szCs w:val="18"/>
    </w:rPr>
  </w:style>
  <w:style w:type="character" w:customStyle="1" w:styleId="EstiloCar">
    <w:name w:val="Estilo Car"/>
    <w:basedOn w:val="Fuentedeprrafopredeter"/>
    <w:link w:val="Estilo"/>
    <w:uiPriority w:val="99"/>
    <w:locked/>
    <w:rsid w:val="005E2971"/>
    <w:rPr>
      <w:rFonts w:ascii="Arial" w:hAnsi="Arial" w:cs="Arial"/>
      <w:sz w:val="24"/>
      <w:szCs w:val="24"/>
    </w:rPr>
  </w:style>
  <w:style w:type="paragraph" w:customStyle="1" w:styleId="Estilo">
    <w:name w:val="Estilo"/>
    <w:basedOn w:val="Normal"/>
    <w:link w:val="EstiloCar"/>
    <w:uiPriority w:val="99"/>
    <w:qFormat/>
    <w:rsid w:val="005E2971"/>
    <w:pPr>
      <w:spacing w:after="0" w:line="240" w:lineRule="auto"/>
      <w:jc w:val="both"/>
    </w:pPr>
    <w:rPr>
      <w:rFonts w:ascii="Arial" w:hAnsi="Arial" w:cs="Arial"/>
      <w:sz w:val="24"/>
      <w:szCs w:val="24"/>
    </w:rPr>
  </w:style>
  <w:style w:type="character" w:customStyle="1" w:styleId="Cuerpodeltexto2">
    <w:name w:val="Cuerpo del texto (2)_"/>
    <w:basedOn w:val="Fuentedeprrafopredeter"/>
    <w:link w:val="Cuerpodeltexto20"/>
    <w:uiPriority w:val="99"/>
    <w:locked/>
    <w:rsid w:val="005E2971"/>
    <w:rPr>
      <w:shd w:val="clear" w:color="auto" w:fill="FFFFFF"/>
    </w:rPr>
  </w:style>
  <w:style w:type="paragraph" w:customStyle="1" w:styleId="Cuerpodeltexto20">
    <w:name w:val="Cuerpo del texto (2)"/>
    <w:basedOn w:val="Normal"/>
    <w:link w:val="Cuerpodeltexto2"/>
    <w:uiPriority w:val="99"/>
    <w:rsid w:val="005E2971"/>
    <w:pPr>
      <w:widowControl w:val="0"/>
      <w:shd w:val="clear" w:color="auto" w:fill="FFFFFF"/>
      <w:spacing w:after="0" w:line="0" w:lineRule="atLeast"/>
    </w:pPr>
  </w:style>
  <w:style w:type="paragraph" w:customStyle="1" w:styleId="Default">
    <w:name w:val="Default"/>
    <w:rsid w:val="005E2971"/>
    <w:pPr>
      <w:autoSpaceDE w:val="0"/>
      <w:autoSpaceDN w:val="0"/>
      <w:adjustRightInd w:val="0"/>
      <w:spacing w:after="0" w:line="240" w:lineRule="auto"/>
    </w:pPr>
    <w:rPr>
      <w:rFonts w:ascii="Arial" w:eastAsia="Calibri" w:hAnsi="Arial" w:cs="Arial"/>
      <w:color w:val="000000"/>
      <w:sz w:val="24"/>
      <w:szCs w:val="24"/>
      <w:lang w:eastAsia="es-MX"/>
    </w:rPr>
  </w:style>
  <w:style w:type="paragraph" w:styleId="Piedepgina">
    <w:name w:val="footer"/>
    <w:basedOn w:val="Normal"/>
    <w:link w:val="PiedepginaCar"/>
    <w:uiPriority w:val="99"/>
    <w:unhideWhenUsed/>
    <w:rsid w:val="001B16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B16D3"/>
  </w:style>
  <w:style w:type="character" w:customStyle="1" w:styleId="Ninguno">
    <w:name w:val="Ninguno"/>
    <w:rsid w:val="0082645E"/>
  </w:style>
  <w:style w:type="character" w:styleId="Refdecomentario">
    <w:name w:val="annotation reference"/>
    <w:basedOn w:val="Fuentedeprrafopredeter"/>
    <w:uiPriority w:val="99"/>
    <w:semiHidden/>
    <w:unhideWhenUsed/>
    <w:rsid w:val="00E23876"/>
    <w:rPr>
      <w:sz w:val="16"/>
      <w:szCs w:val="16"/>
    </w:rPr>
  </w:style>
  <w:style w:type="paragraph" w:styleId="Textocomentario">
    <w:name w:val="annotation text"/>
    <w:basedOn w:val="Normal"/>
    <w:link w:val="TextocomentarioCar"/>
    <w:uiPriority w:val="99"/>
    <w:semiHidden/>
    <w:unhideWhenUsed/>
    <w:rsid w:val="00E2387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23876"/>
    <w:rPr>
      <w:sz w:val="20"/>
      <w:szCs w:val="20"/>
    </w:rPr>
  </w:style>
  <w:style w:type="paragraph" w:styleId="Asuntodelcomentario">
    <w:name w:val="annotation subject"/>
    <w:basedOn w:val="Textocomentario"/>
    <w:next w:val="Textocomentario"/>
    <w:link w:val="AsuntodelcomentarioCar"/>
    <w:uiPriority w:val="99"/>
    <w:semiHidden/>
    <w:unhideWhenUsed/>
    <w:rsid w:val="00E23876"/>
    <w:rPr>
      <w:b/>
      <w:bCs/>
    </w:rPr>
  </w:style>
  <w:style w:type="character" w:customStyle="1" w:styleId="AsuntodelcomentarioCar">
    <w:name w:val="Asunto del comentario Car"/>
    <w:basedOn w:val="TextocomentarioCar"/>
    <w:link w:val="Asuntodelcomentario"/>
    <w:uiPriority w:val="99"/>
    <w:semiHidden/>
    <w:rsid w:val="00E23876"/>
    <w:rPr>
      <w:b/>
      <w:bCs/>
      <w:sz w:val="20"/>
      <w:szCs w:val="20"/>
    </w:rPr>
  </w:style>
  <w:style w:type="character" w:styleId="nfasis">
    <w:name w:val="Emphasis"/>
    <w:qFormat/>
    <w:rsid w:val="001145D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821144">
      <w:bodyDiv w:val="1"/>
      <w:marLeft w:val="0"/>
      <w:marRight w:val="0"/>
      <w:marTop w:val="0"/>
      <w:marBottom w:val="0"/>
      <w:divBdr>
        <w:top w:val="none" w:sz="0" w:space="0" w:color="auto"/>
        <w:left w:val="none" w:sz="0" w:space="0" w:color="auto"/>
        <w:bottom w:val="none" w:sz="0" w:space="0" w:color="auto"/>
        <w:right w:val="none" w:sz="0" w:space="0" w:color="auto"/>
      </w:divBdr>
    </w:div>
    <w:div w:id="464857481">
      <w:bodyDiv w:val="1"/>
      <w:marLeft w:val="0"/>
      <w:marRight w:val="0"/>
      <w:marTop w:val="0"/>
      <w:marBottom w:val="0"/>
      <w:divBdr>
        <w:top w:val="none" w:sz="0" w:space="0" w:color="auto"/>
        <w:left w:val="none" w:sz="0" w:space="0" w:color="auto"/>
        <w:bottom w:val="none" w:sz="0" w:space="0" w:color="auto"/>
        <w:right w:val="none" w:sz="0" w:space="0" w:color="auto"/>
      </w:divBdr>
    </w:div>
    <w:div w:id="524514535">
      <w:bodyDiv w:val="1"/>
      <w:marLeft w:val="0"/>
      <w:marRight w:val="0"/>
      <w:marTop w:val="0"/>
      <w:marBottom w:val="0"/>
      <w:divBdr>
        <w:top w:val="none" w:sz="0" w:space="0" w:color="auto"/>
        <w:left w:val="none" w:sz="0" w:space="0" w:color="auto"/>
        <w:bottom w:val="none" w:sz="0" w:space="0" w:color="auto"/>
        <w:right w:val="none" w:sz="0" w:space="0" w:color="auto"/>
      </w:divBdr>
    </w:div>
    <w:div w:id="621423680">
      <w:bodyDiv w:val="1"/>
      <w:marLeft w:val="0"/>
      <w:marRight w:val="0"/>
      <w:marTop w:val="0"/>
      <w:marBottom w:val="0"/>
      <w:divBdr>
        <w:top w:val="none" w:sz="0" w:space="0" w:color="auto"/>
        <w:left w:val="none" w:sz="0" w:space="0" w:color="auto"/>
        <w:bottom w:val="none" w:sz="0" w:space="0" w:color="auto"/>
        <w:right w:val="none" w:sz="0" w:space="0" w:color="auto"/>
      </w:divBdr>
    </w:div>
    <w:div w:id="628706428">
      <w:bodyDiv w:val="1"/>
      <w:marLeft w:val="0"/>
      <w:marRight w:val="0"/>
      <w:marTop w:val="0"/>
      <w:marBottom w:val="0"/>
      <w:divBdr>
        <w:top w:val="none" w:sz="0" w:space="0" w:color="auto"/>
        <w:left w:val="none" w:sz="0" w:space="0" w:color="auto"/>
        <w:bottom w:val="none" w:sz="0" w:space="0" w:color="auto"/>
        <w:right w:val="none" w:sz="0" w:space="0" w:color="auto"/>
      </w:divBdr>
    </w:div>
    <w:div w:id="1144158316">
      <w:bodyDiv w:val="1"/>
      <w:marLeft w:val="0"/>
      <w:marRight w:val="0"/>
      <w:marTop w:val="0"/>
      <w:marBottom w:val="0"/>
      <w:divBdr>
        <w:top w:val="none" w:sz="0" w:space="0" w:color="auto"/>
        <w:left w:val="none" w:sz="0" w:space="0" w:color="auto"/>
        <w:bottom w:val="none" w:sz="0" w:space="0" w:color="auto"/>
        <w:right w:val="none" w:sz="0" w:space="0" w:color="auto"/>
      </w:divBdr>
    </w:div>
    <w:div w:id="1415468694">
      <w:bodyDiv w:val="1"/>
      <w:marLeft w:val="0"/>
      <w:marRight w:val="0"/>
      <w:marTop w:val="0"/>
      <w:marBottom w:val="0"/>
      <w:divBdr>
        <w:top w:val="none" w:sz="0" w:space="0" w:color="auto"/>
        <w:left w:val="none" w:sz="0" w:space="0" w:color="auto"/>
        <w:bottom w:val="none" w:sz="0" w:space="0" w:color="auto"/>
        <w:right w:val="none" w:sz="0" w:space="0" w:color="auto"/>
      </w:divBdr>
    </w:div>
    <w:div w:id="2143569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61264F-2CD4-4B2C-9CD9-AAC39EAA3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6</Pages>
  <Words>2202</Words>
  <Characters>12111</Characters>
  <Application>Microsoft Office Word</Application>
  <DocSecurity>0</DocSecurity>
  <Lines>100</Lines>
  <Paragraphs>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Ana Belen Zuñiga Ceballos</cp:lastModifiedBy>
  <cp:revision>7</cp:revision>
  <cp:lastPrinted>2020-06-30T17:54:00Z</cp:lastPrinted>
  <dcterms:created xsi:type="dcterms:W3CDTF">2020-10-14T14:29:00Z</dcterms:created>
  <dcterms:modified xsi:type="dcterms:W3CDTF">2020-10-31T16:59:00Z</dcterms:modified>
</cp:coreProperties>
</file>