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5531" w14:textId="77777777" w:rsidR="00714282" w:rsidRDefault="00714282" w:rsidP="00EA673F">
      <w:pPr>
        <w:pStyle w:val="Cuerpo"/>
        <w:ind w:left="4962"/>
        <w:jc w:val="both"/>
        <w:rPr>
          <w:rStyle w:val="Ninguno"/>
          <w:rFonts w:ascii="Arial Narrow" w:hAnsi="Arial Narrow" w:cs="Arial"/>
          <w:b/>
          <w:bCs/>
          <w:sz w:val="18"/>
          <w:szCs w:val="18"/>
          <w:lang w:val="es-MX"/>
        </w:rPr>
      </w:pPr>
    </w:p>
    <w:p w14:paraId="774BF9C8" w14:textId="77777777" w:rsidR="00714282" w:rsidRDefault="00714282" w:rsidP="00EA673F">
      <w:pPr>
        <w:pStyle w:val="Cuerpo"/>
        <w:ind w:left="4962"/>
        <w:jc w:val="both"/>
        <w:rPr>
          <w:rStyle w:val="Ninguno"/>
          <w:rFonts w:ascii="Arial Narrow" w:hAnsi="Arial Narrow" w:cs="Arial"/>
          <w:b/>
          <w:bCs/>
          <w:sz w:val="18"/>
          <w:szCs w:val="18"/>
          <w:lang w:val="es-MX"/>
        </w:rPr>
      </w:pPr>
    </w:p>
    <w:p w14:paraId="615AB695" w14:textId="263E1A00" w:rsidR="00714282" w:rsidRPr="00A82E14" w:rsidRDefault="00EA673F" w:rsidP="00A82E14">
      <w:pPr>
        <w:pStyle w:val="Cuerpo"/>
        <w:ind w:left="4962"/>
        <w:jc w:val="both"/>
        <w:rPr>
          <w:rStyle w:val="Ninguno"/>
          <w:rFonts w:ascii="Arial Narrow" w:hAnsi="Arial Narrow" w:cs="Arial"/>
          <w:b/>
          <w:bCs/>
          <w:sz w:val="20"/>
          <w:szCs w:val="20"/>
          <w:lang w:val="es-MX"/>
        </w:rPr>
      </w:pPr>
      <w:r w:rsidRPr="00B21C81">
        <w:rPr>
          <w:rStyle w:val="Ninguno"/>
          <w:rFonts w:ascii="Arial Narrow" w:hAnsi="Arial Narrow" w:cs="Arial"/>
          <w:b/>
          <w:bCs/>
          <w:sz w:val="18"/>
          <w:szCs w:val="18"/>
          <w:lang w:val="es-MX"/>
        </w:rPr>
        <w:t>ASUNTO:</w:t>
      </w:r>
      <w:r w:rsidR="00B21C81" w:rsidRPr="00B21C81">
        <w:rPr>
          <w:rFonts w:ascii="Arial Narrow" w:hAnsi="Arial Narrow" w:cs="Arial"/>
          <w:b/>
          <w:bCs/>
          <w:sz w:val="18"/>
          <w:szCs w:val="18"/>
          <w:lang w:val="es-MX"/>
        </w:rPr>
        <w:t xml:space="preserve"> </w:t>
      </w:r>
      <w:r w:rsidR="00B21C81" w:rsidRPr="000431D2">
        <w:rPr>
          <w:rFonts w:ascii="Arial Narrow" w:hAnsi="Arial Narrow" w:cs="Arial"/>
          <w:b/>
          <w:bCs/>
          <w:sz w:val="18"/>
          <w:szCs w:val="18"/>
          <w:lang w:val="es-MX"/>
        </w:rPr>
        <w:t>INICIATIVA CON CÁRACTER DE DICTAMEN</w:t>
      </w:r>
      <w:r w:rsidR="00B21C81" w:rsidRPr="000431D2">
        <w:rPr>
          <w:rStyle w:val="Ninguno"/>
          <w:rFonts w:ascii="Arial Narrow" w:hAnsi="Arial Narrow" w:cs="Arial"/>
          <w:b/>
          <w:bCs/>
          <w:sz w:val="18"/>
          <w:szCs w:val="18"/>
          <w:lang w:val="es-ES"/>
        </w:rPr>
        <w:t xml:space="preserve"> </w:t>
      </w:r>
      <w:r w:rsidR="00B21C81" w:rsidRPr="000431D2">
        <w:rPr>
          <w:rFonts w:ascii="Arial Narrow" w:eastAsia="Arial" w:hAnsi="Arial Narrow" w:cs="Arial"/>
          <w:b/>
          <w:bCs/>
          <w:sz w:val="18"/>
          <w:szCs w:val="18"/>
          <w:lang w:val="es-MX"/>
        </w:rPr>
        <w:t xml:space="preserve">APRUEBA Y AUTORIZA </w:t>
      </w:r>
      <w:r w:rsidR="0010504E">
        <w:rPr>
          <w:rFonts w:ascii="Arial Narrow" w:eastAsia="Arial" w:hAnsi="Arial Narrow" w:cs="Arial"/>
          <w:b/>
          <w:bCs/>
          <w:sz w:val="18"/>
          <w:szCs w:val="18"/>
          <w:lang w:val="es-MX"/>
        </w:rPr>
        <w:t>EL</w:t>
      </w:r>
      <w:r w:rsidR="00B21C81" w:rsidRPr="000431D2">
        <w:rPr>
          <w:rFonts w:ascii="Arial Narrow" w:eastAsia="Arial" w:hAnsi="Arial Narrow" w:cs="Arial"/>
          <w:b/>
          <w:bCs/>
          <w:sz w:val="18"/>
          <w:szCs w:val="18"/>
          <w:lang w:val="es-MX"/>
        </w:rPr>
        <w:t xml:space="preserve"> TECHO FINANCIERO</w:t>
      </w:r>
      <w:r w:rsidR="0010504E">
        <w:rPr>
          <w:rFonts w:ascii="Arial Narrow" w:eastAsia="Arial" w:hAnsi="Arial Narrow" w:cs="Arial"/>
          <w:b/>
          <w:bCs/>
          <w:sz w:val="18"/>
          <w:szCs w:val="18"/>
          <w:lang w:val="es-MX"/>
        </w:rPr>
        <w:t xml:space="preserve"> </w:t>
      </w:r>
      <w:r w:rsidR="00B21C81" w:rsidRPr="000431D2">
        <w:rPr>
          <w:rFonts w:ascii="Arial Narrow" w:eastAsia="Arial" w:hAnsi="Arial Narrow" w:cs="Arial"/>
          <w:b/>
          <w:bCs/>
          <w:sz w:val="18"/>
          <w:szCs w:val="18"/>
          <w:lang w:val="es-MX"/>
        </w:rPr>
        <w:t>DE</w:t>
      </w:r>
      <w:r w:rsidR="0010504E">
        <w:rPr>
          <w:rFonts w:ascii="Arial Narrow" w:eastAsia="Arial" w:hAnsi="Arial Narrow" w:cs="Arial"/>
          <w:b/>
          <w:bCs/>
          <w:sz w:val="18"/>
          <w:szCs w:val="18"/>
          <w:lang w:val="es-MX"/>
        </w:rPr>
        <w:t>L</w:t>
      </w:r>
      <w:r w:rsidR="00B21C81" w:rsidRPr="000431D2">
        <w:rPr>
          <w:rFonts w:ascii="Arial Narrow" w:eastAsia="Arial" w:hAnsi="Arial Narrow" w:cs="Arial"/>
          <w:b/>
          <w:bCs/>
          <w:sz w:val="18"/>
          <w:szCs w:val="18"/>
          <w:lang w:val="es-MX"/>
        </w:rPr>
        <w:t xml:space="preserve"> PROYECTO DE OBRA PÚBLICA CON FINANCIAMIENTO PROVENIENTE DE RECURSO FEDERAL </w:t>
      </w:r>
      <w:proofErr w:type="spellStart"/>
      <w:r w:rsidR="00B21C81" w:rsidRPr="000431D2">
        <w:rPr>
          <w:rFonts w:ascii="Arial Narrow" w:eastAsia="Arial" w:hAnsi="Arial Narrow" w:cs="Arial"/>
          <w:b/>
          <w:bCs/>
          <w:sz w:val="18"/>
          <w:szCs w:val="18"/>
          <w:lang w:val="es-MX"/>
        </w:rPr>
        <w:t>FORTAMUN</w:t>
      </w:r>
      <w:proofErr w:type="spellEnd"/>
      <w:r w:rsidR="00B21C81" w:rsidRPr="000431D2">
        <w:rPr>
          <w:rFonts w:ascii="Arial Narrow" w:eastAsia="Arial" w:hAnsi="Arial Narrow" w:cs="Arial"/>
          <w:b/>
          <w:bCs/>
          <w:sz w:val="18"/>
          <w:szCs w:val="18"/>
          <w:lang w:val="es-MX"/>
        </w:rPr>
        <w:t xml:space="preserve">, IDENTIFICADO CON </w:t>
      </w:r>
      <w:r w:rsidR="0010504E">
        <w:rPr>
          <w:rFonts w:ascii="Arial Narrow" w:eastAsia="Arial" w:hAnsi="Arial Narrow" w:cs="Arial"/>
          <w:b/>
          <w:bCs/>
          <w:sz w:val="18"/>
          <w:szCs w:val="18"/>
          <w:lang w:val="es-MX"/>
        </w:rPr>
        <w:t>EL</w:t>
      </w:r>
      <w:r w:rsidR="00B21C81" w:rsidRPr="000431D2">
        <w:rPr>
          <w:rFonts w:ascii="Arial Narrow" w:eastAsia="Arial" w:hAnsi="Arial Narrow" w:cs="Arial"/>
          <w:b/>
          <w:bCs/>
          <w:sz w:val="18"/>
          <w:szCs w:val="18"/>
          <w:lang w:val="es-MX"/>
        </w:rPr>
        <w:t xml:space="preserve"> NÚMEROS</w:t>
      </w:r>
      <w:r w:rsidR="00B21C81" w:rsidRPr="00B21C81">
        <w:rPr>
          <w:rFonts w:ascii="Arial Narrow" w:eastAsia="Arial" w:hAnsi="Arial Narrow" w:cs="Arial"/>
          <w:sz w:val="18"/>
          <w:szCs w:val="18"/>
          <w:lang w:val="es-MX"/>
        </w:rPr>
        <w:t xml:space="preserve"> </w:t>
      </w:r>
      <w:r w:rsidR="00D35490">
        <w:rPr>
          <w:rFonts w:ascii="Arial Narrow" w:eastAsia="Arial" w:hAnsi="Arial Narrow" w:cs="Arial"/>
          <w:b/>
          <w:bCs/>
          <w:sz w:val="18"/>
          <w:szCs w:val="18"/>
          <w:lang w:val="es-MX"/>
        </w:rPr>
        <w:t>FORTA</w:t>
      </w:r>
      <w:r w:rsidR="00B21C81" w:rsidRPr="000431D2">
        <w:rPr>
          <w:rFonts w:ascii="Arial Narrow" w:eastAsia="Arial" w:hAnsi="Arial Narrow" w:cs="Arial"/>
          <w:b/>
          <w:bCs/>
          <w:sz w:val="18"/>
          <w:szCs w:val="18"/>
          <w:lang w:val="es-MX"/>
        </w:rPr>
        <w:t>-0</w:t>
      </w:r>
      <w:r w:rsidR="00F66CD3">
        <w:rPr>
          <w:rFonts w:ascii="Arial Narrow" w:eastAsia="Arial" w:hAnsi="Arial Narrow" w:cs="Arial"/>
          <w:b/>
          <w:bCs/>
          <w:sz w:val="18"/>
          <w:szCs w:val="18"/>
          <w:lang w:val="es-MX"/>
        </w:rPr>
        <w:t>4</w:t>
      </w:r>
      <w:r w:rsidR="00B21C81" w:rsidRPr="000431D2">
        <w:rPr>
          <w:rFonts w:ascii="Arial Narrow" w:eastAsia="Arial" w:hAnsi="Arial Narrow" w:cs="Arial"/>
          <w:b/>
          <w:bCs/>
          <w:sz w:val="18"/>
          <w:szCs w:val="18"/>
          <w:lang w:val="es-MX"/>
        </w:rPr>
        <w:t>-2025</w:t>
      </w:r>
      <w:r w:rsidR="00F66CD3">
        <w:rPr>
          <w:rFonts w:ascii="Arial Narrow" w:eastAsia="Arial" w:hAnsi="Arial Narrow" w:cs="Arial"/>
          <w:b/>
          <w:bCs/>
          <w:sz w:val="18"/>
          <w:szCs w:val="18"/>
          <w:lang w:val="es-MX"/>
        </w:rPr>
        <w:t>.</w:t>
      </w:r>
    </w:p>
    <w:p w14:paraId="0397EA75" w14:textId="77777777" w:rsidR="00EA673F" w:rsidRPr="00B21C81" w:rsidRDefault="00EA673F" w:rsidP="00EA673F">
      <w:pPr>
        <w:pStyle w:val="Cuerpo"/>
        <w:jc w:val="both"/>
        <w:rPr>
          <w:rStyle w:val="Ninguno"/>
          <w:rFonts w:ascii="Arial" w:hAnsi="Arial" w:cs="Arial"/>
          <w:b/>
          <w:bCs/>
          <w:lang w:val="es-MX"/>
        </w:rPr>
      </w:pPr>
    </w:p>
    <w:p w14:paraId="7C5AA764" w14:textId="06158B91" w:rsidR="00EA673F" w:rsidRPr="00B21C81" w:rsidRDefault="00EA673F" w:rsidP="00EA673F">
      <w:pPr>
        <w:pStyle w:val="Cuerpo"/>
        <w:jc w:val="both"/>
        <w:rPr>
          <w:rStyle w:val="Ninguno"/>
          <w:rFonts w:ascii="Arial" w:eastAsia="Cambria" w:hAnsi="Arial" w:cs="Arial"/>
          <w:b/>
          <w:bCs/>
          <w:lang w:val="es-MX"/>
        </w:rPr>
      </w:pPr>
      <w:r w:rsidRPr="00B21C81">
        <w:rPr>
          <w:rStyle w:val="Ninguno"/>
          <w:rFonts w:ascii="Arial" w:hAnsi="Arial" w:cs="Arial"/>
          <w:b/>
          <w:bCs/>
          <w:lang w:val="es-MX"/>
        </w:rPr>
        <w:t>H. AYUNTAMIENTO CONSTITUCIONAL DE</w:t>
      </w:r>
    </w:p>
    <w:p w14:paraId="3CD4A31C" w14:textId="77777777" w:rsidR="00EA673F" w:rsidRPr="00B21C81" w:rsidRDefault="00EA673F" w:rsidP="00EA673F">
      <w:pPr>
        <w:pStyle w:val="Cuerpo"/>
        <w:jc w:val="both"/>
        <w:rPr>
          <w:rStyle w:val="Ninguno"/>
          <w:rFonts w:ascii="Arial" w:eastAsia="Cambria" w:hAnsi="Arial" w:cs="Arial"/>
          <w:b/>
          <w:bCs/>
          <w:lang w:val="es-MX"/>
        </w:rPr>
      </w:pPr>
      <w:r w:rsidRPr="00B21C81">
        <w:rPr>
          <w:rStyle w:val="Ninguno"/>
          <w:rFonts w:ascii="Arial" w:hAnsi="Arial" w:cs="Arial"/>
          <w:b/>
          <w:bCs/>
          <w:lang w:val="es-MX"/>
        </w:rPr>
        <w:t>ZAPOTLÁN EL GRANDE, JALISCO</w:t>
      </w:r>
    </w:p>
    <w:p w14:paraId="448245B5" w14:textId="77777777" w:rsidR="00EA673F" w:rsidRPr="00B21C81" w:rsidRDefault="00EA673F" w:rsidP="00EA673F">
      <w:pPr>
        <w:pStyle w:val="Cuerpo"/>
        <w:jc w:val="both"/>
        <w:rPr>
          <w:rStyle w:val="Ninguno"/>
          <w:rFonts w:ascii="Arial" w:eastAsia="Cambria" w:hAnsi="Arial" w:cs="Arial"/>
          <w:b/>
          <w:bCs/>
          <w:lang w:val="es-MX"/>
        </w:rPr>
      </w:pPr>
      <w:r w:rsidRPr="00B21C81">
        <w:rPr>
          <w:rStyle w:val="Ninguno"/>
          <w:rFonts w:ascii="Arial" w:hAnsi="Arial" w:cs="Arial"/>
          <w:b/>
          <w:bCs/>
          <w:lang w:val="es-MX"/>
        </w:rPr>
        <w:t>P R E S E N T E:</w:t>
      </w:r>
    </w:p>
    <w:p w14:paraId="54B9171B" w14:textId="77777777" w:rsidR="00EA673F" w:rsidRDefault="00EA673F" w:rsidP="00EA673F">
      <w:pPr>
        <w:pStyle w:val="Cuerpo"/>
        <w:spacing w:line="276" w:lineRule="auto"/>
        <w:jc w:val="both"/>
        <w:rPr>
          <w:rStyle w:val="Ninguno"/>
          <w:rFonts w:ascii="Arial" w:eastAsia="Cambria" w:hAnsi="Arial" w:cs="Arial"/>
          <w:lang w:val="es-MX"/>
        </w:rPr>
      </w:pPr>
    </w:p>
    <w:p w14:paraId="4B48B153" w14:textId="77777777" w:rsidR="00714282" w:rsidRPr="00B21C81" w:rsidRDefault="00714282" w:rsidP="00EA673F">
      <w:pPr>
        <w:pStyle w:val="Cuerpo"/>
        <w:spacing w:line="276" w:lineRule="auto"/>
        <w:jc w:val="both"/>
        <w:rPr>
          <w:rStyle w:val="Ninguno"/>
          <w:rFonts w:ascii="Arial" w:eastAsia="Cambria" w:hAnsi="Arial" w:cs="Arial"/>
          <w:lang w:val="es-MX"/>
        </w:rPr>
      </w:pPr>
    </w:p>
    <w:p w14:paraId="5BB8454B" w14:textId="54F40375" w:rsidR="00EA673F" w:rsidRPr="00575AC8" w:rsidRDefault="00EA673F" w:rsidP="00EA673F">
      <w:pPr>
        <w:spacing w:after="0" w:line="276" w:lineRule="auto"/>
        <w:jc w:val="both"/>
        <w:rPr>
          <w:rStyle w:val="Ninguno"/>
          <w:rFonts w:ascii="Arial" w:hAnsi="Arial" w:cs="Arial"/>
          <w:b/>
          <w:bCs/>
          <w:sz w:val="24"/>
          <w:szCs w:val="24"/>
        </w:rPr>
      </w:pPr>
      <w:r w:rsidRPr="00B21C81">
        <w:rPr>
          <w:rFonts w:ascii="Arial" w:hAnsi="Arial" w:cs="Arial"/>
          <w:sz w:val="24"/>
          <w:szCs w:val="24"/>
        </w:rPr>
        <w:t>Quienes motivan y suscriben Regidora Dra. Miriam Salome Torres Lares, Presidenta Municipal Lic. Magali Casillas Contreras, Regidora Dra. Bertha Silvia Ramos Gómez y Regidor Miguel Marentes, en nuestro carácter de integrantes de la Comisión Edilicia Permanente de Obras Públicas, Planeación Urbana y Regularización de la Tenencia de la Tierra del H</w:t>
      </w:r>
      <w:r w:rsidR="00FF5539">
        <w:rPr>
          <w:rFonts w:ascii="Arial" w:hAnsi="Arial" w:cs="Arial"/>
          <w:sz w:val="24"/>
          <w:szCs w:val="24"/>
        </w:rPr>
        <w:t>onorable</w:t>
      </w:r>
      <w:r w:rsidRPr="00B21C81">
        <w:rPr>
          <w:rFonts w:ascii="Arial" w:hAnsi="Arial" w:cs="Arial"/>
          <w:sz w:val="24"/>
          <w:szCs w:val="24"/>
        </w:rPr>
        <w:t xml:space="preserve"> Ayuntamiento Constitucional de Zapotlán el Grande, Jalisco, con fundamento en los artículos 115 </w:t>
      </w:r>
      <w:r w:rsidR="00233F20">
        <w:rPr>
          <w:rFonts w:ascii="Arial" w:hAnsi="Arial" w:cs="Arial"/>
          <w:sz w:val="24"/>
          <w:szCs w:val="24"/>
        </w:rPr>
        <w:t xml:space="preserve"> fracción IV inciso b), fracción V inciso a) </w:t>
      </w:r>
      <w:r w:rsidRPr="00B21C81">
        <w:rPr>
          <w:rFonts w:ascii="Arial" w:hAnsi="Arial" w:cs="Arial"/>
          <w:sz w:val="24"/>
          <w:szCs w:val="24"/>
        </w:rPr>
        <w:t xml:space="preserve">y 134 de la Constitución Política de los Estado Unidos Mexicanos; 1, 2, 3, </w:t>
      </w:r>
      <w:r w:rsidRPr="00B21C81">
        <w:rPr>
          <w:rStyle w:val="Ninguno"/>
          <w:rFonts w:ascii="Arial" w:hAnsi="Arial" w:cs="Arial"/>
          <w:sz w:val="24"/>
          <w:szCs w:val="24"/>
        </w:rPr>
        <w:t xml:space="preserve">73, 77, 80, 88 </w:t>
      </w:r>
      <w:r w:rsidRPr="00B21C81">
        <w:rPr>
          <w:rFonts w:ascii="Arial" w:hAnsi="Arial" w:cs="Arial"/>
          <w:sz w:val="24"/>
          <w:szCs w:val="24"/>
        </w:rPr>
        <w:t>de la Constitución Política del Estado de Jalisco; 25 fracción IV, 36</w:t>
      </w:r>
      <w:r w:rsidR="00D35490">
        <w:rPr>
          <w:rFonts w:ascii="Arial" w:hAnsi="Arial" w:cs="Arial"/>
          <w:sz w:val="24"/>
          <w:szCs w:val="24"/>
        </w:rPr>
        <w:t>, 37</w:t>
      </w:r>
      <w:r w:rsidRPr="00B21C81">
        <w:rPr>
          <w:rFonts w:ascii="Arial" w:hAnsi="Arial" w:cs="Arial"/>
          <w:sz w:val="24"/>
          <w:szCs w:val="24"/>
        </w:rPr>
        <w:t xml:space="preserve"> y 3</w:t>
      </w:r>
      <w:r w:rsidR="00D35490">
        <w:rPr>
          <w:rFonts w:ascii="Arial" w:hAnsi="Arial" w:cs="Arial"/>
          <w:sz w:val="24"/>
          <w:szCs w:val="24"/>
        </w:rPr>
        <w:t>8</w:t>
      </w:r>
      <w:r w:rsidRPr="00B21C81">
        <w:rPr>
          <w:rFonts w:ascii="Arial" w:hAnsi="Arial" w:cs="Arial"/>
          <w:sz w:val="24"/>
          <w:szCs w:val="24"/>
        </w:rPr>
        <w:t xml:space="preserve"> de la Ley de Coordinación Fiscal; 27, 37 fracción II y 50 de la Ley del Gobierno y la Administración Pública Municipal para el Estado de Jalisco y sus Municipios; </w:t>
      </w:r>
      <w:r w:rsidR="00D35490">
        <w:rPr>
          <w:rFonts w:ascii="Arial" w:hAnsi="Arial" w:cs="Arial"/>
          <w:sz w:val="24"/>
          <w:szCs w:val="24"/>
        </w:rPr>
        <w:t xml:space="preserve">1, 3, </w:t>
      </w:r>
      <w:r w:rsidRPr="00B21C81">
        <w:rPr>
          <w:rFonts w:ascii="Arial" w:hAnsi="Arial" w:cs="Arial"/>
          <w:sz w:val="24"/>
          <w:szCs w:val="24"/>
        </w:rPr>
        <w:t>7</w:t>
      </w:r>
      <w:r w:rsidR="00D35490">
        <w:rPr>
          <w:rFonts w:ascii="Arial" w:hAnsi="Arial" w:cs="Arial"/>
          <w:sz w:val="24"/>
          <w:szCs w:val="24"/>
        </w:rPr>
        <w:t xml:space="preserve"> fracción VI</w:t>
      </w:r>
      <w:r w:rsidRPr="00B21C81">
        <w:rPr>
          <w:rFonts w:ascii="Arial" w:hAnsi="Arial" w:cs="Arial"/>
          <w:sz w:val="24"/>
          <w:szCs w:val="24"/>
        </w:rPr>
        <w:t xml:space="preserve">, 11, 36 y 37 de la Ley de Obra Pública para el Estado de Jalisco y sus Municipios; 37, 38 fracción XV, 40, 47, 48, 64, 104,106,107, 108 y 109 del Reglamento Interior del Ayuntamiento de Zapotlán el Grande, Jalisco y artículo 1 en los numerales 1 y 2 del Reglamento de Obra Pública para el Municipio de Zapotlán el Grande, Jalisco; en uso de las facultades conferidas en las disposiciones citadas, presentamos ante ustedes integrantes de este Órgano de Gobierno Municipal el siguiente </w:t>
      </w:r>
      <w:r w:rsidR="00B21C81" w:rsidRPr="00B21C81">
        <w:rPr>
          <w:rFonts w:ascii="Arial" w:hAnsi="Arial" w:cs="Arial"/>
          <w:b/>
          <w:bCs/>
          <w:sz w:val="24"/>
          <w:szCs w:val="24"/>
        </w:rPr>
        <w:t>INICIATIVA CON C</w:t>
      </w:r>
      <w:r w:rsidR="00575AC8">
        <w:rPr>
          <w:rFonts w:ascii="Arial" w:hAnsi="Arial" w:cs="Arial"/>
          <w:b/>
          <w:bCs/>
          <w:sz w:val="24"/>
          <w:szCs w:val="24"/>
        </w:rPr>
        <w:t>A</w:t>
      </w:r>
      <w:r w:rsidR="00B21C81" w:rsidRPr="00B21C81">
        <w:rPr>
          <w:rFonts w:ascii="Arial" w:hAnsi="Arial" w:cs="Arial"/>
          <w:b/>
          <w:bCs/>
          <w:sz w:val="24"/>
          <w:szCs w:val="24"/>
        </w:rPr>
        <w:t>R</w:t>
      </w:r>
      <w:r w:rsidR="00575AC8">
        <w:rPr>
          <w:rFonts w:ascii="Arial" w:hAnsi="Arial" w:cs="Arial"/>
          <w:b/>
          <w:bCs/>
          <w:sz w:val="24"/>
          <w:szCs w:val="24"/>
        </w:rPr>
        <w:t>Á</w:t>
      </w:r>
      <w:r w:rsidR="00B21C81" w:rsidRPr="00B21C81">
        <w:rPr>
          <w:rFonts w:ascii="Arial" w:hAnsi="Arial" w:cs="Arial"/>
          <w:b/>
          <w:bCs/>
          <w:sz w:val="24"/>
          <w:szCs w:val="24"/>
        </w:rPr>
        <w:t xml:space="preserve">CTER DE </w:t>
      </w:r>
      <w:r w:rsidRPr="00B21C81">
        <w:rPr>
          <w:rFonts w:ascii="Arial" w:hAnsi="Arial" w:cs="Arial"/>
          <w:b/>
          <w:bCs/>
          <w:sz w:val="24"/>
          <w:szCs w:val="24"/>
        </w:rPr>
        <w:t>DICTAMEN</w:t>
      </w:r>
      <w:r w:rsidR="00FF5539">
        <w:rPr>
          <w:rFonts w:ascii="Arial" w:hAnsi="Arial" w:cs="Arial"/>
          <w:b/>
          <w:bCs/>
          <w:sz w:val="24"/>
          <w:szCs w:val="24"/>
        </w:rPr>
        <w:t xml:space="preserve"> QUE</w:t>
      </w:r>
      <w:r w:rsidRPr="00B21C81">
        <w:rPr>
          <w:rStyle w:val="Ninguno"/>
          <w:rFonts w:ascii="Arial" w:hAnsi="Arial" w:cs="Arial"/>
          <w:b/>
          <w:bCs/>
          <w:sz w:val="24"/>
          <w:szCs w:val="24"/>
          <w:lang w:val="es-ES"/>
        </w:rPr>
        <w:t xml:space="preserve"> </w:t>
      </w:r>
      <w:r w:rsidR="00B21C81" w:rsidRPr="00B21C81">
        <w:rPr>
          <w:rFonts w:ascii="Arial" w:eastAsia="Arial" w:hAnsi="Arial" w:cs="Arial"/>
          <w:b/>
          <w:bCs/>
          <w:sz w:val="24"/>
          <w:szCs w:val="24"/>
        </w:rPr>
        <w:t>APRUEBA</w:t>
      </w:r>
      <w:r w:rsidR="00B21C81" w:rsidRPr="00B21C81">
        <w:rPr>
          <w:rFonts w:ascii="Arial" w:eastAsia="Arial" w:hAnsi="Arial" w:cs="Arial"/>
          <w:b/>
          <w:sz w:val="24"/>
          <w:szCs w:val="24"/>
        </w:rPr>
        <w:t xml:space="preserve"> Y AUTORIZA </w:t>
      </w:r>
      <w:r w:rsidR="0010504E">
        <w:rPr>
          <w:rFonts w:ascii="Arial" w:eastAsia="Arial" w:hAnsi="Arial" w:cs="Arial"/>
          <w:b/>
          <w:sz w:val="24"/>
          <w:szCs w:val="24"/>
        </w:rPr>
        <w:t>EL</w:t>
      </w:r>
      <w:r w:rsidR="00B21C81" w:rsidRPr="00B21C81">
        <w:rPr>
          <w:rFonts w:ascii="Arial" w:eastAsia="Arial" w:hAnsi="Arial" w:cs="Arial"/>
          <w:b/>
          <w:sz w:val="24"/>
          <w:szCs w:val="24"/>
        </w:rPr>
        <w:t xml:space="preserve"> TECHO FINANCIERO DE</w:t>
      </w:r>
      <w:r w:rsidR="0010504E">
        <w:rPr>
          <w:rFonts w:ascii="Arial" w:eastAsia="Arial" w:hAnsi="Arial" w:cs="Arial"/>
          <w:b/>
          <w:sz w:val="24"/>
          <w:szCs w:val="24"/>
        </w:rPr>
        <w:t>L</w:t>
      </w:r>
      <w:r w:rsidR="00B21C81" w:rsidRPr="00B21C81">
        <w:rPr>
          <w:rFonts w:ascii="Arial" w:eastAsia="Arial" w:hAnsi="Arial" w:cs="Arial"/>
          <w:b/>
          <w:sz w:val="24"/>
          <w:szCs w:val="24"/>
        </w:rPr>
        <w:t xml:space="preserve"> PROYECTO DE OBRA PÚBLICA CON FINANCIAMIENTO PROVENIENTE DE RECURSO FEDERAL </w:t>
      </w:r>
      <w:proofErr w:type="spellStart"/>
      <w:r w:rsidR="00B21C81" w:rsidRPr="00B21C81">
        <w:rPr>
          <w:rFonts w:ascii="Arial" w:eastAsia="Arial" w:hAnsi="Arial" w:cs="Arial"/>
          <w:b/>
          <w:sz w:val="24"/>
          <w:szCs w:val="24"/>
        </w:rPr>
        <w:t>FORTAMUN</w:t>
      </w:r>
      <w:proofErr w:type="spellEnd"/>
      <w:r w:rsidR="00B21C81" w:rsidRPr="00B21C81">
        <w:rPr>
          <w:rFonts w:ascii="Arial" w:eastAsia="Arial" w:hAnsi="Arial" w:cs="Arial"/>
          <w:b/>
          <w:sz w:val="24"/>
          <w:szCs w:val="24"/>
        </w:rPr>
        <w:t xml:space="preserve">, IDENTIFICADO CON </w:t>
      </w:r>
      <w:r w:rsidR="0010504E">
        <w:rPr>
          <w:rFonts w:ascii="Arial" w:eastAsia="Arial" w:hAnsi="Arial" w:cs="Arial"/>
          <w:b/>
          <w:sz w:val="24"/>
          <w:szCs w:val="24"/>
        </w:rPr>
        <w:t>EL</w:t>
      </w:r>
      <w:r w:rsidR="00B21C81" w:rsidRPr="00B21C81">
        <w:rPr>
          <w:rFonts w:ascii="Arial" w:eastAsia="Arial" w:hAnsi="Arial" w:cs="Arial"/>
          <w:b/>
          <w:sz w:val="24"/>
          <w:szCs w:val="24"/>
        </w:rPr>
        <w:t xml:space="preserve"> NÚMEROS </w:t>
      </w:r>
      <w:r w:rsidR="00D35490">
        <w:rPr>
          <w:rFonts w:ascii="Arial" w:eastAsia="Arial" w:hAnsi="Arial" w:cs="Arial"/>
          <w:b/>
          <w:sz w:val="24"/>
          <w:szCs w:val="24"/>
        </w:rPr>
        <w:t>FORTA</w:t>
      </w:r>
      <w:r w:rsidR="00B21C81" w:rsidRPr="00B21C81">
        <w:rPr>
          <w:rFonts w:ascii="Arial" w:eastAsia="Arial" w:hAnsi="Arial" w:cs="Arial"/>
          <w:b/>
          <w:sz w:val="24"/>
          <w:szCs w:val="24"/>
        </w:rPr>
        <w:t>-0</w:t>
      </w:r>
      <w:r w:rsidR="00F66CD3">
        <w:rPr>
          <w:rFonts w:ascii="Arial" w:eastAsia="Arial" w:hAnsi="Arial" w:cs="Arial"/>
          <w:b/>
          <w:sz w:val="24"/>
          <w:szCs w:val="24"/>
        </w:rPr>
        <w:t>4</w:t>
      </w:r>
      <w:r w:rsidR="00B21C81" w:rsidRPr="00B21C81">
        <w:rPr>
          <w:rFonts w:ascii="Arial" w:eastAsia="Arial" w:hAnsi="Arial" w:cs="Arial"/>
          <w:b/>
          <w:sz w:val="24"/>
          <w:szCs w:val="24"/>
        </w:rPr>
        <w:t>-2025</w:t>
      </w:r>
      <w:r w:rsidR="00B21C81" w:rsidRPr="00B21C81">
        <w:rPr>
          <w:rFonts w:ascii="Arial" w:hAnsi="Arial" w:cs="Arial"/>
          <w:b/>
          <w:bCs/>
          <w:sz w:val="24"/>
          <w:szCs w:val="24"/>
        </w:rPr>
        <w:t>;</w:t>
      </w:r>
      <w:r w:rsidRPr="00B21C81">
        <w:rPr>
          <w:rStyle w:val="Ninguno"/>
          <w:rFonts w:ascii="Arial" w:hAnsi="Arial" w:cs="Arial"/>
          <w:b/>
          <w:bCs/>
          <w:sz w:val="24"/>
          <w:szCs w:val="24"/>
          <w:lang w:val="es-ES"/>
        </w:rPr>
        <w:t xml:space="preserve"> </w:t>
      </w:r>
      <w:r w:rsidRPr="00B21C81">
        <w:rPr>
          <w:rStyle w:val="Ninguno"/>
          <w:rFonts w:ascii="Arial" w:hAnsi="Arial" w:cs="Arial"/>
          <w:sz w:val="24"/>
          <w:szCs w:val="24"/>
          <w:lang w:val="es-ES"/>
        </w:rPr>
        <w:t>de conformidad con l</w:t>
      </w:r>
      <w:r w:rsidR="00FF5539">
        <w:rPr>
          <w:rStyle w:val="Ninguno"/>
          <w:rFonts w:ascii="Arial" w:hAnsi="Arial" w:cs="Arial"/>
          <w:sz w:val="24"/>
          <w:szCs w:val="24"/>
          <w:lang w:val="es-ES"/>
        </w:rPr>
        <w:t>a</w:t>
      </w:r>
      <w:r w:rsidRPr="00B21C81">
        <w:rPr>
          <w:rStyle w:val="Ninguno"/>
          <w:rFonts w:ascii="Arial" w:hAnsi="Arial" w:cs="Arial"/>
          <w:sz w:val="24"/>
          <w:szCs w:val="24"/>
          <w:lang w:val="es-ES"/>
        </w:rPr>
        <w:t xml:space="preserve"> siguiente:</w:t>
      </w:r>
    </w:p>
    <w:p w14:paraId="66576B8F" w14:textId="77777777" w:rsidR="00714282" w:rsidRPr="00B21C81" w:rsidRDefault="00714282" w:rsidP="00EA673F">
      <w:pPr>
        <w:spacing w:after="0" w:line="276" w:lineRule="auto"/>
        <w:jc w:val="both"/>
        <w:rPr>
          <w:rFonts w:ascii="Arial" w:hAnsi="Arial" w:cs="Arial"/>
          <w:b/>
          <w:bCs/>
          <w:sz w:val="24"/>
          <w:szCs w:val="24"/>
          <w:lang w:val="es-ES"/>
        </w:rPr>
      </w:pPr>
    </w:p>
    <w:p w14:paraId="1021826F" w14:textId="77777777" w:rsidR="00EA673F" w:rsidRPr="00B21C81" w:rsidRDefault="00EA673F" w:rsidP="00EA673F">
      <w:pPr>
        <w:pStyle w:val="Cuerpo"/>
        <w:spacing w:line="276" w:lineRule="auto"/>
        <w:ind w:firstLine="708"/>
        <w:jc w:val="center"/>
        <w:rPr>
          <w:rStyle w:val="Ninguno"/>
          <w:rFonts w:ascii="Arial" w:eastAsia="Cambria" w:hAnsi="Arial" w:cs="Arial"/>
          <w:b/>
          <w:bCs/>
          <w:lang w:val="es-MX"/>
        </w:rPr>
      </w:pPr>
      <w:r w:rsidRPr="00B21C81">
        <w:rPr>
          <w:rStyle w:val="Ninguno"/>
          <w:rFonts w:ascii="Arial" w:hAnsi="Arial" w:cs="Arial"/>
          <w:b/>
          <w:bCs/>
          <w:lang w:val="es-MX"/>
        </w:rPr>
        <w:t>EXPOSICIÓN DE MOTIVOS:</w:t>
      </w:r>
    </w:p>
    <w:p w14:paraId="70959B69" w14:textId="77777777" w:rsidR="00EA673F" w:rsidRPr="00B21C81" w:rsidRDefault="00EA673F" w:rsidP="00EA673F">
      <w:pPr>
        <w:spacing w:after="0" w:line="276" w:lineRule="auto"/>
        <w:rPr>
          <w:rFonts w:ascii="Arial" w:hAnsi="Arial" w:cs="Arial"/>
          <w:sz w:val="24"/>
          <w:szCs w:val="24"/>
        </w:rPr>
      </w:pPr>
    </w:p>
    <w:p w14:paraId="3678091A"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w:t>
      </w:r>
      <w:r w:rsidRPr="00B21C81">
        <w:rPr>
          <w:rFonts w:ascii="Arial" w:hAnsi="Arial" w:cs="Arial"/>
          <w:sz w:val="24"/>
          <w:szCs w:val="24"/>
        </w:rPr>
        <w:lastRenderedPageBreak/>
        <w:t>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14:paraId="3601EAF6" w14:textId="77777777" w:rsidR="00EA673F" w:rsidRPr="00B21C81" w:rsidRDefault="00EA673F" w:rsidP="00EA673F">
      <w:pPr>
        <w:pStyle w:val="Prrafodelista"/>
        <w:spacing w:line="276" w:lineRule="auto"/>
        <w:ind w:left="0"/>
        <w:jc w:val="both"/>
        <w:rPr>
          <w:rFonts w:ascii="Arial" w:hAnsi="Arial" w:cs="Arial"/>
          <w:sz w:val="24"/>
          <w:szCs w:val="24"/>
        </w:rPr>
      </w:pPr>
    </w:p>
    <w:p w14:paraId="029FA1E8"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41130025" w14:textId="77777777" w:rsidR="00EA673F" w:rsidRPr="00B21C81" w:rsidRDefault="00EA673F" w:rsidP="00EA673F">
      <w:pPr>
        <w:pStyle w:val="Prrafodelista"/>
        <w:spacing w:line="276" w:lineRule="auto"/>
        <w:ind w:left="0"/>
        <w:jc w:val="both"/>
        <w:rPr>
          <w:rFonts w:ascii="Arial" w:hAnsi="Arial" w:cs="Arial"/>
          <w:sz w:val="24"/>
          <w:szCs w:val="24"/>
        </w:rPr>
      </w:pPr>
    </w:p>
    <w:p w14:paraId="10F9747F"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 xml:space="preserve">Por su parte el artículo 134 de la Constitución Política de los Estados Unidos Mexicano </w:t>
      </w:r>
      <w:r w:rsidRPr="00B21C81">
        <w:rPr>
          <w:rStyle w:val="Ninguno"/>
          <w:rFonts w:ascii="Arial" w:hAnsi="Arial" w:cs="Arial"/>
          <w:sz w:val="24"/>
          <w:szCs w:val="24"/>
        </w:rPr>
        <w:t xml:space="preserve">señala </w:t>
      </w:r>
      <w:r w:rsidRPr="00B21C81">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14:paraId="4CF6E994" w14:textId="77777777" w:rsidR="00EA673F" w:rsidRPr="00B21C81" w:rsidRDefault="00EA673F" w:rsidP="00EA673F">
      <w:pPr>
        <w:pStyle w:val="Prrafodelista"/>
        <w:spacing w:line="276" w:lineRule="auto"/>
        <w:ind w:left="0"/>
        <w:jc w:val="both"/>
        <w:rPr>
          <w:rFonts w:ascii="Arial" w:hAnsi="Arial" w:cs="Arial"/>
          <w:sz w:val="24"/>
          <w:szCs w:val="24"/>
        </w:rPr>
      </w:pPr>
    </w:p>
    <w:p w14:paraId="376BAA82" w14:textId="77777777" w:rsidR="00EA673F" w:rsidRPr="00B21C81" w:rsidRDefault="00EA673F" w:rsidP="00EA673F">
      <w:pPr>
        <w:pStyle w:val="Prrafodelista"/>
        <w:numPr>
          <w:ilvl w:val="0"/>
          <w:numId w:val="7"/>
        </w:numPr>
        <w:spacing w:line="276" w:lineRule="auto"/>
        <w:ind w:left="0" w:firstLine="0"/>
        <w:jc w:val="both"/>
        <w:rPr>
          <w:rStyle w:val="Ninguno"/>
          <w:rFonts w:ascii="Arial" w:hAnsi="Arial" w:cs="Arial"/>
          <w:sz w:val="24"/>
          <w:szCs w:val="24"/>
        </w:rPr>
      </w:pPr>
      <w:r w:rsidRPr="00B21C81">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38790B9A" w14:textId="77777777" w:rsidR="00EA673F" w:rsidRPr="00B21C81" w:rsidRDefault="00EA673F" w:rsidP="00EA673F">
      <w:pPr>
        <w:pStyle w:val="Prrafodelista"/>
        <w:spacing w:line="276" w:lineRule="auto"/>
        <w:ind w:left="0"/>
        <w:jc w:val="both"/>
        <w:rPr>
          <w:rStyle w:val="Ninguno"/>
          <w:rFonts w:ascii="Arial" w:hAnsi="Arial" w:cs="Arial"/>
          <w:sz w:val="24"/>
          <w:szCs w:val="24"/>
        </w:rPr>
      </w:pPr>
    </w:p>
    <w:p w14:paraId="16BEECA3" w14:textId="546DA902" w:rsidR="00EA673F" w:rsidRDefault="00EA673F" w:rsidP="00EA673F">
      <w:pPr>
        <w:pStyle w:val="Prrafodelista"/>
        <w:numPr>
          <w:ilvl w:val="0"/>
          <w:numId w:val="7"/>
        </w:numPr>
        <w:spacing w:line="276" w:lineRule="auto"/>
        <w:ind w:left="0" w:firstLine="0"/>
        <w:jc w:val="both"/>
        <w:rPr>
          <w:rStyle w:val="Ninguno"/>
          <w:rFonts w:ascii="Arial" w:hAnsi="Arial" w:cs="Arial"/>
          <w:sz w:val="24"/>
          <w:szCs w:val="24"/>
        </w:rPr>
      </w:pPr>
      <w:r w:rsidRPr="00B21C81">
        <w:rPr>
          <w:rStyle w:val="Ninguno"/>
          <w:rFonts w:ascii="Arial" w:hAnsi="Arial" w:cs="Arial"/>
          <w:sz w:val="24"/>
          <w:szCs w:val="24"/>
        </w:rPr>
        <w:t>La Ley de Coordinación Fiscal en su artículo 2</w:t>
      </w:r>
      <w:r w:rsidR="00360861">
        <w:rPr>
          <w:rStyle w:val="Ninguno"/>
          <w:rFonts w:ascii="Arial" w:hAnsi="Arial" w:cs="Arial"/>
          <w:sz w:val="24"/>
          <w:szCs w:val="24"/>
        </w:rPr>
        <w:t>5</w:t>
      </w:r>
      <w:r w:rsidRPr="00B21C81">
        <w:rPr>
          <w:rStyle w:val="Ninguno"/>
          <w:rFonts w:ascii="Arial" w:hAnsi="Arial" w:cs="Arial"/>
          <w:sz w:val="24"/>
          <w:szCs w:val="24"/>
        </w:rPr>
        <w:t xml:space="preserve"> fracción IV señala </w:t>
      </w:r>
      <w:r w:rsidR="00FF5539">
        <w:rPr>
          <w:rStyle w:val="Ninguno"/>
          <w:rFonts w:ascii="Arial" w:hAnsi="Arial" w:cs="Arial"/>
          <w:sz w:val="24"/>
          <w:szCs w:val="24"/>
        </w:rPr>
        <w:t xml:space="preserve">que </w:t>
      </w:r>
      <w:r w:rsidRPr="00B21C81">
        <w:rPr>
          <w:rStyle w:val="Ninguno"/>
          <w:rFonts w:ascii="Arial" w:hAnsi="Arial" w:cs="Arial"/>
          <w:sz w:val="24"/>
          <w:szCs w:val="24"/>
        </w:rPr>
        <w:t>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el Fondo de Aportaciones para el Fortalecimiento de los Municipios y de las Demarcaciones Territoriales del Distrito Federal;.</w:t>
      </w:r>
    </w:p>
    <w:p w14:paraId="3588ECF3" w14:textId="77777777" w:rsidR="00EA673F" w:rsidRPr="00B21C81" w:rsidRDefault="00EA673F" w:rsidP="00EA673F">
      <w:pPr>
        <w:pStyle w:val="Prrafodelista"/>
        <w:spacing w:line="276" w:lineRule="auto"/>
        <w:ind w:left="0"/>
        <w:jc w:val="both"/>
        <w:rPr>
          <w:rStyle w:val="Ninguno"/>
          <w:rFonts w:ascii="Arial" w:hAnsi="Arial" w:cs="Arial"/>
          <w:sz w:val="24"/>
          <w:szCs w:val="24"/>
        </w:rPr>
      </w:pPr>
    </w:p>
    <w:p w14:paraId="60F707E8" w14:textId="18046B82" w:rsidR="00EA673F" w:rsidRPr="00B21C81" w:rsidRDefault="001C08D2" w:rsidP="00EA673F">
      <w:pPr>
        <w:pStyle w:val="Prrafodelista"/>
        <w:numPr>
          <w:ilvl w:val="0"/>
          <w:numId w:val="7"/>
        </w:numPr>
        <w:spacing w:line="276" w:lineRule="auto"/>
        <w:ind w:left="0" w:firstLine="0"/>
        <w:jc w:val="both"/>
        <w:rPr>
          <w:rStyle w:val="Ninguno"/>
          <w:rFonts w:ascii="Arial" w:hAnsi="Arial" w:cs="Arial"/>
          <w:sz w:val="24"/>
          <w:szCs w:val="24"/>
        </w:rPr>
      </w:pPr>
      <w:r>
        <w:rPr>
          <w:rStyle w:val="Ninguno"/>
          <w:rFonts w:ascii="Arial" w:hAnsi="Arial" w:cs="Arial"/>
          <w:sz w:val="24"/>
          <w:szCs w:val="24"/>
        </w:rPr>
        <w:t>Del</w:t>
      </w:r>
      <w:r w:rsidR="00EA673F" w:rsidRPr="00B21C81">
        <w:rPr>
          <w:rStyle w:val="Ninguno"/>
          <w:rFonts w:ascii="Arial" w:hAnsi="Arial" w:cs="Arial"/>
          <w:sz w:val="24"/>
          <w:szCs w:val="24"/>
        </w:rPr>
        <w:t xml:space="preserve"> artículo </w:t>
      </w:r>
      <w:r>
        <w:rPr>
          <w:rStyle w:val="Ninguno"/>
          <w:rFonts w:ascii="Arial" w:hAnsi="Arial" w:cs="Arial"/>
          <w:sz w:val="24"/>
          <w:szCs w:val="24"/>
        </w:rPr>
        <w:t>25 fracción IV y</w:t>
      </w:r>
      <w:r w:rsidR="005F1FC9">
        <w:rPr>
          <w:rStyle w:val="Ninguno"/>
          <w:rFonts w:ascii="Arial" w:hAnsi="Arial" w:cs="Arial"/>
          <w:sz w:val="24"/>
          <w:szCs w:val="24"/>
        </w:rPr>
        <w:t xml:space="preserve"> 36</w:t>
      </w:r>
      <w:r>
        <w:rPr>
          <w:rStyle w:val="Ninguno"/>
          <w:rFonts w:ascii="Arial" w:hAnsi="Arial" w:cs="Arial"/>
          <w:sz w:val="24"/>
          <w:szCs w:val="24"/>
        </w:rPr>
        <w:t xml:space="preserve"> de la</w:t>
      </w:r>
      <w:r w:rsidR="00EA673F" w:rsidRPr="00B21C81">
        <w:rPr>
          <w:rStyle w:val="Ninguno"/>
          <w:rFonts w:ascii="Arial" w:hAnsi="Arial" w:cs="Arial"/>
          <w:sz w:val="24"/>
          <w:szCs w:val="24"/>
        </w:rPr>
        <w:t xml:space="preserve"> Ley de Coordinación Fiscal indican que el Fondo de Aportaciones para el Fortalecimiento de los Municipios y de las Demarcaciones Territoriales del Distrito Federal se determinará anualmente en el Presupuesto de Egresos de la Federación.</w:t>
      </w:r>
    </w:p>
    <w:p w14:paraId="7FF7431E" w14:textId="77777777" w:rsidR="00EA673F" w:rsidRPr="00B21C81" w:rsidRDefault="00EA673F" w:rsidP="00EA673F">
      <w:pPr>
        <w:pStyle w:val="Prrafodelista"/>
        <w:spacing w:line="276" w:lineRule="auto"/>
        <w:ind w:left="0"/>
        <w:jc w:val="both"/>
        <w:rPr>
          <w:rStyle w:val="Ninguno"/>
          <w:rFonts w:ascii="Arial" w:hAnsi="Arial" w:cs="Arial"/>
          <w:sz w:val="24"/>
          <w:szCs w:val="24"/>
        </w:rPr>
      </w:pPr>
    </w:p>
    <w:p w14:paraId="4BD6CF0F" w14:textId="77777777" w:rsidR="00EA673F" w:rsidRPr="00B21C81" w:rsidRDefault="00EA673F" w:rsidP="00EA673F">
      <w:pPr>
        <w:pStyle w:val="Prrafodelista"/>
        <w:numPr>
          <w:ilvl w:val="0"/>
          <w:numId w:val="7"/>
        </w:numPr>
        <w:spacing w:line="276" w:lineRule="auto"/>
        <w:ind w:left="0" w:firstLine="0"/>
        <w:jc w:val="both"/>
        <w:rPr>
          <w:rStyle w:val="Ninguno"/>
          <w:rFonts w:ascii="Arial" w:hAnsi="Arial" w:cs="Arial"/>
          <w:sz w:val="24"/>
          <w:szCs w:val="24"/>
        </w:rPr>
      </w:pPr>
      <w:r w:rsidRPr="00B21C81">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14:paraId="0AD2415A" w14:textId="77777777" w:rsidR="00EA673F" w:rsidRPr="00B21C81" w:rsidRDefault="00EA673F" w:rsidP="00EA673F">
      <w:pPr>
        <w:pStyle w:val="Prrafodelista"/>
        <w:spacing w:line="276" w:lineRule="auto"/>
        <w:ind w:left="0"/>
        <w:jc w:val="both"/>
        <w:rPr>
          <w:rFonts w:ascii="Arial" w:hAnsi="Arial" w:cs="Arial"/>
          <w:sz w:val="24"/>
          <w:szCs w:val="24"/>
        </w:rPr>
      </w:pPr>
    </w:p>
    <w:p w14:paraId="3F21D770"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1052B0F1" w14:textId="77777777" w:rsidR="00EA673F" w:rsidRPr="00B21C81" w:rsidRDefault="00EA673F" w:rsidP="00EA673F">
      <w:pPr>
        <w:pStyle w:val="Prrafodelista"/>
        <w:spacing w:line="276" w:lineRule="auto"/>
        <w:rPr>
          <w:rFonts w:ascii="Arial" w:hAnsi="Arial" w:cs="Arial"/>
          <w:sz w:val="24"/>
          <w:szCs w:val="24"/>
        </w:rPr>
      </w:pPr>
    </w:p>
    <w:p w14:paraId="4F5ACB71" w14:textId="65BCD2AA"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Los artículos 36 y 37 de la Ley de Obra Pública del Estado de Jalisco y sus Municipios y los artículos 19 y 35 del Reglamento de la Ley de Obra Pública del Estado de Jalisco y sus Municipios</w:t>
      </w:r>
      <w:r w:rsidR="00FF5539">
        <w:rPr>
          <w:rFonts w:ascii="Arial" w:hAnsi="Arial" w:cs="Arial"/>
          <w:sz w:val="24"/>
          <w:szCs w:val="24"/>
        </w:rPr>
        <w:t>,</w:t>
      </w:r>
      <w:r w:rsidRPr="00B21C81">
        <w:rPr>
          <w:rFonts w:ascii="Arial" w:hAnsi="Arial" w:cs="Arial"/>
          <w:sz w:val="24"/>
          <w:szCs w:val="24"/>
        </w:rPr>
        <w:t xml:space="preserve">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693B893C" w14:textId="77777777" w:rsidR="00EA673F" w:rsidRPr="00B21C81" w:rsidRDefault="00EA673F" w:rsidP="00EA673F">
      <w:pPr>
        <w:pStyle w:val="Prrafodelista"/>
        <w:spacing w:line="276" w:lineRule="auto"/>
        <w:rPr>
          <w:rFonts w:ascii="Arial" w:hAnsi="Arial" w:cs="Arial"/>
          <w:sz w:val="24"/>
          <w:szCs w:val="24"/>
        </w:rPr>
      </w:pPr>
    </w:p>
    <w:p w14:paraId="2C0CC52C"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14:paraId="00F504ED" w14:textId="2D977EF5" w:rsidR="00EA673F" w:rsidRDefault="00EA673F" w:rsidP="00EA673F">
      <w:pPr>
        <w:pStyle w:val="Prrafodelista"/>
        <w:spacing w:line="276" w:lineRule="auto"/>
        <w:ind w:left="0"/>
        <w:jc w:val="both"/>
        <w:rPr>
          <w:rFonts w:ascii="Arial" w:hAnsi="Arial" w:cs="Arial"/>
          <w:sz w:val="24"/>
          <w:szCs w:val="24"/>
        </w:rPr>
      </w:pPr>
    </w:p>
    <w:p w14:paraId="27EE39C6" w14:textId="77777777" w:rsidR="0010504E" w:rsidRPr="00B21C81" w:rsidRDefault="0010504E" w:rsidP="00EA673F">
      <w:pPr>
        <w:pStyle w:val="Prrafodelista"/>
        <w:spacing w:line="276" w:lineRule="auto"/>
        <w:ind w:left="0"/>
        <w:jc w:val="both"/>
        <w:rPr>
          <w:rFonts w:ascii="Arial" w:hAnsi="Arial" w:cs="Arial"/>
          <w:sz w:val="24"/>
          <w:szCs w:val="24"/>
        </w:rPr>
      </w:pPr>
    </w:p>
    <w:p w14:paraId="52CAA6B4" w14:textId="77777777" w:rsidR="00EA673F" w:rsidRPr="00B21C81" w:rsidRDefault="00EA673F" w:rsidP="00EA673F">
      <w:pPr>
        <w:pStyle w:val="Prrafodelista"/>
        <w:spacing w:line="276" w:lineRule="auto"/>
        <w:rPr>
          <w:rFonts w:ascii="Arial" w:eastAsia="Calibri" w:hAnsi="Arial" w:cs="Arial"/>
          <w:sz w:val="24"/>
          <w:szCs w:val="24"/>
        </w:rPr>
      </w:pPr>
      <w:r w:rsidRPr="00B21C81">
        <w:rPr>
          <w:rFonts w:ascii="Arial" w:eastAsia="Calibri" w:hAnsi="Arial" w:cs="Arial"/>
          <w:sz w:val="24"/>
          <w:szCs w:val="24"/>
        </w:rPr>
        <w:t xml:space="preserve">Al efecto, exponemos los siguientes:  </w:t>
      </w:r>
    </w:p>
    <w:p w14:paraId="436A207B" w14:textId="792B2051" w:rsidR="00EA673F" w:rsidRDefault="00EA673F" w:rsidP="00EA673F">
      <w:pPr>
        <w:pStyle w:val="Sinespaciado"/>
        <w:spacing w:line="276" w:lineRule="auto"/>
        <w:rPr>
          <w:rFonts w:ascii="Arial" w:hAnsi="Arial" w:cs="Arial"/>
          <w:b/>
          <w:sz w:val="24"/>
          <w:szCs w:val="24"/>
        </w:rPr>
      </w:pPr>
    </w:p>
    <w:p w14:paraId="0683B6E5" w14:textId="77777777" w:rsidR="0010504E" w:rsidRPr="00B21C81" w:rsidRDefault="0010504E" w:rsidP="00EA673F">
      <w:pPr>
        <w:pStyle w:val="Sinespaciado"/>
        <w:spacing w:line="276" w:lineRule="auto"/>
        <w:rPr>
          <w:rFonts w:ascii="Arial" w:hAnsi="Arial" w:cs="Arial"/>
          <w:b/>
          <w:sz w:val="24"/>
          <w:szCs w:val="24"/>
        </w:rPr>
      </w:pPr>
    </w:p>
    <w:p w14:paraId="596CF2DD" w14:textId="77777777" w:rsidR="00EA673F" w:rsidRPr="00B21C81" w:rsidRDefault="00EA673F" w:rsidP="00EA673F">
      <w:pPr>
        <w:pStyle w:val="Sinespaciado"/>
        <w:spacing w:line="276" w:lineRule="auto"/>
        <w:jc w:val="center"/>
        <w:rPr>
          <w:rFonts w:ascii="Arial" w:hAnsi="Arial" w:cs="Arial"/>
          <w:b/>
          <w:sz w:val="24"/>
          <w:szCs w:val="24"/>
        </w:rPr>
      </w:pPr>
      <w:r w:rsidRPr="00B21C81">
        <w:rPr>
          <w:rFonts w:ascii="Arial" w:hAnsi="Arial" w:cs="Arial"/>
          <w:b/>
          <w:sz w:val="24"/>
          <w:szCs w:val="24"/>
        </w:rPr>
        <w:lastRenderedPageBreak/>
        <w:t>A N T E C E D E N T E S:</w:t>
      </w:r>
    </w:p>
    <w:p w14:paraId="43ADDC81" w14:textId="77777777" w:rsidR="00EA673F" w:rsidRPr="00B21C81" w:rsidRDefault="00EA673F" w:rsidP="00EA673F">
      <w:pPr>
        <w:pStyle w:val="Sinespaciado"/>
        <w:spacing w:line="276" w:lineRule="auto"/>
        <w:jc w:val="both"/>
        <w:rPr>
          <w:rFonts w:ascii="Arial" w:hAnsi="Arial" w:cs="Arial"/>
          <w:b/>
          <w:sz w:val="24"/>
          <w:szCs w:val="24"/>
        </w:rPr>
      </w:pPr>
    </w:p>
    <w:p w14:paraId="1446C098" w14:textId="62BC2E68" w:rsidR="002526E2" w:rsidRDefault="00EA673F" w:rsidP="002526E2">
      <w:pPr>
        <w:pStyle w:val="Prrafodelista"/>
        <w:numPr>
          <w:ilvl w:val="0"/>
          <w:numId w:val="8"/>
        </w:numPr>
        <w:spacing w:line="276" w:lineRule="auto"/>
        <w:ind w:left="0" w:firstLine="0"/>
        <w:jc w:val="both"/>
        <w:rPr>
          <w:rFonts w:ascii="Arial" w:hAnsi="Arial" w:cs="Arial"/>
          <w:sz w:val="24"/>
          <w:szCs w:val="24"/>
        </w:rPr>
      </w:pPr>
      <w:r w:rsidRPr="00B21C81">
        <w:rPr>
          <w:rFonts w:ascii="Arial" w:hAnsi="Arial" w:cs="Arial"/>
          <w:sz w:val="24"/>
          <w:szCs w:val="24"/>
        </w:rPr>
        <w:t>En sesión extraordinaria de Ayuntamiento No</w:t>
      </w:r>
      <w:r w:rsidR="00233F20">
        <w:rPr>
          <w:rFonts w:ascii="Arial" w:hAnsi="Arial" w:cs="Arial"/>
          <w:sz w:val="24"/>
          <w:szCs w:val="24"/>
        </w:rPr>
        <w:t>. 12 efe</w:t>
      </w:r>
      <w:r w:rsidRPr="00B21C81">
        <w:rPr>
          <w:rFonts w:ascii="Arial" w:hAnsi="Arial" w:cs="Arial"/>
          <w:sz w:val="24"/>
          <w:szCs w:val="24"/>
        </w:rPr>
        <w:t xml:space="preserve">ctuada el </w:t>
      </w:r>
      <w:r w:rsidR="00233F20">
        <w:rPr>
          <w:rFonts w:ascii="Arial" w:hAnsi="Arial" w:cs="Arial"/>
          <w:sz w:val="24"/>
          <w:szCs w:val="24"/>
        </w:rPr>
        <w:t xml:space="preserve">20 </w:t>
      </w:r>
      <w:r w:rsidRPr="00B21C81">
        <w:rPr>
          <w:rFonts w:ascii="Arial" w:hAnsi="Arial" w:cs="Arial"/>
          <w:sz w:val="24"/>
          <w:szCs w:val="24"/>
        </w:rPr>
        <w:t xml:space="preserve">de diciembre de 2024, en el punto del orden del día número </w:t>
      </w:r>
      <w:r w:rsidR="00233F20">
        <w:rPr>
          <w:rFonts w:ascii="Arial" w:hAnsi="Arial" w:cs="Arial"/>
          <w:sz w:val="24"/>
          <w:szCs w:val="24"/>
        </w:rPr>
        <w:t>06</w:t>
      </w:r>
      <w:r w:rsidRPr="00B21C81">
        <w:rPr>
          <w:rFonts w:ascii="Arial" w:hAnsi="Arial" w:cs="Arial"/>
          <w:sz w:val="24"/>
          <w:szCs w:val="24"/>
        </w:rPr>
        <w:t xml:space="preserve"> se aprobó el Presupuesto de Egresos para el </w:t>
      </w:r>
      <w:r w:rsidR="00233F20">
        <w:rPr>
          <w:rFonts w:ascii="Arial" w:hAnsi="Arial" w:cs="Arial"/>
          <w:sz w:val="24"/>
          <w:szCs w:val="24"/>
        </w:rPr>
        <w:t>M</w:t>
      </w:r>
      <w:r w:rsidRPr="00B21C81">
        <w:rPr>
          <w:rFonts w:ascii="Arial" w:hAnsi="Arial" w:cs="Arial"/>
          <w:sz w:val="24"/>
          <w:szCs w:val="24"/>
        </w:rPr>
        <w:t xml:space="preserve">unicipio de Zapotlán el Grande correspondiente al Ejercicio Fiscal 2025, en el cual se destinó a la partida </w:t>
      </w:r>
      <w:r w:rsidR="00233F20">
        <w:rPr>
          <w:rFonts w:ascii="Arial" w:hAnsi="Arial" w:cs="Arial"/>
          <w:sz w:val="24"/>
          <w:szCs w:val="24"/>
        </w:rPr>
        <w:t>10-1-4</w:t>
      </w:r>
      <w:r w:rsidRPr="00B21C81">
        <w:rPr>
          <w:rFonts w:ascii="Arial" w:hAnsi="Arial" w:cs="Arial"/>
          <w:sz w:val="24"/>
          <w:szCs w:val="24"/>
        </w:rPr>
        <w:t xml:space="preserve"> destinada para obra pública </w:t>
      </w:r>
      <w:r w:rsidR="00233F20">
        <w:rPr>
          <w:rFonts w:ascii="Arial" w:hAnsi="Arial" w:cs="Arial"/>
          <w:sz w:val="24"/>
          <w:szCs w:val="24"/>
        </w:rPr>
        <w:t>con el rubro FORTAMUN</w:t>
      </w:r>
      <w:r w:rsidRPr="00B21C81">
        <w:rPr>
          <w:rFonts w:ascii="Arial" w:hAnsi="Arial" w:cs="Arial"/>
          <w:sz w:val="24"/>
          <w:szCs w:val="24"/>
        </w:rPr>
        <w:t xml:space="preserve">, mismo que fue aprobado por unanimidad. </w:t>
      </w:r>
    </w:p>
    <w:p w14:paraId="67A03075" w14:textId="77777777" w:rsidR="002526E2" w:rsidRDefault="002526E2" w:rsidP="002526E2">
      <w:pPr>
        <w:pStyle w:val="Prrafodelista"/>
        <w:spacing w:line="276" w:lineRule="auto"/>
        <w:ind w:left="0"/>
        <w:jc w:val="both"/>
        <w:rPr>
          <w:rFonts w:ascii="Arial" w:hAnsi="Arial" w:cs="Arial"/>
          <w:sz w:val="24"/>
          <w:szCs w:val="24"/>
        </w:rPr>
      </w:pPr>
    </w:p>
    <w:p w14:paraId="76DA2346" w14:textId="3BA167D6" w:rsidR="002526E2" w:rsidRPr="002526E2" w:rsidRDefault="00120BC8" w:rsidP="002526E2">
      <w:pPr>
        <w:pStyle w:val="Prrafodelista"/>
        <w:numPr>
          <w:ilvl w:val="0"/>
          <w:numId w:val="8"/>
        </w:numPr>
        <w:spacing w:line="276" w:lineRule="auto"/>
        <w:ind w:left="0" w:firstLine="0"/>
        <w:jc w:val="both"/>
        <w:rPr>
          <w:rFonts w:ascii="Arial" w:hAnsi="Arial" w:cs="Arial"/>
          <w:sz w:val="24"/>
          <w:szCs w:val="24"/>
        </w:rPr>
      </w:pPr>
      <w:r>
        <w:rPr>
          <w:rFonts w:ascii="Arial" w:hAnsi="Arial" w:cs="Arial"/>
          <w:sz w:val="24"/>
          <w:szCs w:val="24"/>
        </w:rPr>
        <w:t>A</w:t>
      </w:r>
      <w:r w:rsidR="001509C4">
        <w:rPr>
          <w:rFonts w:ascii="Arial" w:hAnsi="Arial" w:cs="Arial"/>
          <w:sz w:val="24"/>
          <w:szCs w:val="24"/>
        </w:rPr>
        <w:t xml:space="preserve"> través</w:t>
      </w:r>
      <w:r w:rsidR="002526E2">
        <w:rPr>
          <w:rFonts w:ascii="Arial" w:hAnsi="Arial" w:cs="Arial"/>
          <w:sz w:val="24"/>
          <w:szCs w:val="24"/>
        </w:rPr>
        <w:t xml:space="preserve"> del oficio PP/081/2025 recibido </w:t>
      </w:r>
      <w:r>
        <w:rPr>
          <w:rFonts w:ascii="Arial" w:hAnsi="Arial" w:cs="Arial"/>
          <w:sz w:val="24"/>
          <w:szCs w:val="24"/>
        </w:rPr>
        <w:t>por el</w:t>
      </w:r>
      <w:r w:rsidR="002526E2">
        <w:rPr>
          <w:rFonts w:ascii="Arial" w:hAnsi="Arial" w:cs="Arial"/>
          <w:sz w:val="24"/>
          <w:szCs w:val="24"/>
        </w:rPr>
        <w:t xml:space="preserve"> Arq. Horacio Contreras </w:t>
      </w:r>
      <w:r>
        <w:rPr>
          <w:rFonts w:ascii="Arial" w:hAnsi="Arial" w:cs="Arial"/>
          <w:sz w:val="24"/>
          <w:szCs w:val="24"/>
        </w:rPr>
        <w:t>García</w:t>
      </w:r>
      <w:r w:rsidR="002526E2">
        <w:rPr>
          <w:rFonts w:ascii="Arial" w:hAnsi="Arial" w:cs="Arial"/>
          <w:sz w:val="24"/>
          <w:szCs w:val="24"/>
        </w:rPr>
        <w:t xml:space="preserve"> </w:t>
      </w:r>
      <w:proofErr w:type="gramStart"/>
      <w:r w:rsidR="002526E2">
        <w:rPr>
          <w:rFonts w:ascii="Arial" w:hAnsi="Arial" w:cs="Arial"/>
          <w:sz w:val="24"/>
          <w:szCs w:val="24"/>
        </w:rPr>
        <w:t>Director</w:t>
      </w:r>
      <w:r>
        <w:rPr>
          <w:rFonts w:ascii="Arial" w:hAnsi="Arial" w:cs="Arial"/>
          <w:sz w:val="24"/>
          <w:szCs w:val="24"/>
        </w:rPr>
        <w:t xml:space="preserve"> </w:t>
      </w:r>
      <w:r w:rsidR="002526E2">
        <w:rPr>
          <w:rFonts w:ascii="Arial" w:hAnsi="Arial" w:cs="Arial"/>
          <w:sz w:val="24"/>
          <w:szCs w:val="24"/>
        </w:rPr>
        <w:t>General</w:t>
      </w:r>
      <w:proofErr w:type="gramEnd"/>
      <w:r w:rsidR="002526E2">
        <w:rPr>
          <w:rFonts w:ascii="Arial" w:hAnsi="Arial" w:cs="Arial"/>
          <w:sz w:val="24"/>
          <w:szCs w:val="24"/>
        </w:rPr>
        <w:t xml:space="preserve"> de </w:t>
      </w:r>
      <w:r>
        <w:rPr>
          <w:rFonts w:ascii="Arial" w:hAnsi="Arial" w:cs="Arial"/>
          <w:sz w:val="24"/>
          <w:szCs w:val="24"/>
        </w:rPr>
        <w:t>Gestión</w:t>
      </w:r>
      <w:r w:rsidR="002526E2">
        <w:rPr>
          <w:rFonts w:ascii="Arial" w:hAnsi="Arial" w:cs="Arial"/>
          <w:sz w:val="24"/>
          <w:szCs w:val="24"/>
        </w:rPr>
        <w:t xml:space="preserve"> de la Ciudad, enviado por la Lic. Guillermina Aguilar Ochoa Jefa de </w:t>
      </w:r>
      <w:r>
        <w:rPr>
          <w:rFonts w:ascii="Arial" w:hAnsi="Arial" w:cs="Arial"/>
          <w:sz w:val="24"/>
          <w:szCs w:val="24"/>
        </w:rPr>
        <w:t>Programación</w:t>
      </w:r>
      <w:r w:rsidR="002526E2">
        <w:rPr>
          <w:rFonts w:ascii="Arial" w:hAnsi="Arial" w:cs="Arial"/>
          <w:sz w:val="24"/>
          <w:szCs w:val="24"/>
        </w:rPr>
        <w:t xml:space="preserve"> y Presupuestos</w:t>
      </w:r>
      <w:r>
        <w:rPr>
          <w:rFonts w:ascii="Arial" w:hAnsi="Arial" w:cs="Arial"/>
          <w:sz w:val="24"/>
          <w:szCs w:val="24"/>
        </w:rPr>
        <w:t>,</w:t>
      </w:r>
      <w:r w:rsidR="002526E2">
        <w:rPr>
          <w:rFonts w:ascii="Arial" w:hAnsi="Arial" w:cs="Arial"/>
          <w:sz w:val="24"/>
          <w:szCs w:val="24"/>
        </w:rPr>
        <w:t xml:space="preserve"> hace del conocimiento el presupuesto actual por fuente de financiamiento para Obra Publica para el </w:t>
      </w:r>
      <w:r>
        <w:rPr>
          <w:rFonts w:ascii="Arial" w:hAnsi="Arial" w:cs="Arial"/>
          <w:sz w:val="24"/>
          <w:szCs w:val="24"/>
        </w:rPr>
        <w:t>Ejercicio</w:t>
      </w:r>
      <w:r w:rsidR="002526E2">
        <w:rPr>
          <w:rFonts w:ascii="Arial" w:hAnsi="Arial" w:cs="Arial"/>
          <w:sz w:val="24"/>
          <w:szCs w:val="24"/>
        </w:rPr>
        <w:t xml:space="preserve"> Fiscal 2025</w:t>
      </w:r>
      <w:r>
        <w:rPr>
          <w:rFonts w:ascii="Arial" w:hAnsi="Arial" w:cs="Arial"/>
          <w:sz w:val="24"/>
          <w:szCs w:val="24"/>
        </w:rPr>
        <w:t>,</w:t>
      </w:r>
      <w:r w:rsidR="001509C4">
        <w:rPr>
          <w:rFonts w:ascii="Arial" w:hAnsi="Arial" w:cs="Arial"/>
          <w:sz w:val="24"/>
          <w:szCs w:val="24"/>
        </w:rPr>
        <w:t xml:space="preserve"> se contiene</w:t>
      </w:r>
      <w:r w:rsidR="002526E2">
        <w:rPr>
          <w:rFonts w:ascii="Arial" w:hAnsi="Arial" w:cs="Arial"/>
          <w:sz w:val="24"/>
          <w:szCs w:val="24"/>
        </w:rPr>
        <w:t xml:space="preserve"> la tabla siguiente referente al Fondo de Fortalecimiento:  </w:t>
      </w:r>
    </w:p>
    <w:p w14:paraId="6346CF0B" w14:textId="77777777" w:rsidR="00E33633" w:rsidRDefault="00E33633" w:rsidP="00233F20">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4628"/>
        <w:gridCol w:w="3021"/>
      </w:tblGrid>
      <w:tr w:rsidR="002526E2" w14:paraId="3582C8F2" w14:textId="77777777" w:rsidTr="00891A73">
        <w:tc>
          <w:tcPr>
            <w:tcW w:w="4628" w:type="dxa"/>
          </w:tcPr>
          <w:p w14:paraId="76729E7F" w14:textId="7BFDEC3B" w:rsidR="002526E2" w:rsidRPr="002526E2" w:rsidRDefault="002526E2" w:rsidP="00233F20">
            <w:pPr>
              <w:pStyle w:val="Prrafodelista"/>
              <w:spacing w:line="276" w:lineRule="auto"/>
              <w:ind w:left="0"/>
              <w:jc w:val="both"/>
              <w:rPr>
                <w:rFonts w:ascii="Arial" w:hAnsi="Arial" w:cs="Arial"/>
              </w:rPr>
            </w:pPr>
          </w:p>
        </w:tc>
        <w:tc>
          <w:tcPr>
            <w:tcW w:w="3021" w:type="dxa"/>
          </w:tcPr>
          <w:p w14:paraId="263760A1" w14:textId="569DB2FA" w:rsidR="002526E2" w:rsidRPr="002526E2" w:rsidRDefault="002526E2" w:rsidP="00891A73">
            <w:pPr>
              <w:pStyle w:val="Prrafodelista"/>
              <w:spacing w:line="276" w:lineRule="auto"/>
              <w:ind w:left="0"/>
              <w:jc w:val="right"/>
              <w:rPr>
                <w:rFonts w:ascii="Arial" w:hAnsi="Arial" w:cs="Arial"/>
              </w:rPr>
            </w:pPr>
            <w:proofErr w:type="spellStart"/>
            <w:r>
              <w:rPr>
                <w:rFonts w:ascii="Arial" w:hAnsi="Arial" w:cs="Arial"/>
              </w:rPr>
              <w:t>DpC</w:t>
            </w:r>
            <w:proofErr w:type="spellEnd"/>
            <w:r>
              <w:rPr>
                <w:rFonts w:ascii="Arial" w:hAnsi="Arial" w:cs="Arial"/>
              </w:rPr>
              <w:t>- Anual</w:t>
            </w:r>
          </w:p>
        </w:tc>
      </w:tr>
      <w:tr w:rsidR="002526E2" w14:paraId="48C00B8A" w14:textId="77777777" w:rsidTr="00891A73">
        <w:tc>
          <w:tcPr>
            <w:tcW w:w="4628" w:type="dxa"/>
          </w:tcPr>
          <w:p w14:paraId="0D9E0632" w14:textId="6870225D" w:rsidR="002526E2" w:rsidRPr="002526E2" w:rsidRDefault="002526E2" w:rsidP="00233F20">
            <w:pPr>
              <w:pStyle w:val="Prrafodelista"/>
              <w:spacing w:line="276" w:lineRule="auto"/>
              <w:ind w:left="0"/>
              <w:jc w:val="both"/>
              <w:rPr>
                <w:rFonts w:ascii="Arial" w:hAnsi="Arial" w:cs="Arial"/>
              </w:rPr>
            </w:pPr>
            <w:r>
              <w:rPr>
                <w:rFonts w:ascii="Arial" w:hAnsi="Arial" w:cs="Arial"/>
              </w:rPr>
              <w:t>Fondo de Fortalecimiento</w:t>
            </w:r>
          </w:p>
        </w:tc>
        <w:tc>
          <w:tcPr>
            <w:tcW w:w="3021" w:type="dxa"/>
          </w:tcPr>
          <w:p w14:paraId="02607047" w14:textId="6A51463C" w:rsidR="002526E2" w:rsidRPr="002526E2" w:rsidRDefault="002526E2" w:rsidP="00891A73">
            <w:pPr>
              <w:pStyle w:val="Prrafodelista"/>
              <w:spacing w:line="276" w:lineRule="auto"/>
              <w:ind w:left="0"/>
              <w:jc w:val="right"/>
              <w:rPr>
                <w:rFonts w:ascii="Arial" w:hAnsi="Arial" w:cs="Arial"/>
              </w:rPr>
            </w:pPr>
            <w:r>
              <w:rPr>
                <w:rFonts w:ascii="Arial" w:hAnsi="Arial" w:cs="Arial"/>
              </w:rPr>
              <w:t>$7,304,864.95</w:t>
            </w:r>
          </w:p>
        </w:tc>
      </w:tr>
      <w:tr w:rsidR="002526E2" w14:paraId="0367F180" w14:textId="77777777" w:rsidTr="00891A73">
        <w:tc>
          <w:tcPr>
            <w:tcW w:w="4628" w:type="dxa"/>
          </w:tcPr>
          <w:p w14:paraId="0D20DDD3" w14:textId="1F4CC29E" w:rsidR="002526E2" w:rsidRPr="002526E2" w:rsidRDefault="002526E2" w:rsidP="00233F20">
            <w:pPr>
              <w:pStyle w:val="Prrafodelista"/>
              <w:spacing w:line="276" w:lineRule="auto"/>
              <w:ind w:left="0"/>
              <w:jc w:val="both"/>
              <w:rPr>
                <w:rFonts w:ascii="Arial" w:hAnsi="Arial" w:cs="Arial"/>
              </w:rPr>
            </w:pPr>
            <w:proofErr w:type="spellStart"/>
            <w:r w:rsidRPr="002526E2">
              <w:rPr>
                <w:rFonts w:ascii="Arial" w:hAnsi="Arial" w:cs="Arial"/>
              </w:rPr>
              <w:t>FORTAMUN</w:t>
            </w:r>
            <w:proofErr w:type="spellEnd"/>
            <w:r w:rsidRPr="002526E2">
              <w:rPr>
                <w:rFonts w:ascii="Arial" w:hAnsi="Arial" w:cs="Arial"/>
              </w:rPr>
              <w:t xml:space="preserve"> </w:t>
            </w:r>
            <w:r>
              <w:rPr>
                <w:rFonts w:ascii="Arial" w:hAnsi="Arial" w:cs="Arial"/>
              </w:rPr>
              <w:t>Obra Publica Original Presupuestada</w:t>
            </w:r>
          </w:p>
        </w:tc>
        <w:tc>
          <w:tcPr>
            <w:tcW w:w="3021" w:type="dxa"/>
          </w:tcPr>
          <w:p w14:paraId="40EA9BCD" w14:textId="0B257B44" w:rsidR="002526E2" w:rsidRPr="002526E2" w:rsidRDefault="002526E2" w:rsidP="00891A73">
            <w:pPr>
              <w:pStyle w:val="Prrafodelista"/>
              <w:spacing w:line="276" w:lineRule="auto"/>
              <w:ind w:left="0"/>
              <w:jc w:val="right"/>
              <w:rPr>
                <w:rFonts w:ascii="Arial" w:hAnsi="Arial" w:cs="Arial"/>
              </w:rPr>
            </w:pPr>
            <w:r w:rsidRPr="002526E2">
              <w:rPr>
                <w:rFonts w:ascii="Arial" w:hAnsi="Arial" w:cs="Arial"/>
              </w:rPr>
              <w:t>$</w:t>
            </w:r>
            <w:r w:rsidR="00120BC8">
              <w:rPr>
                <w:rFonts w:ascii="Arial" w:hAnsi="Arial" w:cs="Arial"/>
              </w:rPr>
              <w:t>4,524,606.83</w:t>
            </w:r>
          </w:p>
        </w:tc>
      </w:tr>
    </w:tbl>
    <w:p w14:paraId="425D1A67" w14:textId="77777777" w:rsidR="00E33633" w:rsidRDefault="00E33633" w:rsidP="00233F20">
      <w:pPr>
        <w:pStyle w:val="Prrafodelista"/>
        <w:spacing w:line="276" w:lineRule="auto"/>
        <w:ind w:left="0"/>
        <w:jc w:val="both"/>
        <w:rPr>
          <w:rFonts w:ascii="Arial" w:hAnsi="Arial" w:cs="Arial"/>
          <w:sz w:val="24"/>
          <w:szCs w:val="24"/>
        </w:rPr>
      </w:pPr>
    </w:p>
    <w:p w14:paraId="26F44FD0" w14:textId="3F4FF7DF" w:rsidR="001509C4" w:rsidRDefault="00891A73" w:rsidP="00233F20">
      <w:pPr>
        <w:pStyle w:val="Prrafodelista"/>
        <w:spacing w:line="276" w:lineRule="auto"/>
        <w:ind w:left="0"/>
        <w:jc w:val="both"/>
        <w:rPr>
          <w:rFonts w:ascii="Arial" w:hAnsi="Arial" w:cs="Arial"/>
          <w:sz w:val="24"/>
          <w:szCs w:val="24"/>
        </w:rPr>
      </w:pPr>
      <w:r>
        <w:rPr>
          <w:rFonts w:ascii="Arial" w:hAnsi="Arial" w:cs="Arial"/>
          <w:sz w:val="24"/>
          <w:szCs w:val="24"/>
        </w:rPr>
        <w:t>De la cantidad anterior,</w:t>
      </w:r>
      <w:r w:rsidR="00120BC8">
        <w:rPr>
          <w:rFonts w:ascii="Arial" w:hAnsi="Arial" w:cs="Arial"/>
          <w:sz w:val="24"/>
          <w:szCs w:val="24"/>
        </w:rPr>
        <w:t xml:space="preserve"> con descripción Obra Publica Original Presupuestada la cual cuenta con $4,524,606.83 (Cuatro Millones Quinientos Veinticuatro mil Seiscientos Seis Pesos 83/100 M.N.), </w:t>
      </w:r>
      <w:r w:rsidR="002D2316">
        <w:rPr>
          <w:rFonts w:ascii="Arial" w:hAnsi="Arial" w:cs="Arial"/>
          <w:sz w:val="24"/>
          <w:szCs w:val="24"/>
        </w:rPr>
        <w:t>el</w:t>
      </w:r>
      <w:r>
        <w:rPr>
          <w:rFonts w:ascii="Arial" w:hAnsi="Arial" w:cs="Arial"/>
          <w:sz w:val="24"/>
          <w:szCs w:val="24"/>
        </w:rPr>
        <w:t xml:space="preserve"> techo financier</w:t>
      </w:r>
      <w:r w:rsidR="002D2316">
        <w:rPr>
          <w:rFonts w:ascii="Arial" w:hAnsi="Arial" w:cs="Arial"/>
          <w:sz w:val="24"/>
          <w:szCs w:val="24"/>
        </w:rPr>
        <w:t>o</w:t>
      </w:r>
      <w:r>
        <w:rPr>
          <w:rFonts w:ascii="Arial" w:hAnsi="Arial" w:cs="Arial"/>
          <w:sz w:val="24"/>
          <w:szCs w:val="24"/>
        </w:rPr>
        <w:t xml:space="preserve"> que hoy se propon</w:t>
      </w:r>
      <w:r w:rsidR="002D2316">
        <w:rPr>
          <w:rFonts w:ascii="Arial" w:hAnsi="Arial" w:cs="Arial"/>
          <w:sz w:val="24"/>
          <w:szCs w:val="24"/>
        </w:rPr>
        <w:t>e</w:t>
      </w:r>
      <w:r>
        <w:rPr>
          <w:rFonts w:ascii="Arial" w:hAnsi="Arial" w:cs="Arial"/>
          <w:sz w:val="24"/>
          <w:szCs w:val="24"/>
        </w:rPr>
        <w:t xml:space="preserve"> ascienden a la cantidad de $</w:t>
      </w:r>
      <w:r w:rsidR="002D2316">
        <w:rPr>
          <w:rFonts w:ascii="Arial" w:hAnsi="Arial" w:cs="Arial"/>
          <w:sz w:val="24"/>
          <w:szCs w:val="24"/>
        </w:rPr>
        <w:t>2</w:t>
      </w:r>
      <w:r w:rsidRPr="00891A73">
        <w:rPr>
          <w:rFonts w:ascii="Arial" w:hAnsi="Arial" w:cs="Arial"/>
          <w:sz w:val="24"/>
          <w:szCs w:val="24"/>
        </w:rPr>
        <w:t>,</w:t>
      </w:r>
      <w:r w:rsidR="002D2316">
        <w:rPr>
          <w:rFonts w:ascii="Arial" w:hAnsi="Arial" w:cs="Arial"/>
          <w:sz w:val="24"/>
          <w:szCs w:val="24"/>
        </w:rPr>
        <w:t>224</w:t>
      </w:r>
      <w:r w:rsidRPr="00891A73">
        <w:rPr>
          <w:rFonts w:ascii="Arial" w:hAnsi="Arial" w:cs="Arial"/>
          <w:sz w:val="24"/>
          <w:szCs w:val="24"/>
        </w:rPr>
        <w:t>,</w:t>
      </w:r>
      <w:r w:rsidR="002D2316">
        <w:rPr>
          <w:rFonts w:ascii="Arial" w:hAnsi="Arial" w:cs="Arial"/>
          <w:sz w:val="24"/>
          <w:szCs w:val="24"/>
        </w:rPr>
        <w:t>606</w:t>
      </w:r>
      <w:r w:rsidRPr="00891A73">
        <w:rPr>
          <w:rFonts w:ascii="Arial" w:hAnsi="Arial" w:cs="Arial"/>
          <w:sz w:val="24"/>
          <w:szCs w:val="24"/>
        </w:rPr>
        <w:t>.</w:t>
      </w:r>
      <w:r w:rsidR="002D2316">
        <w:rPr>
          <w:rFonts w:ascii="Arial" w:hAnsi="Arial" w:cs="Arial"/>
          <w:sz w:val="24"/>
          <w:szCs w:val="24"/>
        </w:rPr>
        <w:t>83</w:t>
      </w:r>
      <w:r>
        <w:rPr>
          <w:rFonts w:ascii="Arial" w:hAnsi="Arial" w:cs="Arial"/>
          <w:sz w:val="24"/>
          <w:szCs w:val="24"/>
        </w:rPr>
        <w:t xml:space="preserve"> </w:t>
      </w:r>
      <w:r w:rsidR="002D2316">
        <w:rPr>
          <w:rFonts w:ascii="Arial" w:hAnsi="Arial" w:cs="Arial"/>
          <w:sz w:val="24"/>
          <w:szCs w:val="24"/>
        </w:rPr>
        <w:t>(Dos millones doscientos veinticuatro mil seiscientos seis</w:t>
      </w:r>
      <w:r>
        <w:rPr>
          <w:rFonts w:ascii="Arial" w:hAnsi="Arial" w:cs="Arial"/>
          <w:sz w:val="24"/>
          <w:szCs w:val="24"/>
        </w:rPr>
        <w:t xml:space="preserve"> pesos </w:t>
      </w:r>
      <w:r w:rsidR="002D2316">
        <w:rPr>
          <w:rFonts w:ascii="Arial" w:hAnsi="Arial" w:cs="Arial"/>
          <w:sz w:val="24"/>
          <w:szCs w:val="24"/>
        </w:rPr>
        <w:t xml:space="preserve">83 </w:t>
      </w:r>
      <w:r>
        <w:rPr>
          <w:rFonts w:ascii="Arial" w:hAnsi="Arial" w:cs="Arial"/>
          <w:sz w:val="24"/>
          <w:szCs w:val="24"/>
        </w:rPr>
        <w:t>/100 M.N.)</w:t>
      </w:r>
      <w:r w:rsidR="00D212B9">
        <w:rPr>
          <w:rStyle w:val="Refdenotaalpie"/>
          <w:rFonts w:ascii="Arial" w:hAnsi="Arial" w:cs="Arial"/>
          <w:sz w:val="24"/>
          <w:szCs w:val="24"/>
        </w:rPr>
        <w:footnoteReference w:id="1"/>
      </w:r>
      <w:r w:rsidR="00D212B9">
        <w:rPr>
          <w:rFonts w:ascii="Arial" w:hAnsi="Arial" w:cs="Arial"/>
          <w:sz w:val="24"/>
          <w:szCs w:val="24"/>
        </w:rPr>
        <w:t xml:space="preserve"> por lo que se advierte que existe suficiencia presupuestal a efecto de llevar a cabo la obra propuesta. </w:t>
      </w:r>
    </w:p>
    <w:p w14:paraId="79E509F6" w14:textId="77777777" w:rsidR="001509C4" w:rsidRDefault="001509C4" w:rsidP="00233F20">
      <w:pPr>
        <w:pStyle w:val="Prrafodelista"/>
        <w:spacing w:line="276" w:lineRule="auto"/>
        <w:ind w:left="0"/>
        <w:jc w:val="both"/>
        <w:rPr>
          <w:rFonts w:ascii="Arial" w:hAnsi="Arial" w:cs="Arial"/>
          <w:sz w:val="24"/>
          <w:szCs w:val="24"/>
        </w:rPr>
      </w:pPr>
    </w:p>
    <w:p w14:paraId="4219B795" w14:textId="3AFB8F93" w:rsidR="001509C4" w:rsidRPr="00B21C81" w:rsidRDefault="001509C4" w:rsidP="00233F20">
      <w:pPr>
        <w:pStyle w:val="Prrafodelista"/>
        <w:spacing w:line="276" w:lineRule="auto"/>
        <w:ind w:left="0"/>
        <w:jc w:val="both"/>
        <w:rPr>
          <w:rFonts w:ascii="Arial" w:hAnsi="Arial" w:cs="Arial"/>
          <w:sz w:val="24"/>
          <w:szCs w:val="24"/>
        </w:rPr>
      </w:pPr>
      <w:r>
        <w:rPr>
          <w:rFonts w:ascii="Arial" w:hAnsi="Arial" w:cs="Arial"/>
          <w:sz w:val="24"/>
          <w:szCs w:val="24"/>
        </w:rPr>
        <w:t xml:space="preserve">       *Oficio que se agrega al presente dictamen. </w:t>
      </w:r>
    </w:p>
    <w:p w14:paraId="608BB233" w14:textId="77777777" w:rsidR="00EA673F" w:rsidRPr="00B21C81" w:rsidRDefault="00EA673F" w:rsidP="000431D2">
      <w:pPr>
        <w:pStyle w:val="Prrafodelista"/>
        <w:spacing w:line="276" w:lineRule="auto"/>
        <w:ind w:left="0"/>
        <w:rPr>
          <w:rFonts w:ascii="Arial" w:hAnsi="Arial" w:cs="Arial"/>
          <w:sz w:val="24"/>
          <w:szCs w:val="24"/>
        </w:rPr>
      </w:pPr>
    </w:p>
    <w:p w14:paraId="29EFDBDA" w14:textId="3728E038" w:rsidR="00D212B9" w:rsidRDefault="00EA673F" w:rsidP="00EA673F">
      <w:pPr>
        <w:pStyle w:val="Prrafodelista"/>
        <w:numPr>
          <w:ilvl w:val="0"/>
          <w:numId w:val="8"/>
        </w:numPr>
        <w:spacing w:line="276" w:lineRule="auto"/>
        <w:ind w:left="0" w:firstLine="0"/>
        <w:jc w:val="both"/>
        <w:rPr>
          <w:rFonts w:ascii="Arial" w:hAnsi="Arial" w:cs="Arial"/>
          <w:sz w:val="24"/>
          <w:szCs w:val="24"/>
        </w:rPr>
      </w:pPr>
      <w:r w:rsidRPr="00B21C81">
        <w:rPr>
          <w:rFonts w:ascii="Arial" w:hAnsi="Arial" w:cs="Arial"/>
          <w:sz w:val="24"/>
          <w:szCs w:val="24"/>
        </w:rPr>
        <w:t xml:space="preserve">El 04 de </w:t>
      </w:r>
      <w:r w:rsidR="002D2316">
        <w:rPr>
          <w:rFonts w:ascii="Arial" w:hAnsi="Arial" w:cs="Arial"/>
          <w:sz w:val="24"/>
          <w:szCs w:val="24"/>
        </w:rPr>
        <w:t>julio</w:t>
      </w:r>
      <w:r w:rsidRPr="00B21C81">
        <w:rPr>
          <w:rFonts w:ascii="Arial" w:hAnsi="Arial" w:cs="Arial"/>
          <w:sz w:val="24"/>
          <w:szCs w:val="24"/>
        </w:rPr>
        <w:t xml:space="preserve"> de 2025 fue recibido en la sala de regidores el oficio número </w:t>
      </w:r>
      <w:r w:rsidR="002D2316">
        <w:rPr>
          <w:rFonts w:ascii="Arial" w:hAnsi="Arial" w:cs="Arial"/>
          <w:sz w:val="24"/>
          <w:szCs w:val="24"/>
        </w:rPr>
        <w:t>DOP</w:t>
      </w:r>
      <w:r w:rsidR="00C8379A">
        <w:rPr>
          <w:rFonts w:ascii="Arial" w:hAnsi="Arial" w:cs="Arial"/>
          <w:sz w:val="24"/>
          <w:szCs w:val="24"/>
        </w:rPr>
        <w:t>-218</w:t>
      </w:r>
      <w:r w:rsidRPr="00B21C81">
        <w:rPr>
          <w:rFonts w:ascii="Arial" w:hAnsi="Arial" w:cs="Arial"/>
          <w:sz w:val="24"/>
          <w:szCs w:val="24"/>
        </w:rPr>
        <w:t>/202</w:t>
      </w:r>
      <w:r w:rsidR="00C8379A">
        <w:rPr>
          <w:rFonts w:ascii="Arial" w:hAnsi="Arial" w:cs="Arial"/>
          <w:sz w:val="24"/>
          <w:szCs w:val="24"/>
        </w:rPr>
        <w:t>5</w:t>
      </w:r>
      <w:r w:rsidRPr="00B21C81">
        <w:rPr>
          <w:rFonts w:ascii="Arial" w:hAnsi="Arial" w:cs="Arial"/>
          <w:sz w:val="24"/>
          <w:szCs w:val="24"/>
        </w:rPr>
        <w:t>, dirigido a la Regidora Miriam Salome Torres Lares en mi calidad de Presidenta de la Comisión Edilicia Permanente de Obras Públicas, Planeación Urbana y Regularización de la Tenencia de la Tierra del H</w:t>
      </w:r>
      <w:r w:rsidR="00FF5539">
        <w:rPr>
          <w:rFonts w:ascii="Arial" w:hAnsi="Arial" w:cs="Arial"/>
          <w:sz w:val="24"/>
          <w:szCs w:val="24"/>
        </w:rPr>
        <w:t>onorable</w:t>
      </w:r>
      <w:r w:rsidRPr="00B21C81">
        <w:rPr>
          <w:rFonts w:ascii="Arial" w:hAnsi="Arial" w:cs="Arial"/>
          <w:sz w:val="24"/>
          <w:szCs w:val="24"/>
        </w:rPr>
        <w:t xml:space="preserve"> Ayuntamiento Constitucional de Zapotlán el Grande, Jalisco, suscrito por el Arq. Horacio Contreras García, Director General de Gestión de la Ciudad y el Arq. Julio Cesar López Frías, Director de Obras Públicas; en el cual nos informó de</w:t>
      </w:r>
      <w:r w:rsidR="00C8379A">
        <w:rPr>
          <w:rFonts w:ascii="Arial" w:hAnsi="Arial" w:cs="Arial"/>
          <w:sz w:val="24"/>
          <w:szCs w:val="24"/>
        </w:rPr>
        <w:t>l</w:t>
      </w:r>
      <w:r w:rsidRPr="00B21C81">
        <w:rPr>
          <w:rFonts w:ascii="Arial" w:hAnsi="Arial" w:cs="Arial"/>
          <w:sz w:val="24"/>
          <w:szCs w:val="24"/>
        </w:rPr>
        <w:t xml:space="preserve"> techo financiero de</w:t>
      </w:r>
      <w:r w:rsidR="00C8379A">
        <w:rPr>
          <w:rFonts w:ascii="Arial" w:hAnsi="Arial" w:cs="Arial"/>
          <w:sz w:val="24"/>
          <w:szCs w:val="24"/>
        </w:rPr>
        <w:t>l</w:t>
      </w:r>
      <w:r w:rsidRPr="00B21C81">
        <w:rPr>
          <w:rFonts w:ascii="Arial" w:hAnsi="Arial" w:cs="Arial"/>
          <w:sz w:val="24"/>
          <w:szCs w:val="24"/>
        </w:rPr>
        <w:t xml:space="preserve"> proyecto de Obra Pública con financiamiento proveniente de recurso federal FORTAMUN, </w:t>
      </w:r>
      <w:r w:rsidRPr="00B21C81">
        <w:rPr>
          <w:rFonts w:ascii="Arial" w:hAnsi="Arial" w:cs="Arial"/>
          <w:sz w:val="24"/>
          <w:szCs w:val="24"/>
        </w:rPr>
        <w:lastRenderedPageBreak/>
        <w:t xml:space="preserve">identificado con </w:t>
      </w:r>
      <w:r w:rsidR="00C8379A">
        <w:rPr>
          <w:rFonts w:ascii="Arial" w:hAnsi="Arial" w:cs="Arial"/>
          <w:sz w:val="24"/>
          <w:szCs w:val="24"/>
        </w:rPr>
        <w:t>el</w:t>
      </w:r>
      <w:r w:rsidRPr="00B21C81">
        <w:rPr>
          <w:rFonts w:ascii="Arial" w:hAnsi="Arial" w:cs="Arial"/>
          <w:sz w:val="24"/>
          <w:szCs w:val="24"/>
        </w:rPr>
        <w:t xml:space="preserve"> número </w:t>
      </w:r>
      <w:r w:rsidR="00D35490">
        <w:rPr>
          <w:rFonts w:ascii="Arial" w:hAnsi="Arial" w:cs="Arial"/>
          <w:b/>
          <w:bCs/>
          <w:sz w:val="24"/>
          <w:szCs w:val="24"/>
        </w:rPr>
        <w:t>FORTA</w:t>
      </w:r>
      <w:r w:rsidRPr="00B21C81">
        <w:rPr>
          <w:rFonts w:ascii="Arial" w:hAnsi="Arial" w:cs="Arial"/>
          <w:b/>
          <w:bCs/>
          <w:sz w:val="24"/>
          <w:szCs w:val="24"/>
        </w:rPr>
        <w:t>-0</w:t>
      </w:r>
      <w:r w:rsidR="00C8379A">
        <w:rPr>
          <w:rFonts w:ascii="Arial" w:hAnsi="Arial" w:cs="Arial"/>
          <w:b/>
          <w:bCs/>
          <w:sz w:val="24"/>
          <w:szCs w:val="24"/>
        </w:rPr>
        <w:t>4</w:t>
      </w:r>
      <w:r w:rsidRPr="00B21C81">
        <w:rPr>
          <w:rFonts w:ascii="Arial" w:hAnsi="Arial" w:cs="Arial"/>
          <w:b/>
          <w:bCs/>
          <w:sz w:val="24"/>
          <w:szCs w:val="24"/>
        </w:rPr>
        <w:t>-2025</w:t>
      </w:r>
      <w:r w:rsidR="00C8379A">
        <w:rPr>
          <w:rFonts w:ascii="Arial" w:hAnsi="Arial" w:cs="Arial"/>
          <w:b/>
          <w:bCs/>
          <w:sz w:val="24"/>
          <w:szCs w:val="24"/>
        </w:rPr>
        <w:t xml:space="preserve"> </w:t>
      </w:r>
      <w:r w:rsidRPr="00B21C81">
        <w:rPr>
          <w:rFonts w:ascii="Arial" w:hAnsi="Arial" w:cs="Arial"/>
          <w:sz w:val="24"/>
          <w:szCs w:val="24"/>
        </w:rPr>
        <w:t xml:space="preserve"> y solicita se analice y en su caso se dictamine por los integrantes de la Comisión Edilicia a fin de elevarlo al Pleno del Ayuntamiento para su discusión y en su caso aprobación. </w:t>
      </w:r>
    </w:p>
    <w:p w14:paraId="1E0AABFC" w14:textId="77777777" w:rsidR="00D212B9" w:rsidRDefault="00D212B9" w:rsidP="00D212B9">
      <w:pPr>
        <w:pStyle w:val="Prrafodelista"/>
        <w:spacing w:line="276" w:lineRule="auto"/>
        <w:ind w:left="0"/>
        <w:jc w:val="both"/>
        <w:rPr>
          <w:rFonts w:ascii="Arial" w:hAnsi="Arial" w:cs="Arial"/>
          <w:sz w:val="24"/>
          <w:szCs w:val="24"/>
        </w:rPr>
      </w:pPr>
    </w:p>
    <w:p w14:paraId="6A40272A" w14:textId="456A5553" w:rsidR="00EA673F" w:rsidRPr="00B21C81" w:rsidRDefault="00EA673F" w:rsidP="00D212B9">
      <w:pPr>
        <w:pStyle w:val="Prrafodelista"/>
        <w:spacing w:line="276" w:lineRule="auto"/>
        <w:ind w:left="0"/>
        <w:jc w:val="both"/>
        <w:rPr>
          <w:rFonts w:ascii="Arial" w:hAnsi="Arial" w:cs="Arial"/>
          <w:sz w:val="24"/>
          <w:szCs w:val="24"/>
        </w:rPr>
      </w:pPr>
      <w:r w:rsidRPr="00B21C81">
        <w:rPr>
          <w:rFonts w:ascii="Arial" w:hAnsi="Arial" w:cs="Arial"/>
          <w:sz w:val="24"/>
          <w:szCs w:val="24"/>
        </w:rPr>
        <w:t>Descripción de</w:t>
      </w:r>
      <w:r w:rsidR="00A82E14">
        <w:rPr>
          <w:rFonts w:ascii="Arial" w:hAnsi="Arial" w:cs="Arial"/>
          <w:sz w:val="24"/>
          <w:szCs w:val="24"/>
        </w:rPr>
        <w:t>l</w:t>
      </w:r>
      <w:r w:rsidRPr="00B21C81">
        <w:rPr>
          <w:rFonts w:ascii="Arial" w:hAnsi="Arial" w:cs="Arial"/>
          <w:sz w:val="24"/>
          <w:szCs w:val="24"/>
        </w:rPr>
        <w:t xml:space="preserve"> proyecto de obra</w:t>
      </w:r>
      <w:r w:rsidR="00E33633">
        <w:rPr>
          <w:rFonts w:ascii="Arial" w:hAnsi="Arial" w:cs="Arial"/>
          <w:sz w:val="24"/>
          <w:szCs w:val="24"/>
        </w:rPr>
        <w:t xml:space="preserve"> (techo financiero)</w:t>
      </w:r>
      <w:r w:rsidRPr="00B21C81">
        <w:rPr>
          <w:rFonts w:ascii="Arial" w:hAnsi="Arial" w:cs="Arial"/>
          <w:sz w:val="24"/>
          <w:szCs w:val="24"/>
        </w:rPr>
        <w:t>:</w:t>
      </w:r>
    </w:p>
    <w:p w14:paraId="3A2B71E4" w14:textId="77777777" w:rsidR="00EA673F" w:rsidRDefault="00EA673F" w:rsidP="00EA673F">
      <w:pPr>
        <w:pStyle w:val="Prrafodelista"/>
        <w:spacing w:line="276" w:lineRule="auto"/>
        <w:ind w:left="0"/>
        <w:jc w:val="both"/>
        <w:rPr>
          <w:rFonts w:ascii="Arial" w:hAnsi="Arial" w:cs="Arial"/>
          <w:sz w:val="24"/>
          <w:szCs w:val="24"/>
        </w:rPr>
      </w:pPr>
    </w:p>
    <w:p w14:paraId="1ACFCBCF" w14:textId="77777777" w:rsidR="00E33633" w:rsidRPr="00B21C81" w:rsidRDefault="00E33633" w:rsidP="00EA673F">
      <w:pPr>
        <w:pStyle w:val="Prrafodelista"/>
        <w:spacing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4FA59F89" w14:textId="77777777" w:rsidTr="000431D2">
        <w:tc>
          <w:tcPr>
            <w:tcW w:w="2547" w:type="dxa"/>
          </w:tcPr>
          <w:p w14:paraId="2FBD066E"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01AC7232" w14:textId="21B97FA7"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w:t>
            </w:r>
            <w:r w:rsidR="00C8379A">
              <w:rPr>
                <w:rFonts w:ascii="Arial Narrow" w:hAnsi="Arial Narrow" w:cs="Arial"/>
                <w:b/>
                <w:bCs/>
              </w:rPr>
              <w:t>4</w:t>
            </w:r>
            <w:r w:rsidR="00EA673F" w:rsidRPr="00B21C81">
              <w:rPr>
                <w:rFonts w:ascii="Arial Narrow" w:hAnsi="Arial Narrow" w:cs="Arial"/>
                <w:b/>
                <w:bCs/>
              </w:rPr>
              <w:t>-2025</w:t>
            </w:r>
          </w:p>
        </w:tc>
      </w:tr>
      <w:tr w:rsidR="00EA673F" w:rsidRPr="00B21C81" w14:paraId="6D2028A4" w14:textId="77777777" w:rsidTr="000431D2">
        <w:tc>
          <w:tcPr>
            <w:tcW w:w="2547" w:type="dxa"/>
          </w:tcPr>
          <w:p w14:paraId="1FE62D88"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5C6D6DF5" w14:textId="53142AFA" w:rsidR="00EA673F" w:rsidRPr="00B21C81" w:rsidRDefault="00C8379A" w:rsidP="00654BEC">
            <w:pPr>
              <w:pStyle w:val="Prrafodelista"/>
              <w:spacing w:line="276" w:lineRule="auto"/>
              <w:ind w:left="0"/>
              <w:jc w:val="both"/>
              <w:rPr>
                <w:rFonts w:ascii="Arial Narrow" w:hAnsi="Arial Narrow" w:cs="Arial"/>
              </w:rPr>
            </w:pPr>
            <w:r>
              <w:rPr>
                <w:rFonts w:ascii="Arial Narrow" w:hAnsi="Arial Narrow" w:cs="Arial"/>
              </w:rPr>
              <w:t xml:space="preserve">REHABILITACIÓN DE </w:t>
            </w:r>
            <w:r>
              <w:rPr>
                <w:rFonts w:ascii="Arial Narrow" w:hAnsi="Arial Narrow" w:cs="Arial"/>
                <w:b/>
                <w:bCs/>
              </w:rPr>
              <w:t xml:space="preserve">LÍNEA ELÉCTRICA EN EL RECINTO FERIAL, </w:t>
            </w:r>
            <w:r>
              <w:rPr>
                <w:rFonts w:ascii="Arial Narrow" w:hAnsi="Arial Narrow" w:cs="Arial"/>
              </w:rPr>
              <w:t xml:space="preserve">EN HERMENEGILDO GALEANA EN LA COLONIA CENTRO </w:t>
            </w:r>
            <w:r w:rsidR="00EA673F" w:rsidRPr="00B21C81">
              <w:rPr>
                <w:rFonts w:ascii="Arial Narrow" w:hAnsi="Arial Narrow" w:cs="Arial"/>
              </w:rPr>
              <w:t>EN CIUDAD GUZMÁN, MUNICIPIO DE ZAPOTLÁN EL GRANDE, JALISCO.</w:t>
            </w:r>
          </w:p>
        </w:tc>
      </w:tr>
      <w:tr w:rsidR="00A82E14" w:rsidRPr="00B21C81" w14:paraId="5C759691" w14:textId="77777777" w:rsidTr="000431D2">
        <w:tc>
          <w:tcPr>
            <w:tcW w:w="2547" w:type="dxa"/>
          </w:tcPr>
          <w:p w14:paraId="652FCE73" w14:textId="398DFD17" w:rsidR="00A82E14" w:rsidRPr="00B21C81" w:rsidRDefault="00831FC6" w:rsidP="00654BEC">
            <w:pPr>
              <w:pStyle w:val="Prrafodelista"/>
              <w:spacing w:line="276" w:lineRule="auto"/>
              <w:ind w:left="0"/>
              <w:jc w:val="both"/>
              <w:rPr>
                <w:rFonts w:ascii="Arial Narrow" w:hAnsi="Arial Narrow" w:cs="Arial"/>
              </w:rPr>
            </w:pPr>
            <w:r>
              <w:rPr>
                <w:rFonts w:ascii="Arial Narrow" w:hAnsi="Arial Narrow" w:cs="Arial"/>
              </w:rPr>
              <w:t>DESCRIPCIÓN</w:t>
            </w:r>
            <w:r w:rsidR="00A82E14">
              <w:rPr>
                <w:rFonts w:ascii="Arial Narrow" w:hAnsi="Arial Narrow" w:cs="Arial"/>
              </w:rPr>
              <w:t xml:space="preserve"> DEL PROYECTO</w:t>
            </w:r>
          </w:p>
        </w:tc>
        <w:tc>
          <w:tcPr>
            <w:tcW w:w="6520" w:type="dxa"/>
          </w:tcPr>
          <w:p w14:paraId="760FEFF6" w14:textId="1F4BD521" w:rsidR="00A82E14" w:rsidRDefault="00831FC6" w:rsidP="00654BEC">
            <w:pPr>
              <w:pStyle w:val="Prrafodelista"/>
              <w:spacing w:line="276" w:lineRule="auto"/>
              <w:ind w:left="0"/>
              <w:jc w:val="both"/>
              <w:rPr>
                <w:rFonts w:ascii="Arial Narrow" w:hAnsi="Arial Narrow" w:cs="Arial"/>
              </w:rPr>
            </w:pPr>
            <w:r>
              <w:rPr>
                <w:rFonts w:ascii="Arial Narrow" w:hAnsi="Arial Narrow" w:cs="Arial"/>
              </w:rPr>
              <w:t>INSTALACIÓN</w:t>
            </w:r>
            <w:r w:rsidR="00A82E14">
              <w:rPr>
                <w:rFonts w:ascii="Arial Narrow" w:hAnsi="Arial Narrow" w:cs="Arial"/>
              </w:rPr>
              <w:t xml:space="preserve"> DE REGISTROS </w:t>
            </w:r>
            <w:r>
              <w:rPr>
                <w:rFonts w:ascii="Arial Narrow" w:hAnsi="Arial Narrow" w:cs="Arial"/>
              </w:rPr>
              <w:t>ELÉCTRICOS</w:t>
            </w:r>
            <w:r w:rsidR="00A82E14">
              <w:rPr>
                <w:rFonts w:ascii="Arial Narrow" w:hAnsi="Arial Narrow" w:cs="Arial"/>
              </w:rPr>
              <w:t xml:space="preserve">, </w:t>
            </w:r>
            <w:r>
              <w:rPr>
                <w:rFonts w:ascii="Arial Narrow" w:hAnsi="Arial Narrow" w:cs="Arial"/>
              </w:rPr>
              <w:t>REHABILITACIÓN</w:t>
            </w:r>
            <w:r w:rsidR="00A82E14">
              <w:rPr>
                <w:rFonts w:ascii="Arial Narrow" w:hAnsi="Arial Narrow" w:cs="Arial"/>
              </w:rPr>
              <w:t xml:space="preserve"> DE </w:t>
            </w:r>
            <w:r>
              <w:rPr>
                <w:rFonts w:ascii="Arial Narrow" w:hAnsi="Arial Narrow" w:cs="Arial"/>
              </w:rPr>
              <w:t>LÍNEAS</w:t>
            </w:r>
            <w:r w:rsidR="00A82E14">
              <w:rPr>
                <w:rFonts w:ascii="Arial Narrow" w:hAnsi="Arial Narrow" w:cs="Arial"/>
              </w:rPr>
              <w:t xml:space="preserve"> </w:t>
            </w:r>
            <w:r>
              <w:rPr>
                <w:rFonts w:ascii="Arial Narrow" w:hAnsi="Arial Narrow" w:cs="Arial"/>
              </w:rPr>
              <w:t>SUBTERRÁNEAS</w:t>
            </w:r>
            <w:r w:rsidR="00A82E14">
              <w:rPr>
                <w:rFonts w:ascii="Arial Narrow" w:hAnsi="Arial Narrow" w:cs="Arial"/>
              </w:rPr>
              <w:t xml:space="preserve"> Y </w:t>
            </w:r>
            <w:r>
              <w:rPr>
                <w:rFonts w:ascii="Arial Narrow" w:hAnsi="Arial Narrow" w:cs="Arial"/>
              </w:rPr>
              <w:t>AÉREA</w:t>
            </w:r>
            <w:r w:rsidR="00A82E14">
              <w:rPr>
                <w:rFonts w:ascii="Arial Narrow" w:hAnsi="Arial Narrow" w:cs="Arial"/>
              </w:rPr>
              <w:t xml:space="preserve">, REGISTROS Y ESTRUCTURAS PARA RECIBIR NUEVA </w:t>
            </w:r>
            <w:r>
              <w:rPr>
                <w:rFonts w:ascii="Arial Narrow" w:hAnsi="Arial Narrow" w:cs="Arial"/>
              </w:rPr>
              <w:t>LÍNEAS</w:t>
            </w:r>
            <w:r w:rsidR="00A82E14">
              <w:rPr>
                <w:rFonts w:ascii="Arial Narrow" w:hAnsi="Arial Narrow" w:cs="Arial"/>
              </w:rPr>
              <w:t xml:space="preserve"> </w:t>
            </w:r>
            <w:r>
              <w:rPr>
                <w:rFonts w:ascii="Arial Narrow" w:hAnsi="Arial Narrow" w:cs="Arial"/>
              </w:rPr>
              <w:t>ELÉCTRICAS</w:t>
            </w:r>
            <w:r w:rsidR="00A82E14">
              <w:rPr>
                <w:rFonts w:ascii="Arial Narrow" w:hAnsi="Arial Narrow" w:cs="Arial"/>
              </w:rPr>
              <w:t xml:space="preserve"> DE MEDIA </w:t>
            </w:r>
            <w:r>
              <w:rPr>
                <w:rFonts w:ascii="Arial Narrow" w:hAnsi="Arial Narrow" w:cs="Arial"/>
              </w:rPr>
              <w:t>TENSIÓN</w:t>
            </w:r>
            <w:r w:rsidR="00A82E14">
              <w:rPr>
                <w:rFonts w:ascii="Arial Narrow" w:hAnsi="Arial Narrow" w:cs="Arial"/>
              </w:rPr>
              <w:t xml:space="preserve"> CON LA </w:t>
            </w:r>
            <w:r>
              <w:rPr>
                <w:rFonts w:ascii="Arial Narrow" w:hAnsi="Arial Narrow" w:cs="Arial"/>
              </w:rPr>
              <w:t>REUBICACIÓN</w:t>
            </w:r>
            <w:r w:rsidR="00A82E14">
              <w:rPr>
                <w:rFonts w:ascii="Arial Narrow" w:hAnsi="Arial Narrow" w:cs="Arial"/>
              </w:rPr>
              <w:t xml:space="preserve"> DE TRANSFORMADOR EXISTENTE, </w:t>
            </w:r>
            <w:r>
              <w:rPr>
                <w:rFonts w:ascii="Arial Narrow" w:hAnsi="Arial Narrow" w:cs="Arial"/>
              </w:rPr>
              <w:t>INSTALACIÓN</w:t>
            </w:r>
            <w:r w:rsidR="00A82E14">
              <w:rPr>
                <w:rFonts w:ascii="Arial Narrow" w:hAnsi="Arial Narrow" w:cs="Arial"/>
              </w:rPr>
              <w:t xml:space="preserve"> DE DUCTOS, TABLEROS, INTERRUPT</w:t>
            </w:r>
            <w:r>
              <w:rPr>
                <w:rFonts w:ascii="Arial Narrow" w:hAnsi="Arial Narrow" w:cs="Arial"/>
              </w:rPr>
              <w:t xml:space="preserve">ORES PARA BAJA TENSIÓN. </w:t>
            </w:r>
          </w:p>
        </w:tc>
      </w:tr>
      <w:tr w:rsidR="00EA673F" w:rsidRPr="00B21C81" w14:paraId="00C78952" w14:textId="77777777" w:rsidTr="000431D2">
        <w:tc>
          <w:tcPr>
            <w:tcW w:w="2547" w:type="dxa"/>
          </w:tcPr>
          <w:p w14:paraId="05C41737"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6520" w:type="dxa"/>
          </w:tcPr>
          <w:p w14:paraId="4EBB415E" w14:textId="44F2016A"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b/>
                <w:bCs/>
              </w:rPr>
              <w:t>$2'</w:t>
            </w:r>
            <w:r w:rsidR="00C8379A">
              <w:rPr>
                <w:rFonts w:ascii="Arial Narrow" w:hAnsi="Arial Narrow" w:cs="Arial"/>
                <w:b/>
                <w:bCs/>
              </w:rPr>
              <w:t>224</w:t>
            </w:r>
            <w:r w:rsidRPr="00B21C81">
              <w:rPr>
                <w:rFonts w:ascii="Arial Narrow" w:hAnsi="Arial Narrow" w:cs="Arial"/>
                <w:b/>
                <w:bCs/>
              </w:rPr>
              <w:t>,6</w:t>
            </w:r>
            <w:r w:rsidR="00C8379A">
              <w:rPr>
                <w:rFonts w:ascii="Arial Narrow" w:hAnsi="Arial Narrow" w:cs="Arial"/>
                <w:b/>
                <w:bCs/>
              </w:rPr>
              <w:t>06</w:t>
            </w:r>
            <w:r w:rsidRPr="00B21C81">
              <w:rPr>
                <w:rFonts w:ascii="Arial Narrow" w:hAnsi="Arial Narrow" w:cs="Arial"/>
                <w:b/>
                <w:bCs/>
              </w:rPr>
              <w:t>.</w:t>
            </w:r>
            <w:r w:rsidR="00C8379A">
              <w:rPr>
                <w:rFonts w:ascii="Arial Narrow" w:hAnsi="Arial Narrow" w:cs="Arial"/>
                <w:b/>
                <w:bCs/>
              </w:rPr>
              <w:t>83</w:t>
            </w:r>
            <w:r w:rsidRPr="00B21C81">
              <w:rPr>
                <w:rFonts w:ascii="Arial Narrow" w:hAnsi="Arial Narrow" w:cs="Arial"/>
              </w:rPr>
              <w:t xml:space="preserve"> (DOS MILLONES </w:t>
            </w:r>
            <w:r w:rsidR="00C8379A">
              <w:rPr>
                <w:rFonts w:ascii="Arial Narrow" w:hAnsi="Arial Narrow" w:cs="Arial"/>
              </w:rPr>
              <w:t xml:space="preserve">DOSCIENTOS VEINTICUATRO MIL </w:t>
            </w:r>
            <w:r w:rsidRPr="00B21C81">
              <w:rPr>
                <w:rFonts w:ascii="Arial Narrow" w:hAnsi="Arial Narrow" w:cs="Arial"/>
              </w:rPr>
              <w:t xml:space="preserve">SEISCIENTOS </w:t>
            </w:r>
            <w:r w:rsidR="00C8379A">
              <w:rPr>
                <w:rFonts w:ascii="Arial Narrow" w:hAnsi="Arial Narrow" w:cs="Arial"/>
              </w:rPr>
              <w:t xml:space="preserve">SEIS </w:t>
            </w:r>
            <w:r w:rsidRPr="00B21C81">
              <w:rPr>
                <w:rFonts w:ascii="Arial Narrow" w:hAnsi="Arial Narrow" w:cs="Arial"/>
              </w:rPr>
              <w:t>PESO</w:t>
            </w:r>
            <w:r w:rsidR="00C8379A">
              <w:rPr>
                <w:rFonts w:ascii="Arial Narrow" w:hAnsi="Arial Narrow" w:cs="Arial"/>
              </w:rPr>
              <w:t>S</w:t>
            </w:r>
            <w:r w:rsidRPr="00B21C81">
              <w:rPr>
                <w:rFonts w:ascii="Arial Narrow" w:hAnsi="Arial Narrow" w:cs="Arial"/>
              </w:rPr>
              <w:t xml:space="preserve"> </w:t>
            </w:r>
            <w:r w:rsidR="00C8379A">
              <w:rPr>
                <w:rFonts w:ascii="Arial Narrow" w:hAnsi="Arial Narrow" w:cs="Arial"/>
              </w:rPr>
              <w:t>83</w:t>
            </w:r>
            <w:r w:rsidRPr="00B21C81">
              <w:rPr>
                <w:rFonts w:ascii="Arial Narrow" w:hAnsi="Arial Narrow" w:cs="Arial"/>
              </w:rPr>
              <w:t>/100 M.N.)</w:t>
            </w:r>
          </w:p>
        </w:tc>
      </w:tr>
    </w:tbl>
    <w:p w14:paraId="01EBBDEC" w14:textId="77777777" w:rsidR="00EA673F" w:rsidRPr="00B21C81" w:rsidRDefault="00EA673F" w:rsidP="00EA673F">
      <w:pPr>
        <w:pStyle w:val="Prrafodelista"/>
        <w:spacing w:line="276" w:lineRule="auto"/>
        <w:ind w:left="0"/>
        <w:jc w:val="both"/>
        <w:rPr>
          <w:rFonts w:ascii="Arial Narrow" w:hAnsi="Arial Narrow" w:cs="Arial"/>
          <w:sz w:val="24"/>
          <w:szCs w:val="24"/>
        </w:rPr>
      </w:pPr>
    </w:p>
    <w:p w14:paraId="2344EF05" w14:textId="77777777" w:rsidR="00B21C81" w:rsidRPr="00B21C81" w:rsidRDefault="00B21C81" w:rsidP="00EA673F">
      <w:pPr>
        <w:pStyle w:val="Prrafodelista"/>
        <w:spacing w:line="276" w:lineRule="auto"/>
        <w:ind w:left="0"/>
        <w:jc w:val="both"/>
        <w:rPr>
          <w:rFonts w:ascii="Arial" w:hAnsi="Arial" w:cs="Arial"/>
          <w:sz w:val="24"/>
          <w:szCs w:val="24"/>
        </w:rPr>
      </w:pPr>
    </w:p>
    <w:p w14:paraId="535E7F2C" w14:textId="349DCE1B" w:rsidR="00EA673F" w:rsidRPr="00B21C81" w:rsidRDefault="00EA673F" w:rsidP="00EA673F">
      <w:pPr>
        <w:pStyle w:val="Prrafodelista"/>
        <w:numPr>
          <w:ilvl w:val="0"/>
          <w:numId w:val="8"/>
        </w:numPr>
        <w:spacing w:line="276" w:lineRule="auto"/>
        <w:ind w:left="0" w:firstLine="0"/>
        <w:jc w:val="both"/>
        <w:rPr>
          <w:rFonts w:ascii="Arial" w:hAnsi="Arial" w:cs="Arial"/>
          <w:sz w:val="24"/>
          <w:szCs w:val="24"/>
        </w:rPr>
      </w:pPr>
      <w:r w:rsidRPr="00B21C81">
        <w:rPr>
          <w:rFonts w:ascii="Arial" w:hAnsi="Arial" w:cs="Arial"/>
          <w:sz w:val="24"/>
          <w:szCs w:val="24"/>
        </w:rPr>
        <w:t xml:space="preserve">El día </w:t>
      </w:r>
      <w:r w:rsidR="00C8379A">
        <w:rPr>
          <w:rFonts w:ascii="Arial" w:hAnsi="Arial" w:cs="Arial"/>
          <w:sz w:val="24"/>
          <w:szCs w:val="24"/>
        </w:rPr>
        <w:t>7</w:t>
      </w:r>
      <w:r w:rsidRPr="00B21C81">
        <w:rPr>
          <w:rFonts w:ascii="Arial" w:hAnsi="Arial" w:cs="Arial"/>
          <w:sz w:val="24"/>
          <w:szCs w:val="24"/>
        </w:rPr>
        <w:t xml:space="preserve"> de </w:t>
      </w:r>
      <w:r w:rsidR="00C8379A">
        <w:rPr>
          <w:rFonts w:ascii="Arial" w:hAnsi="Arial" w:cs="Arial"/>
          <w:sz w:val="24"/>
          <w:szCs w:val="24"/>
        </w:rPr>
        <w:t>julio</w:t>
      </w:r>
      <w:r w:rsidRPr="00B21C81">
        <w:rPr>
          <w:rFonts w:ascii="Arial" w:hAnsi="Arial" w:cs="Arial"/>
          <w:sz w:val="24"/>
          <w:szCs w:val="24"/>
        </w:rPr>
        <w:t xml:space="preserve"> de 2025, se llevó a cabo la Sesión </w:t>
      </w:r>
      <w:r w:rsidR="00C8379A">
        <w:rPr>
          <w:rFonts w:ascii="Arial" w:hAnsi="Arial" w:cs="Arial"/>
          <w:sz w:val="24"/>
          <w:szCs w:val="24"/>
        </w:rPr>
        <w:t>Extrao</w:t>
      </w:r>
      <w:r w:rsidRPr="00B21C81">
        <w:rPr>
          <w:rFonts w:ascii="Arial" w:hAnsi="Arial" w:cs="Arial"/>
          <w:sz w:val="24"/>
          <w:szCs w:val="24"/>
        </w:rPr>
        <w:t xml:space="preserve">rdinaria número </w:t>
      </w:r>
      <w:r w:rsidR="00C8379A">
        <w:rPr>
          <w:rFonts w:ascii="Arial" w:hAnsi="Arial" w:cs="Arial"/>
          <w:sz w:val="24"/>
          <w:szCs w:val="24"/>
        </w:rPr>
        <w:t>7</w:t>
      </w:r>
      <w:r w:rsidRPr="00B21C81">
        <w:rPr>
          <w:rFonts w:ascii="Arial" w:hAnsi="Arial" w:cs="Arial"/>
          <w:sz w:val="24"/>
          <w:szCs w:val="24"/>
        </w:rPr>
        <w:t xml:space="preserve"> de la Comisión Edilicia Permanente de</w:t>
      </w:r>
      <w:r w:rsidR="00E33633">
        <w:rPr>
          <w:rFonts w:ascii="Arial" w:hAnsi="Arial" w:cs="Arial"/>
          <w:sz w:val="24"/>
          <w:szCs w:val="24"/>
        </w:rPr>
        <w:t xml:space="preserve"> </w:t>
      </w:r>
      <w:r w:rsidRPr="00B21C81">
        <w:rPr>
          <w:rFonts w:ascii="Arial" w:hAnsi="Arial" w:cs="Arial"/>
          <w:sz w:val="24"/>
          <w:szCs w:val="24"/>
        </w:rPr>
        <w:t>Obras Públicas, Planeación Urbana y Regularización de la Tenencia de la Tierra del H</w:t>
      </w:r>
      <w:r w:rsidR="00FF5539">
        <w:rPr>
          <w:rFonts w:ascii="Arial" w:hAnsi="Arial" w:cs="Arial"/>
          <w:sz w:val="24"/>
          <w:szCs w:val="24"/>
        </w:rPr>
        <w:t>onorable</w:t>
      </w:r>
      <w:r w:rsidRPr="00B21C81">
        <w:rPr>
          <w:rFonts w:ascii="Arial" w:hAnsi="Arial" w:cs="Arial"/>
          <w:sz w:val="24"/>
          <w:szCs w:val="24"/>
        </w:rPr>
        <w:t xml:space="preserve"> Ayuntamiento Constitucional de Zapotlán el Grande, Jalisco, en la cual se analizó el contenido de</w:t>
      </w:r>
      <w:r w:rsidR="00C8379A">
        <w:rPr>
          <w:rFonts w:ascii="Arial" w:hAnsi="Arial" w:cs="Arial"/>
          <w:sz w:val="24"/>
          <w:szCs w:val="24"/>
        </w:rPr>
        <w:t>l</w:t>
      </w:r>
      <w:r w:rsidRPr="00B21C81">
        <w:rPr>
          <w:rFonts w:ascii="Arial" w:hAnsi="Arial" w:cs="Arial"/>
          <w:sz w:val="24"/>
          <w:szCs w:val="24"/>
        </w:rPr>
        <w:t xml:space="preserve"> proyecto de obra </w:t>
      </w:r>
      <w:r w:rsidR="00E33633" w:rsidRPr="00B21C81">
        <w:rPr>
          <w:rFonts w:ascii="Arial" w:hAnsi="Arial" w:cs="Arial"/>
          <w:sz w:val="24"/>
          <w:szCs w:val="24"/>
        </w:rPr>
        <w:t>pública</w:t>
      </w:r>
      <w:r w:rsidRPr="00B21C81">
        <w:rPr>
          <w:rFonts w:ascii="Arial" w:hAnsi="Arial" w:cs="Arial"/>
          <w:sz w:val="24"/>
          <w:szCs w:val="24"/>
        </w:rPr>
        <w:t xml:space="preserve"> antes mencionado; de los cuales los Regidores integrantes de la Comisión coincidieron en la importancia para la ciudadanía de llevar a cabo dicho proyecto, evaluaron que la documentación presentada por el área técnica, concluyendo con la aprobación, por unanimidad de los regidores presentes, de</w:t>
      </w:r>
      <w:r w:rsidR="00F76E44">
        <w:rPr>
          <w:rFonts w:ascii="Arial" w:hAnsi="Arial" w:cs="Arial"/>
          <w:sz w:val="24"/>
          <w:szCs w:val="24"/>
        </w:rPr>
        <w:t>l</w:t>
      </w:r>
      <w:r w:rsidRPr="00B21C81">
        <w:rPr>
          <w:rFonts w:ascii="Arial" w:hAnsi="Arial" w:cs="Arial"/>
          <w:sz w:val="24"/>
          <w:szCs w:val="24"/>
        </w:rPr>
        <w:t xml:space="preserve"> techo financiero conforme al siguiente cuadro: </w:t>
      </w:r>
    </w:p>
    <w:p w14:paraId="54A81C87" w14:textId="77777777" w:rsidR="00B21C81" w:rsidRPr="00B21C81" w:rsidRDefault="00B21C81" w:rsidP="00EA673F">
      <w:pPr>
        <w:pStyle w:val="Prrafodelista"/>
        <w:spacing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71723613" w14:textId="77777777" w:rsidTr="000431D2">
        <w:tc>
          <w:tcPr>
            <w:tcW w:w="2547" w:type="dxa"/>
          </w:tcPr>
          <w:p w14:paraId="19AC4724"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0131E030" w14:textId="55EB2A5F"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w:t>
            </w:r>
            <w:r w:rsidR="00F76E44">
              <w:rPr>
                <w:rFonts w:ascii="Arial Narrow" w:hAnsi="Arial Narrow" w:cs="Arial"/>
                <w:b/>
                <w:bCs/>
              </w:rPr>
              <w:t>4</w:t>
            </w:r>
            <w:r w:rsidR="00EA673F" w:rsidRPr="00B21C81">
              <w:rPr>
                <w:rFonts w:ascii="Arial Narrow" w:hAnsi="Arial Narrow" w:cs="Arial"/>
                <w:b/>
                <w:bCs/>
              </w:rPr>
              <w:t>-2025</w:t>
            </w:r>
          </w:p>
        </w:tc>
      </w:tr>
      <w:tr w:rsidR="00EA673F" w:rsidRPr="00B21C81" w14:paraId="0CD2081C" w14:textId="77777777" w:rsidTr="000431D2">
        <w:tc>
          <w:tcPr>
            <w:tcW w:w="2547" w:type="dxa"/>
          </w:tcPr>
          <w:p w14:paraId="4591704A"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778D8FC9" w14:textId="7A85D009" w:rsidR="00EA673F" w:rsidRPr="00B21C81" w:rsidRDefault="00F76E44" w:rsidP="00654BEC">
            <w:pPr>
              <w:pStyle w:val="Prrafodelista"/>
              <w:spacing w:line="276" w:lineRule="auto"/>
              <w:ind w:left="0"/>
              <w:jc w:val="both"/>
              <w:rPr>
                <w:rFonts w:ascii="Arial Narrow" w:hAnsi="Arial Narrow" w:cs="Arial"/>
              </w:rPr>
            </w:pPr>
            <w:r>
              <w:rPr>
                <w:rFonts w:ascii="Arial Narrow" w:hAnsi="Arial Narrow" w:cs="Arial"/>
              </w:rPr>
              <w:t xml:space="preserve">REHABILITACIÓN DE </w:t>
            </w:r>
            <w:r>
              <w:rPr>
                <w:rFonts w:ascii="Arial Narrow" w:hAnsi="Arial Narrow" w:cs="Arial"/>
                <w:b/>
                <w:bCs/>
              </w:rPr>
              <w:t xml:space="preserve">LÍNEA ELÉCTRICA EN EL RECINTO FERIAL, </w:t>
            </w:r>
            <w:r>
              <w:rPr>
                <w:rFonts w:ascii="Arial Narrow" w:hAnsi="Arial Narrow" w:cs="Arial"/>
              </w:rPr>
              <w:t xml:space="preserve">EN HERMENEGILDO GALEANA EN LA COLONIA CENTRO </w:t>
            </w:r>
            <w:r w:rsidR="00EA673F" w:rsidRPr="00B21C81">
              <w:rPr>
                <w:rFonts w:ascii="Arial Narrow" w:hAnsi="Arial Narrow" w:cs="Arial"/>
              </w:rPr>
              <w:t>EN CIUDAD GUZMÁN, MUNICIPIO DE ZAPOTLÁN EL GRANDE, JALISCO.</w:t>
            </w:r>
          </w:p>
        </w:tc>
      </w:tr>
      <w:tr w:rsidR="00EA673F" w:rsidRPr="00B21C81" w14:paraId="2840D37E" w14:textId="77777777" w:rsidTr="000431D2">
        <w:tc>
          <w:tcPr>
            <w:tcW w:w="2547" w:type="dxa"/>
          </w:tcPr>
          <w:p w14:paraId="708DD7D6"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lastRenderedPageBreak/>
              <w:t>TECHO FINANCIERO</w:t>
            </w:r>
          </w:p>
        </w:tc>
        <w:tc>
          <w:tcPr>
            <w:tcW w:w="6520" w:type="dxa"/>
          </w:tcPr>
          <w:p w14:paraId="0C9E1964" w14:textId="57012917" w:rsidR="00EA673F" w:rsidRPr="00B21C81" w:rsidRDefault="00F76E44" w:rsidP="00654BEC">
            <w:pPr>
              <w:pStyle w:val="Prrafodelista"/>
              <w:spacing w:line="276" w:lineRule="auto"/>
              <w:ind w:left="0"/>
              <w:jc w:val="both"/>
              <w:rPr>
                <w:rFonts w:ascii="Arial Narrow" w:hAnsi="Arial Narrow" w:cs="Arial"/>
              </w:rPr>
            </w:pPr>
            <w:r w:rsidRPr="00B21C81">
              <w:rPr>
                <w:rFonts w:ascii="Arial Narrow" w:hAnsi="Arial Narrow" w:cs="Arial"/>
                <w:b/>
                <w:bCs/>
              </w:rPr>
              <w:t>$2'</w:t>
            </w:r>
            <w:r>
              <w:rPr>
                <w:rFonts w:ascii="Arial Narrow" w:hAnsi="Arial Narrow" w:cs="Arial"/>
                <w:b/>
                <w:bCs/>
              </w:rPr>
              <w:t>224</w:t>
            </w:r>
            <w:r w:rsidRPr="00B21C81">
              <w:rPr>
                <w:rFonts w:ascii="Arial Narrow" w:hAnsi="Arial Narrow" w:cs="Arial"/>
                <w:b/>
                <w:bCs/>
              </w:rPr>
              <w:t>,6</w:t>
            </w:r>
            <w:r>
              <w:rPr>
                <w:rFonts w:ascii="Arial Narrow" w:hAnsi="Arial Narrow" w:cs="Arial"/>
                <w:b/>
                <w:bCs/>
              </w:rPr>
              <w:t>06</w:t>
            </w:r>
            <w:r w:rsidRPr="00B21C81">
              <w:rPr>
                <w:rFonts w:ascii="Arial Narrow" w:hAnsi="Arial Narrow" w:cs="Arial"/>
                <w:b/>
                <w:bCs/>
              </w:rPr>
              <w:t>.</w:t>
            </w:r>
            <w:r>
              <w:rPr>
                <w:rFonts w:ascii="Arial Narrow" w:hAnsi="Arial Narrow" w:cs="Arial"/>
                <w:b/>
                <w:bCs/>
              </w:rPr>
              <w:t>83</w:t>
            </w:r>
            <w:r w:rsidRPr="00B21C81">
              <w:rPr>
                <w:rFonts w:ascii="Arial Narrow" w:hAnsi="Arial Narrow" w:cs="Arial"/>
              </w:rPr>
              <w:t xml:space="preserve"> (DOS MILLONES</w:t>
            </w:r>
            <w:r>
              <w:rPr>
                <w:rFonts w:ascii="Arial Narrow" w:hAnsi="Arial Narrow" w:cs="Arial"/>
              </w:rPr>
              <w:t xml:space="preserve"> DOSCIENTOS VEINTICUATRO MIL </w:t>
            </w:r>
            <w:r w:rsidRPr="00B21C81">
              <w:rPr>
                <w:rFonts w:ascii="Arial Narrow" w:hAnsi="Arial Narrow" w:cs="Arial"/>
              </w:rPr>
              <w:t xml:space="preserve">SEISCIENTOS </w:t>
            </w:r>
            <w:r>
              <w:rPr>
                <w:rFonts w:ascii="Arial Narrow" w:hAnsi="Arial Narrow" w:cs="Arial"/>
              </w:rPr>
              <w:t xml:space="preserve">SEIS </w:t>
            </w:r>
            <w:r w:rsidRPr="00B21C81">
              <w:rPr>
                <w:rFonts w:ascii="Arial Narrow" w:hAnsi="Arial Narrow" w:cs="Arial"/>
              </w:rPr>
              <w:t>PESO</w:t>
            </w:r>
            <w:r>
              <w:rPr>
                <w:rFonts w:ascii="Arial Narrow" w:hAnsi="Arial Narrow" w:cs="Arial"/>
              </w:rPr>
              <w:t>S</w:t>
            </w:r>
            <w:r w:rsidRPr="00B21C81">
              <w:rPr>
                <w:rFonts w:ascii="Arial Narrow" w:hAnsi="Arial Narrow" w:cs="Arial"/>
              </w:rPr>
              <w:t xml:space="preserve"> </w:t>
            </w:r>
            <w:r>
              <w:rPr>
                <w:rFonts w:ascii="Arial Narrow" w:hAnsi="Arial Narrow" w:cs="Arial"/>
              </w:rPr>
              <w:t>83</w:t>
            </w:r>
            <w:r w:rsidRPr="00B21C81">
              <w:rPr>
                <w:rFonts w:ascii="Arial Narrow" w:hAnsi="Arial Narrow" w:cs="Arial"/>
              </w:rPr>
              <w:t>/100 M.N.)</w:t>
            </w:r>
          </w:p>
        </w:tc>
      </w:tr>
    </w:tbl>
    <w:p w14:paraId="10271400" w14:textId="77777777" w:rsidR="00A82E14" w:rsidRPr="00B21C81" w:rsidRDefault="00A82E14" w:rsidP="00EA673F">
      <w:pPr>
        <w:pStyle w:val="Prrafodelista"/>
        <w:spacing w:line="276" w:lineRule="auto"/>
        <w:ind w:left="0"/>
        <w:jc w:val="both"/>
        <w:rPr>
          <w:rFonts w:ascii="Arial" w:hAnsi="Arial" w:cs="Arial"/>
          <w:sz w:val="24"/>
          <w:szCs w:val="24"/>
        </w:rPr>
      </w:pPr>
    </w:p>
    <w:p w14:paraId="3FEFE7E0" w14:textId="6202BB59" w:rsidR="00EA673F" w:rsidRPr="00F76E44" w:rsidRDefault="00EA673F" w:rsidP="00F76E44">
      <w:pPr>
        <w:spacing w:after="0" w:line="240" w:lineRule="auto"/>
        <w:jc w:val="center"/>
        <w:rPr>
          <w:rFonts w:ascii="Arial" w:hAnsi="Arial" w:cs="Arial"/>
          <w:b/>
          <w:sz w:val="24"/>
          <w:szCs w:val="24"/>
        </w:rPr>
      </w:pPr>
      <w:r w:rsidRPr="00B21C81">
        <w:rPr>
          <w:rFonts w:ascii="Arial" w:hAnsi="Arial" w:cs="Arial"/>
          <w:b/>
          <w:sz w:val="24"/>
          <w:szCs w:val="24"/>
        </w:rPr>
        <w:t>CONSIDERACIONES.</w:t>
      </w:r>
    </w:p>
    <w:p w14:paraId="1DB7E8CA" w14:textId="77777777" w:rsidR="00A82E14" w:rsidRPr="00B21C81" w:rsidRDefault="00A82E14" w:rsidP="00EA673F">
      <w:pPr>
        <w:spacing w:after="0" w:line="276" w:lineRule="auto"/>
        <w:rPr>
          <w:rFonts w:ascii="Arial" w:hAnsi="Arial" w:cs="Arial"/>
          <w:sz w:val="24"/>
          <w:szCs w:val="24"/>
        </w:rPr>
      </w:pPr>
    </w:p>
    <w:p w14:paraId="72AF588A" w14:textId="279E4DB5" w:rsidR="001416B7" w:rsidRPr="001509C4" w:rsidRDefault="00EA673F" w:rsidP="001416B7">
      <w:pPr>
        <w:pStyle w:val="Prrafodelista"/>
        <w:numPr>
          <w:ilvl w:val="0"/>
          <w:numId w:val="5"/>
        </w:numPr>
        <w:spacing w:line="276" w:lineRule="auto"/>
        <w:ind w:left="0" w:hanging="11"/>
        <w:jc w:val="both"/>
        <w:rPr>
          <w:rFonts w:ascii="Arial" w:hAnsi="Arial" w:cs="Arial"/>
          <w:sz w:val="24"/>
          <w:szCs w:val="24"/>
        </w:rPr>
      </w:pPr>
      <w:r w:rsidRPr="00B21C81">
        <w:rPr>
          <w:rFonts w:ascii="Arial" w:hAnsi="Arial" w:cs="Arial"/>
          <w:sz w:val="24"/>
          <w:szCs w:val="24"/>
        </w:rPr>
        <w:t xml:space="preserve">La Constitución Política de los Estados Unidos Mexicanos en el artículo 115 indica que los municipios </w:t>
      </w:r>
      <w:r w:rsidRPr="00B21C81">
        <w:rPr>
          <w:rFonts w:ascii="Arial" w:hAnsi="Arial" w:cs="Arial"/>
          <w:b/>
          <w:bCs/>
          <w:sz w:val="24"/>
          <w:szCs w:val="24"/>
        </w:rPr>
        <w:t>administrarán libremente su hacienda</w:t>
      </w:r>
      <w:r w:rsidRPr="00B21C81">
        <w:rPr>
          <w:rFonts w:ascii="Arial" w:hAnsi="Arial" w:cs="Arial"/>
          <w:sz w:val="24"/>
          <w:szCs w:val="24"/>
        </w:rPr>
        <w:t>, la cual se formará de los rendimientos de los bienes que les pertenezcan, así como de las contribuciones y otros ingresos que las legislaturas establezcan a su favor. Por su parte</w:t>
      </w:r>
      <w:r w:rsidRPr="00B21C81">
        <w:rPr>
          <w:rStyle w:val="Ninguno"/>
          <w:rFonts w:ascii="Arial" w:hAnsi="Arial" w:cs="Arial"/>
          <w:sz w:val="24"/>
          <w:szCs w:val="24"/>
        </w:rPr>
        <w:t xml:space="preserve"> la Ley de Gobierno y la Administración Pública Municipal, en su artículo 37 fracción II puntualiza que los Ayuntamientos tendrán, entre otras facultades la de aprobar y </w:t>
      </w:r>
      <w:r w:rsidRPr="00B21C81">
        <w:rPr>
          <w:rStyle w:val="Ninguno"/>
          <w:rFonts w:ascii="Arial" w:hAnsi="Arial" w:cs="Arial"/>
          <w:b/>
          <w:bCs/>
          <w:sz w:val="24"/>
          <w:szCs w:val="24"/>
        </w:rPr>
        <w:t>aplicar su presupuesto de egresos</w:t>
      </w:r>
      <w:r w:rsidRPr="00B21C81">
        <w:rPr>
          <w:rStyle w:val="Ninguno"/>
          <w:rFonts w:ascii="Arial" w:hAnsi="Arial" w:cs="Arial"/>
          <w:sz w:val="24"/>
          <w:szCs w:val="24"/>
        </w:rPr>
        <w:t>, bandos de policía y gobierno, reglamentos, circulares y disposiciones administrativas de observancia general que organice la administración pública municipal, regulen las materias, procedimientos, funciones y servicios públicos de su competencia.</w:t>
      </w:r>
    </w:p>
    <w:p w14:paraId="091189C7" w14:textId="77777777" w:rsidR="00EA673F" w:rsidRPr="00B21C81" w:rsidRDefault="00EA673F" w:rsidP="00EA673F">
      <w:pPr>
        <w:pStyle w:val="Prrafodelista"/>
        <w:spacing w:before="3" w:line="276" w:lineRule="auto"/>
        <w:ind w:left="0"/>
        <w:jc w:val="both"/>
        <w:rPr>
          <w:rFonts w:ascii="Arial" w:hAnsi="Arial" w:cs="Arial"/>
          <w:sz w:val="24"/>
          <w:szCs w:val="24"/>
        </w:rPr>
      </w:pPr>
    </w:p>
    <w:p w14:paraId="0FEB48C3" w14:textId="747D49E6" w:rsidR="00EA673F" w:rsidRPr="001509C4" w:rsidRDefault="00EA673F" w:rsidP="001509C4">
      <w:pPr>
        <w:pStyle w:val="Prrafodelista"/>
        <w:numPr>
          <w:ilvl w:val="0"/>
          <w:numId w:val="5"/>
        </w:numPr>
        <w:spacing w:before="3" w:line="276" w:lineRule="auto"/>
        <w:ind w:left="0" w:firstLine="0"/>
        <w:jc w:val="both"/>
        <w:rPr>
          <w:rStyle w:val="Ninguno"/>
          <w:rFonts w:ascii="Arial" w:hAnsi="Arial" w:cs="Arial"/>
          <w:sz w:val="24"/>
          <w:szCs w:val="24"/>
        </w:rPr>
      </w:pPr>
      <w:r w:rsidRPr="00B21C81">
        <w:rPr>
          <w:rFonts w:ascii="Arial" w:hAnsi="Arial" w:cs="Arial"/>
          <w:sz w:val="24"/>
          <w:szCs w:val="24"/>
        </w:rPr>
        <w:t xml:space="preserve">En virtud de lo anterior, se puede concluir que el Municipio de Zapotlán el Grande </w:t>
      </w:r>
      <w:r w:rsidRPr="00B21C81">
        <w:rPr>
          <w:rFonts w:ascii="Arial" w:hAnsi="Arial" w:cs="Arial"/>
          <w:iCs/>
          <w:sz w:val="24"/>
          <w:szCs w:val="24"/>
          <w:lang w:val="es-ES"/>
        </w:rPr>
        <w:t>tiene a su cargo funciones y servicios públicos y cuenta con capacidad administrativa y financiera</w:t>
      </w:r>
      <w:r w:rsidR="00FF5539">
        <w:rPr>
          <w:rFonts w:ascii="Arial" w:hAnsi="Arial" w:cs="Arial"/>
          <w:iCs/>
          <w:sz w:val="24"/>
          <w:szCs w:val="24"/>
          <w:lang w:val="es-ES"/>
        </w:rPr>
        <w:t>,</w:t>
      </w:r>
      <w:r w:rsidRPr="00B21C81">
        <w:rPr>
          <w:rFonts w:ascii="Arial" w:hAnsi="Arial" w:cs="Arial"/>
          <w:iCs/>
          <w:sz w:val="24"/>
          <w:szCs w:val="24"/>
          <w:lang w:val="es-ES"/>
        </w:rPr>
        <w:t xml:space="preserve"> por lo cual</w:t>
      </w:r>
      <w:r w:rsidR="00FF5539">
        <w:rPr>
          <w:rFonts w:ascii="Arial" w:hAnsi="Arial" w:cs="Arial"/>
          <w:iCs/>
          <w:sz w:val="24"/>
          <w:szCs w:val="24"/>
          <w:lang w:val="es-ES"/>
        </w:rPr>
        <w:t>,</w:t>
      </w:r>
      <w:r w:rsidRPr="00B21C81">
        <w:rPr>
          <w:rFonts w:ascii="Arial" w:hAnsi="Arial" w:cs="Arial"/>
          <w:sz w:val="24"/>
          <w:szCs w:val="24"/>
        </w:rPr>
        <w:t xml:space="preserve"> el </w:t>
      </w:r>
      <w:r w:rsidR="00E33633">
        <w:rPr>
          <w:rFonts w:ascii="Arial" w:hAnsi="Arial" w:cs="Arial"/>
          <w:sz w:val="24"/>
          <w:szCs w:val="24"/>
        </w:rPr>
        <w:t>Municipio</w:t>
      </w:r>
      <w:r w:rsidRPr="00B21C81">
        <w:rPr>
          <w:rFonts w:ascii="Arial" w:hAnsi="Arial" w:cs="Arial"/>
          <w:sz w:val="24"/>
          <w:szCs w:val="24"/>
        </w:rPr>
        <w:t xml:space="preserve"> de Zapotlán el Grande, Jalisco, </w:t>
      </w:r>
      <w:r w:rsidRPr="00B21C81">
        <w:rPr>
          <w:rFonts w:ascii="Arial" w:hAnsi="Arial" w:cs="Arial"/>
          <w:iCs/>
          <w:sz w:val="24"/>
          <w:szCs w:val="24"/>
          <w:lang w:val="es-ES"/>
        </w:rPr>
        <w:t>está facultado para administrar libremente</w:t>
      </w:r>
      <w:r w:rsidRPr="00B21C81">
        <w:rPr>
          <w:rFonts w:ascii="Arial" w:hAnsi="Arial" w:cs="Arial"/>
          <w:sz w:val="24"/>
          <w:szCs w:val="24"/>
        </w:rPr>
        <w:t xml:space="preserve"> </w:t>
      </w:r>
      <w:r w:rsidRPr="00B21C81">
        <w:rPr>
          <w:rFonts w:ascii="Arial" w:hAnsi="Arial" w:cs="Arial"/>
          <w:iCs/>
          <w:sz w:val="24"/>
          <w:szCs w:val="24"/>
          <w:lang w:val="es-ES"/>
        </w:rPr>
        <w:t>los recursos que integran su Hacienda Municipal</w:t>
      </w:r>
      <w:r w:rsidR="00E33633">
        <w:rPr>
          <w:rFonts w:ascii="Arial" w:hAnsi="Arial" w:cs="Arial"/>
          <w:iCs/>
          <w:sz w:val="24"/>
          <w:szCs w:val="24"/>
          <w:lang w:val="es-ES"/>
        </w:rPr>
        <w:t>,</w:t>
      </w:r>
      <w:r w:rsidRPr="00B21C81">
        <w:rPr>
          <w:rFonts w:ascii="Arial" w:hAnsi="Arial" w:cs="Arial"/>
          <w:sz w:val="24"/>
          <w:szCs w:val="24"/>
        </w:rPr>
        <w:t xml:space="preserve"> se encuentra plenamente facultado para</w:t>
      </w:r>
      <w:r w:rsidRPr="00B21C81">
        <w:rPr>
          <w:rStyle w:val="Ninguno"/>
          <w:rFonts w:ascii="Arial" w:hAnsi="Arial" w:cs="Arial"/>
          <w:b/>
          <w:bCs/>
          <w:sz w:val="24"/>
          <w:szCs w:val="24"/>
          <w:lang w:val="es-ES"/>
        </w:rPr>
        <w:t xml:space="preserve"> AUTORIZAR </w:t>
      </w:r>
      <w:r w:rsidR="00F76E44">
        <w:rPr>
          <w:rStyle w:val="Ninguno"/>
          <w:rFonts w:ascii="Arial" w:hAnsi="Arial" w:cs="Arial"/>
          <w:b/>
          <w:bCs/>
          <w:sz w:val="24"/>
          <w:szCs w:val="24"/>
          <w:lang w:val="es-ES"/>
        </w:rPr>
        <w:t>EL</w:t>
      </w:r>
      <w:r w:rsidRPr="00B21C81">
        <w:rPr>
          <w:rStyle w:val="Ninguno"/>
          <w:rFonts w:ascii="Arial" w:hAnsi="Arial" w:cs="Arial"/>
          <w:b/>
          <w:bCs/>
          <w:sz w:val="24"/>
          <w:szCs w:val="24"/>
          <w:lang w:val="es-ES"/>
        </w:rPr>
        <w:t xml:space="preserve"> TECHO FINANCIERO DE LA OBRA PUBLICA </w:t>
      </w:r>
      <w:r w:rsidR="00B21C81" w:rsidRPr="00B21C81">
        <w:rPr>
          <w:rStyle w:val="Ninguno"/>
          <w:rFonts w:ascii="Arial" w:hAnsi="Arial" w:cs="Arial"/>
          <w:b/>
          <w:bCs/>
          <w:sz w:val="24"/>
          <w:szCs w:val="24"/>
          <w:lang w:val="es-ES"/>
        </w:rPr>
        <w:t>MUNICIPAL</w:t>
      </w:r>
      <w:r w:rsidR="00E33633">
        <w:rPr>
          <w:rStyle w:val="Ninguno"/>
          <w:rFonts w:ascii="Arial" w:hAnsi="Arial" w:cs="Arial"/>
          <w:b/>
          <w:bCs/>
          <w:sz w:val="24"/>
          <w:szCs w:val="24"/>
          <w:lang w:val="es-ES"/>
        </w:rPr>
        <w:t xml:space="preserve">, </w:t>
      </w:r>
      <w:r w:rsidR="00E33633">
        <w:rPr>
          <w:rStyle w:val="Ninguno"/>
          <w:rFonts w:ascii="Arial" w:hAnsi="Arial" w:cs="Arial"/>
          <w:sz w:val="24"/>
          <w:szCs w:val="24"/>
          <w:lang w:val="es-ES"/>
        </w:rPr>
        <w:t>que al efecto se propon</w:t>
      </w:r>
      <w:r w:rsidR="00F76E44">
        <w:rPr>
          <w:rStyle w:val="Ninguno"/>
          <w:rFonts w:ascii="Arial" w:hAnsi="Arial" w:cs="Arial"/>
          <w:sz w:val="24"/>
          <w:szCs w:val="24"/>
          <w:lang w:val="es-ES"/>
        </w:rPr>
        <w:t>e</w:t>
      </w:r>
      <w:r w:rsidR="00E33633">
        <w:rPr>
          <w:rStyle w:val="Ninguno"/>
          <w:rFonts w:ascii="Arial" w:hAnsi="Arial" w:cs="Arial"/>
          <w:sz w:val="24"/>
          <w:szCs w:val="24"/>
          <w:lang w:val="es-ES"/>
        </w:rPr>
        <w:t xml:space="preserve"> en el presente dictamen.</w:t>
      </w:r>
    </w:p>
    <w:p w14:paraId="4C0811D6" w14:textId="77777777" w:rsidR="001509C4" w:rsidRPr="001509C4" w:rsidRDefault="001509C4" w:rsidP="001509C4">
      <w:pPr>
        <w:pStyle w:val="Prrafodelista"/>
        <w:rPr>
          <w:rFonts w:ascii="Arial" w:hAnsi="Arial" w:cs="Arial"/>
          <w:sz w:val="24"/>
          <w:szCs w:val="24"/>
        </w:rPr>
      </w:pPr>
    </w:p>
    <w:p w14:paraId="5B8658C3" w14:textId="77777777" w:rsidR="001509C4" w:rsidRPr="001509C4" w:rsidRDefault="001509C4" w:rsidP="001509C4">
      <w:pPr>
        <w:pStyle w:val="Prrafodelista"/>
        <w:spacing w:before="3" w:line="276" w:lineRule="auto"/>
        <w:ind w:left="0"/>
        <w:jc w:val="both"/>
        <w:rPr>
          <w:rFonts w:ascii="Arial" w:hAnsi="Arial" w:cs="Arial"/>
          <w:sz w:val="24"/>
          <w:szCs w:val="24"/>
        </w:rPr>
      </w:pPr>
    </w:p>
    <w:p w14:paraId="1F1D905A" w14:textId="1FD1A43E" w:rsidR="003F61FF" w:rsidRDefault="00EA673F" w:rsidP="001416B7">
      <w:pPr>
        <w:pStyle w:val="Prrafodelista"/>
        <w:numPr>
          <w:ilvl w:val="0"/>
          <w:numId w:val="5"/>
        </w:numPr>
        <w:spacing w:before="3" w:line="276" w:lineRule="auto"/>
        <w:ind w:left="0" w:firstLine="0"/>
        <w:jc w:val="both"/>
        <w:rPr>
          <w:rFonts w:ascii="Arial" w:hAnsi="Arial" w:cs="Arial"/>
          <w:sz w:val="24"/>
          <w:szCs w:val="24"/>
          <w:lang w:val="es-ES"/>
        </w:rPr>
      </w:pPr>
      <w:r w:rsidRPr="00B21C81">
        <w:rPr>
          <w:rFonts w:ascii="Arial" w:hAnsi="Arial" w:cs="Arial"/>
          <w:sz w:val="24"/>
          <w:szCs w:val="24"/>
        </w:rPr>
        <w:t>De conformidad con los Artículos 27 y 50 fracción II, de la Ley del Gobierno y la Administración Pública Municipal del Estado de Jalisco, así como del artículo 64 fracción I, es facultad de la Comisión Edilicia Permanente de Obras Públicas, Planeación Urbana y Regularización de la Tenencia de la Tierra del H</w:t>
      </w:r>
      <w:r w:rsidR="00FF5539">
        <w:rPr>
          <w:rFonts w:ascii="Arial" w:hAnsi="Arial" w:cs="Arial"/>
          <w:sz w:val="24"/>
          <w:szCs w:val="24"/>
        </w:rPr>
        <w:t>onorable</w:t>
      </w:r>
      <w:r w:rsidRPr="00B21C81">
        <w:rPr>
          <w:rFonts w:ascii="Arial" w:hAnsi="Arial" w:cs="Arial"/>
          <w:sz w:val="24"/>
          <w:szCs w:val="24"/>
        </w:rPr>
        <w:t xml:space="preserve"> Ayuntamiento Constitucional de Zapotlán el Grande, Jalisco proponer, analizar, estudiar y dictaminar las iniciativas en materia de obra pública municipal; por lo cual</w:t>
      </w:r>
      <w:r w:rsidR="00FF5539">
        <w:rPr>
          <w:rFonts w:ascii="Arial" w:hAnsi="Arial" w:cs="Arial"/>
          <w:sz w:val="24"/>
          <w:szCs w:val="24"/>
        </w:rPr>
        <w:t>,</w:t>
      </w:r>
      <w:r w:rsidRPr="00B21C81">
        <w:rPr>
          <w:rFonts w:ascii="Arial" w:hAnsi="Arial" w:cs="Arial"/>
          <w:sz w:val="24"/>
          <w:szCs w:val="24"/>
        </w:rPr>
        <w:t xml:space="preserve"> la mencionada comisión edilicia es competente para emitir el presente Dictamen</w:t>
      </w:r>
      <w:r w:rsidRPr="00B21C81">
        <w:rPr>
          <w:rFonts w:ascii="Arial" w:hAnsi="Arial" w:cs="Arial"/>
          <w:b/>
          <w:bCs/>
          <w:sz w:val="24"/>
          <w:szCs w:val="24"/>
          <w:lang w:val="es-ES"/>
        </w:rPr>
        <w:t xml:space="preserve"> </w:t>
      </w:r>
      <w:r w:rsidRPr="00B21C81">
        <w:rPr>
          <w:rFonts w:ascii="Arial" w:hAnsi="Arial" w:cs="Arial"/>
          <w:sz w:val="24"/>
          <w:szCs w:val="24"/>
          <w:lang w:val="es-ES"/>
        </w:rPr>
        <w:t>de</w:t>
      </w:r>
      <w:r w:rsidR="00F76E44">
        <w:rPr>
          <w:rFonts w:ascii="Arial" w:hAnsi="Arial" w:cs="Arial"/>
          <w:sz w:val="24"/>
          <w:szCs w:val="24"/>
          <w:lang w:val="es-ES"/>
        </w:rPr>
        <w:t>l</w:t>
      </w:r>
      <w:r w:rsidRPr="00B21C81">
        <w:rPr>
          <w:rFonts w:ascii="Arial" w:hAnsi="Arial" w:cs="Arial"/>
          <w:sz w:val="24"/>
          <w:szCs w:val="24"/>
          <w:lang w:val="es-ES"/>
        </w:rPr>
        <w:t xml:space="preserve"> monto máximo asignado a </w:t>
      </w:r>
      <w:r w:rsidR="00F76E44">
        <w:rPr>
          <w:rFonts w:ascii="Arial" w:hAnsi="Arial" w:cs="Arial"/>
          <w:sz w:val="24"/>
          <w:szCs w:val="24"/>
          <w:lang w:val="es-ES"/>
        </w:rPr>
        <w:t>la</w:t>
      </w:r>
      <w:r w:rsidRPr="00B21C81">
        <w:rPr>
          <w:rFonts w:ascii="Arial" w:hAnsi="Arial" w:cs="Arial"/>
          <w:sz w:val="24"/>
          <w:szCs w:val="24"/>
          <w:lang w:val="es-ES"/>
        </w:rPr>
        <w:t xml:space="preserve"> Obra Pública antes descrita, que nos fue turna</w:t>
      </w:r>
      <w:r w:rsidR="00F76E44">
        <w:rPr>
          <w:rFonts w:ascii="Arial" w:hAnsi="Arial" w:cs="Arial"/>
          <w:sz w:val="24"/>
          <w:szCs w:val="24"/>
          <w:lang w:val="es-ES"/>
        </w:rPr>
        <w:t>da</w:t>
      </w:r>
      <w:r w:rsidRPr="00B21C81">
        <w:rPr>
          <w:rFonts w:ascii="Arial" w:hAnsi="Arial" w:cs="Arial"/>
          <w:sz w:val="24"/>
          <w:szCs w:val="24"/>
          <w:lang w:val="es-ES"/>
        </w:rPr>
        <w:t xml:space="preserve"> por el área técnica. </w:t>
      </w:r>
    </w:p>
    <w:p w14:paraId="02B3BE07" w14:textId="4896AACD" w:rsidR="001416B7" w:rsidRDefault="001416B7" w:rsidP="001416B7">
      <w:pPr>
        <w:pStyle w:val="Prrafodelista"/>
        <w:rPr>
          <w:rFonts w:ascii="Arial" w:hAnsi="Arial" w:cs="Arial"/>
          <w:sz w:val="24"/>
          <w:szCs w:val="24"/>
          <w:lang w:val="es-ES"/>
        </w:rPr>
      </w:pPr>
    </w:p>
    <w:p w14:paraId="572350DD" w14:textId="77777777" w:rsidR="00FF5539" w:rsidRPr="001416B7" w:rsidRDefault="00FF5539" w:rsidP="001416B7">
      <w:pPr>
        <w:pStyle w:val="Prrafodelista"/>
        <w:rPr>
          <w:rFonts w:ascii="Arial" w:hAnsi="Arial" w:cs="Arial"/>
          <w:sz w:val="24"/>
          <w:szCs w:val="24"/>
          <w:lang w:val="es-ES"/>
        </w:rPr>
      </w:pPr>
    </w:p>
    <w:p w14:paraId="11883721" w14:textId="77777777" w:rsidR="001416B7" w:rsidRPr="001416B7" w:rsidRDefault="001416B7" w:rsidP="001416B7">
      <w:pPr>
        <w:pStyle w:val="Prrafodelista"/>
        <w:spacing w:before="3" w:line="276" w:lineRule="auto"/>
        <w:ind w:left="0"/>
        <w:jc w:val="both"/>
        <w:rPr>
          <w:rFonts w:ascii="Arial" w:hAnsi="Arial" w:cs="Arial"/>
          <w:sz w:val="24"/>
          <w:szCs w:val="24"/>
          <w:lang w:val="es-ES"/>
        </w:rPr>
      </w:pPr>
    </w:p>
    <w:p w14:paraId="541F3521" w14:textId="31B79633" w:rsidR="00EA673F" w:rsidRPr="001416B7" w:rsidRDefault="00EA673F" w:rsidP="00EA673F">
      <w:pPr>
        <w:pStyle w:val="Prrafodelista"/>
        <w:numPr>
          <w:ilvl w:val="0"/>
          <w:numId w:val="5"/>
        </w:numPr>
        <w:spacing w:after="0" w:line="276" w:lineRule="auto"/>
        <w:ind w:left="0" w:firstLine="0"/>
        <w:jc w:val="both"/>
        <w:rPr>
          <w:rFonts w:ascii="Arial" w:hAnsi="Arial" w:cs="Arial"/>
          <w:sz w:val="24"/>
          <w:szCs w:val="24"/>
        </w:rPr>
      </w:pPr>
      <w:r w:rsidRPr="00B21C81">
        <w:rPr>
          <w:rFonts w:ascii="Arial" w:hAnsi="Arial" w:cs="Arial"/>
          <w:sz w:val="24"/>
          <w:szCs w:val="24"/>
        </w:rPr>
        <w:lastRenderedPageBreak/>
        <w:t xml:space="preserve">El </w:t>
      </w:r>
      <w:r w:rsidRPr="00B21C81">
        <w:rPr>
          <w:rFonts w:ascii="Arial" w:hAnsi="Arial" w:cs="Arial"/>
          <w:b/>
          <w:sz w:val="24"/>
          <w:szCs w:val="24"/>
        </w:rPr>
        <w:t>Proyecto Ejecutivo</w:t>
      </w:r>
      <w:r w:rsidRPr="00B21C81">
        <w:rPr>
          <w:rFonts w:ascii="Arial" w:hAnsi="Arial" w:cs="Arial"/>
          <w:sz w:val="24"/>
          <w:szCs w:val="24"/>
        </w:rPr>
        <w:t xml:space="preserve"> de la obra pública materia del presente Dictamen, se presentó de conformidad a los elementos contemplados en </w:t>
      </w:r>
      <w:r w:rsidRPr="00B21C81">
        <w:rPr>
          <w:rFonts w:ascii="Arial" w:hAnsi="Arial" w:cs="Arial"/>
          <w:bCs/>
          <w:sz w:val="24"/>
          <w:szCs w:val="24"/>
          <w:lang w:val="es-ES"/>
        </w:rPr>
        <w:t>el artículo 27 de la Ley de Obra Pública para el Estado de Jalisco, según su clasificación por tipo de género y fue expuesto de manera detallada a los integrantes de esta Comisión en la Sesión de Comisión que se llevó a cabo para tal efecto, resolviéndose satisfactoriamente las dudas planteadas por cada uno de los que en ella participamos.</w:t>
      </w:r>
    </w:p>
    <w:p w14:paraId="6B09F89E" w14:textId="77777777" w:rsidR="001416B7" w:rsidRPr="00B21C81" w:rsidRDefault="001416B7" w:rsidP="001416B7">
      <w:pPr>
        <w:pStyle w:val="Prrafodelista"/>
        <w:spacing w:after="0" w:line="276" w:lineRule="auto"/>
        <w:ind w:left="0"/>
        <w:jc w:val="both"/>
        <w:rPr>
          <w:rFonts w:ascii="Arial" w:hAnsi="Arial" w:cs="Arial"/>
          <w:sz w:val="24"/>
          <w:szCs w:val="24"/>
        </w:rPr>
      </w:pPr>
    </w:p>
    <w:p w14:paraId="4C4606D5" w14:textId="49B34113" w:rsidR="00EA673F" w:rsidRDefault="00EA673F" w:rsidP="00EA673F">
      <w:pPr>
        <w:pStyle w:val="Prrafodelista"/>
        <w:spacing w:after="0" w:line="276" w:lineRule="auto"/>
        <w:ind w:left="0"/>
        <w:jc w:val="both"/>
        <w:rPr>
          <w:rFonts w:ascii="Arial" w:hAnsi="Arial" w:cs="Arial"/>
          <w:sz w:val="24"/>
          <w:szCs w:val="24"/>
        </w:rPr>
      </w:pPr>
    </w:p>
    <w:p w14:paraId="3580FD09" w14:textId="77777777" w:rsidR="00EA673F" w:rsidRPr="00B21C81" w:rsidRDefault="00EA673F" w:rsidP="00EA673F">
      <w:pPr>
        <w:spacing w:after="0"/>
        <w:jc w:val="both"/>
        <w:rPr>
          <w:rFonts w:ascii="Arial" w:eastAsia="Calibri" w:hAnsi="Arial" w:cs="Arial"/>
          <w:sz w:val="24"/>
          <w:szCs w:val="24"/>
          <w:lang w:val="es-ES"/>
        </w:rPr>
      </w:pPr>
      <w:r w:rsidRPr="00B21C81">
        <w:rPr>
          <w:rFonts w:ascii="Arial" w:eastAsia="Calibri" w:hAnsi="Arial" w:cs="Arial"/>
          <w:sz w:val="24"/>
          <w:szCs w:val="24"/>
          <w:lang w:val="es-ES"/>
        </w:rPr>
        <w:t>Bajo esos preceptos legales esta Comisión arriba a la siguiente…</w:t>
      </w:r>
    </w:p>
    <w:p w14:paraId="30780C13" w14:textId="7893BA49" w:rsidR="00EA673F" w:rsidRDefault="00EA673F" w:rsidP="00EA673F">
      <w:pPr>
        <w:spacing w:after="0"/>
        <w:jc w:val="both"/>
        <w:rPr>
          <w:rFonts w:ascii="Arial" w:eastAsia="Calibri" w:hAnsi="Arial" w:cs="Arial"/>
          <w:sz w:val="24"/>
          <w:szCs w:val="24"/>
          <w:lang w:val="es-ES"/>
        </w:rPr>
      </w:pPr>
    </w:p>
    <w:p w14:paraId="01A7E34C" w14:textId="77777777" w:rsidR="00714282" w:rsidRPr="00B21C81" w:rsidRDefault="00714282" w:rsidP="00EA673F">
      <w:pPr>
        <w:spacing w:after="0"/>
        <w:jc w:val="both"/>
        <w:rPr>
          <w:rFonts w:ascii="Arial" w:eastAsia="Calibri" w:hAnsi="Arial" w:cs="Arial"/>
          <w:sz w:val="24"/>
          <w:szCs w:val="24"/>
          <w:lang w:val="es-ES"/>
        </w:rPr>
      </w:pPr>
    </w:p>
    <w:p w14:paraId="08740B86" w14:textId="77777777" w:rsidR="00EA673F" w:rsidRPr="00B21C81" w:rsidRDefault="00EA673F" w:rsidP="00EA673F">
      <w:pPr>
        <w:spacing w:after="0"/>
        <w:jc w:val="center"/>
        <w:rPr>
          <w:rFonts w:ascii="Arial" w:eastAsia="Calibri" w:hAnsi="Arial" w:cs="Arial"/>
          <w:b/>
          <w:sz w:val="24"/>
          <w:szCs w:val="24"/>
          <w:lang w:val="es-ES"/>
        </w:rPr>
      </w:pPr>
      <w:r w:rsidRPr="00B21C81">
        <w:rPr>
          <w:rFonts w:ascii="Arial" w:eastAsia="Calibri" w:hAnsi="Arial" w:cs="Arial"/>
          <w:b/>
          <w:sz w:val="24"/>
          <w:szCs w:val="24"/>
          <w:lang w:val="es-ES"/>
        </w:rPr>
        <w:t xml:space="preserve">C O N C L U S I O N E </w:t>
      </w:r>
      <w:proofErr w:type="gramStart"/>
      <w:r w:rsidRPr="00B21C81">
        <w:rPr>
          <w:rFonts w:ascii="Arial" w:eastAsia="Calibri" w:hAnsi="Arial" w:cs="Arial"/>
          <w:b/>
          <w:sz w:val="24"/>
          <w:szCs w:val="24"/>
          <w:lang w:val="es-ES"/>
        </w:rPr>
        <w:t>S :</w:t>
      </w:r>
      <w:proofErr w:type="gramEnd"/>
    </w:p>
    <w:p w14:paraId="66EAC641" w14:textId="77777777" w:rsidR="00EA673F" w:rsidRPr="00B21C81" w:rsidRDefault="00EA673F" w:rsidP="00EA673F">
      <w:pPr>
        <w:spacing w:before="3" w:line="276" w:lineRule="auto"/>
        <w:jc w:val="both"/>
        <w:rPr>
          <w:rFonts w:ascii="Arial" w:hAnsi="Arial" w:cs="Arial"/>
          <w:bCs/>
          <w:sz w:val="24"/>
          <w:szCs w:val="24"/>
          <w:lang w:val="es-ES"/>
        </w:rPr>
      </w:pPr>
    </w:p>
    <w:p w14:paraId="135F92FE" w14:textId="6F2C17E4" w:rsidR="00B943EE" w:rsidRPr="00B21C81" w:rsidRDefault="00EA673F" w:rsidP="00B943EE">
      <w:pPr>
        <w:pStyle w:val="Prrafodelista"/>
        <w:spacing w:after="0" w:line="276" w:lineRule="auto"/>
        <w:ind w:left="0"/>
        <w:jc w:val="both"/>
        <w:rPr>
          <w:rFonts w:ascii="Arial" w:hAnsi="Arial" w:cs="Arial"/>
          <w:sz w:val="24"/>
          <w:szCs w:val="24"/>
        </w:rPr>
      </w:pPr>
      <w:proofErr w:type="gramStart"/>
      <w:r w:rsidRPr="00B21C81">
        <w:rPr>
          <w:rFonts w:ascii="Arial" w:hAnsi="Arial" w:cs="Arial"/>
          <w:b/>
          <w:sz w:val="24"/>
          <w:szCs w:val="24"/>
          <w:lang w:val="es-ES"/>
        </w:rPr>
        <w:t>PRIMERA.-</w:t>
      </w:r>
      <w:proofErr w:type="gramEnd"/>
      <w:r w:rsidRPr="00B21C81">
        <w:rPr>
          <w:rFonts w:ascii="Arial" w:hAnsi="Arial" w:cs="Arial"/>
          <w:b/>
          <w:sz w:val="24"/>
          <w:szCs w:val="24"/>
          <w:lang w:val="es-ES"/>
        </w:rPr>
        <w:t xml:space="preserve"> </w:t>
      </w:r>
      <w:r w:rsidR="001416B7" w:rsidRPr="00B21C81">
        <w:rPr>
          <w:rFonts w:ascii="Arial" w:hAnsi="Arial" w:cs="Arial"/>
          <w:bCs/>
          <w:sz w:val="24"/>
          <w:szCs w:val="24"/>
          <w:lang w:val="es-ES"/>
        </w:rPr>
        <w:t xml:space="preserve">Que el techo financiero asignado a </w:t>
      </w:r>
      <w:r w:rsidR="001416B7">
        <w:rPr>
          <w:rFonts w:ascii="Arial" w:hAnsi="Arial" w:cs="Arial"/>
          <w:bCs/>
          <w:sz w:val="24"/>
          <w:szCs w:val="24"/>
          <w:lang w:val="es-ES"/>
        </w:rPr>
        <w:t>la</w:t>
      </w:r>
      <w:r w:rsidR="001416B7" w:rsidRPr="00B21C81">
        <w:rPr>
          <w:rFonts w:ascii="Arial" w:hAnsi="Arial" w:cs="Arial"/>
          <w:bCs/>
          <w:sz w:val="24"/>
          <w:szCs w:val="24"/>
          <w:lang w:val="es-ES"/>
        </w:rPr>
        <w:t xml:space="preserve"> obra proveniente del RECURSO </w:t>
      </w:r>
      <w:proofErr w:type="spellStart"/>
      <w:r w:rsidR="001416B7" w:rsidRPr="00B21C81">
        <w:rPr>
          <w:rFonts w:ascii="Arial" w:hAnsi="Arial" w:cs="Arial"/>
          <w:bCs/>
          <w:sz w:val="24"/>
          <w:szCs w:val="24"/>
          <w:lang w:val="es-ES"/>
        </w:rPr>
        <w:t>FORTAMUN</w:t>
      </w:r>
      <w:proofErr w:type="spellEnd"/>
      <w:r w:rsidR="001509C4">
        <w:rPr>
          <w:rFonts w:ascii="Arial" w:hAnsi="Arial" w:cs="Arial"/>
          <w:bCs/>
          <w:sz w:val="24"/>
          <w:szCs w:val="24"/>
          <w:lang w:val="es-ES"/>
        </w:rPr>
        <w:t xml:space="preserve"> Obra Publica Original Presupuestada</w:t>
      </w:r>
      <w:r w:rsidR="001416B7" w:rsidRPr="00B21C81">
        <w:rPr>
          <w:rFonts w:ascii="Arial" w:hAnsi="Arial" w:cs="Arial"/>
          <w:bCs/>
          <w:sz w:val="24"/>
          <w:szCs w:val="24"/>
          <w:lang w:val="es-ES"/>
        </w:rPr>
        <w:t xml:space="preserve">, antes mencionada es por, </w:t>
      </w:r>
      <w:r w:rsidR="001416B7">
        <w:rPr>
          <w:rFonts w:ascii="Arial" w:hAnsi="Arial" w:cs="Arial"/>
          <w:sz w:val="24"/>
          <w:szCs w:val="24"/>
        </w:rPr>
        <w:t>$</w:t>
      </w:r>
      <w:r w:rsidR="001416B7">
        <w:rPr>
          <w:rFonts w:ascii="Arial" w:hAnsi="Arial" w:cs="Arial"/>
          <w:sz w:val="24"/>
          <w:szCs w:val="24"/>
        </w:rPr>
        <w:t>2</w:t>
      </w:r>
      <w:r w:rsidR="001416B7" w:rsidRPr="00891A73">
        <w:rPr>
          <w:rFonts w:ascii="Arial" w:hAnsi="Arial" w:cs="Arial"/>
          <w:sz w:val="24"/>
          <w:szCs w:val="24"/>
        </w:rPr>
        <w:t>,</w:t>
      </w:r>
      <w:r w:rsidR="001416B7">
        <w:rPr>
          <w:rFonts w:ascii="Arial" w:hAnsi="Arial" w:cs="Arial"/>
          <w:sz w:val="24"/>
          <w:szCs w:val="24"/>
        </w:rPr>
        <w:t>224</w:t>
      </w:r>
      <w:r w:rsidR="001416B7" w:rsidRPr="00891A73">
        <w:rPr>
          <w:rFonts w:ascii="Arial" w:hAnsi="Arial" w:cs="Arial"/>
          <w:sz w:val="24"/>
          <w:szCs w:val="24"/>
        </w:rPr>
        <w:t>,</w:t>
      </w:r>
      <w:r w:rsidR="001416B7">
        <w:rPr>
          <w:rFonts w:ascii="Arial" w:hAnsi="Arial" w:cs="Arial"/>
          <w:sz w:val="24"/>
          <w:szCs w:val="24"/>
        </w:rPr>
        <w:t>606</w:t>
      </w:r>
      <w:r w:rsidR="001416B7" w:rsidRPr="00891A73">
        <w:rPr>
          <w:rFonts w:ascii="Arial" w:hAnsi="Arial" w:cs="Arial"/>
          <w:sz w:val="24"/>
          <w:szCs w:val="24"/>
        </w:rPr>
        <w:t>.</w:t>
      </w:r>
      <w:r w:rsidR="001416B7">
        <w:rPr>
          <w:rFonts w:ascii="Arial" w:hAnsi="Arial" w:cs="Arial"/>
          <w:sz w:val="24"/>
          <w:szCs w:val="24"/>
        </w:rPr>
        <w:t>83</w:t>
      </w:r>
      <w:r w:rsidR="001416B7">
        <w:rPr>
          <w:rFonts w:ascii="Arial" w:hAnsi="Arial" w:cs="Arial"/>
          <w:sz w:val="24"/>
          <w:szCs w:val="24"/>
        </w:rPr>
        <w:t xml:space="preserve"> (D</w:t>
      </w:r>
      <w:r w:rsidR="001416B7">
        <w:rPr>
          <w:rFonts w:ascii="Arial" w:hAnsi="Arial" w:cs="Arial"/>
          <w:sz w:val="24"/>
          <w:szCs w:val="24"/>
        </w:rPr>
        <w:t>os</w:t>
      </w:r>
      <w:r w:rsidR="001416B7">
        <w:rPr>
          <w:rFonts w:ascii="Arial" w:hAnsi="Arial" w:cs="Arial"/>
          <w:sz w:val="24"/>
          <w:szCs w:val="24"/>
        </w:rPr>
        <w:t xml:space="preserve"> Millones </w:t>
      </w:r>
      <w:r w:rsidR="001416B7">
        <w:rPr>
          <w:rFonts w:ascii="Arial" w:hAnsi="Arial" w:cs="Arial"/>
          <w:sz w:val="24"/>
          <w:szCs w:val="24"/>
        </w:rPr>
        <w:t>doscientos veinticuatro</w:t>
      </w:r>
      <w:r w:rsidR="001416B7">
        <w:rPr>
          <w:rFonts w:ascii="Arial" w:hAnsi="Arial" w:cs="Arial"/>
          <w:sz w:val="24"/>
          <w:szCs w:val="24"/>
        </w:rPr>
        <w:t xml:space="preserve"> mil </w:t>
      </w:r>
      <w:r w:rsidR="001416B7">
        <w:rPr>
          <w:rFonts w:ascii="Arial" w:hAnsi="Arial" w:cs="Arial"/>
          <w:sz w:val="24"/>
          <w:szCs w:val="24"/>
        </w:rPr>
        <w:t>seiscientos seis</w:t>
      </w:r>
      <w:r w:rsidR="001416B7">
        <w:rPr>
          <w:rFonts w:ascii="Arial" w:hAnsi="Arial" w:cs="Arial"/>
          <w:sz w:val="24"/>
          <w:szCs w:val="24"/>
        </w:rPr>
        <w:t xml:space="preserve"> pesos </w:t>
      </w:r>
      <w:r w:rsidR="001416B7">
        <w:rPr>
          <w:rFonts w:ascii="Arial" w:hAnsi="Arial" w:cs="Arial"/>
          <w:sz w:val="24"/>
          <w:szCs w:val="24"/>
        </w:rPr>
        <w:t>83</w:t>
      </w:r>
      <w:r w:rsidR="001416B7">
        <w:rPr>
          <w:rFonts w:ascii="Arial" w:hAnsi="Arial" w:cs="Arial"/>
          <w:sz w:val="24"/>
          <w:szCs w:val="24"/>
        </w:rPr>
        <w:t>/100 M.N.)</w:t>
      </w:r>
      <w:r w:rsidR="001416B7" w:rsidRPr="00B21C81">
        <w:rPr>
          <w:rFonts w:ascii="Arial" w:hAnsi="Arial" w:cs="Arial"/>
          <w:bCs/>
          <w:sz w:val="24"/>
          <w:szCs w:val="24"/>
          <w:lang w:val="es-ES"/>
        </w:rPr>
        <w:t xml:space="preserve"> por lo que</w:t>
      </w:r>
      <w:r w:rsidR="00FF5539">
        <w:rPr>
          <w:rFonts w:ascii="Arial" w:hAnsi="Arial" w:cs="Arial"/>
          <w:bCs/>
          <w:sz w:val="24"/>
          <w:szCs w:val="24"/>
          <w:lang w:val="es-ES"/>
        </w:rPr>
        <w:t>,</w:t>
      </w:r>
      <w:r w:rsidR="001416B7" w:rsidRPr="00B21C81">
        <w:rPr>
          <w:rFonts w:ascii="Arial" w:hAnsi="Arial" w:cs="Arial"/>
          <w:bCs/>
          <w:sz w:val="24"/>
          <w:szCs w:val="24"/>
          <w:lang w:val="es-ES"/>
        </w:rPr>
        <w:t xml:space="preserve"> no exceden el presupuesto asignado a este fondo económico, de conformidad al Desglose Analítico del Ejercicio del Presupuesto de Egresos 202</w:t>
      </w:r>
      <w:r w:rsidR="001416B7">
        <w:rPr>
          <w:rFonts w:ascii="Arial" w:hAnsi="Arial" w:cs="Arial"/>
          <w:bCs/>
          <w:sz w:val="24"/>
          <w:szCs w:val="24"/>
          <w:lang w:val="es-ES"/>
        </w:rPr>
        <w:t>5</w:t>
      </w:r>
      <w:r w:rsidR="001416B7" w:rsidRPr="00B21C81">
        <w:rPr>
          <w:rFonts w:ascii="Arial" w:hAnsi="Arial" w:cs="Arial"/>
          <w:bCs/>
          <w:sz w:val="24"/>
          <w:szCs w:val="24"/>
          <w:lang w:val="es-ES"/>
        </w:rPr>
        <w:t>, antes descrito, por lo que no existe impedimento presupuestal ni técnico alguno para su aprobación.</w:t>
      </w:r>
    </w:p>
    <w:p w14:paraId="0597E5EE" w14:textId="77777777" w:rsidR="00EA673F" w:rsidRPr="00B21C81" w:rsidRDefault="00EA673F" w:rsidP="003F61FF">
      <w:pPr>
        <w:jc w:val="both"/>
        <w:rPr>
          <w:rFonts w:ascii="Arial" w:hAnsi="Arial" w:cs="Arial"/>
          <w:bCs/>
          <w:sz w:val="24"/>
          <w:szCs w:val="24"/>
          <w:lang w:val="es-ES"/>
        </w:rPr>
      </w:pPr>
    </w:p>
    <w:p w14:paraId="2F5C9229" w14:textId="4E0FE37C" w:rsidR="00EA673F" w:rsidRPr="00B21C81" w:rsidRDefault="00EA673F" w:rsidP="00EA673F">
      <w:pPr>
        <w:spacing w:after="0" w:line="276" w:lineRule="auto"/>
        <w:ind w:firstLine="708"/>
        <w:jc w:val="both"/>
        <w:rPr>
          <w:rFonts w:ascii="Arial" w:hAnsi="Arial" w:cs="Arial"/>
          <w:bCs/>
          <w:sz w:val="24"/>
          <w:szCs w:val="24"/>
          <w:lang w:val="es-ES"/>
        </w:rPr>
      </w:pPr>
      <w:r w:rsidRPr="00B21C81">
        <w:rPr>
          <w:rFonts w:ascii="Arial" w:hAnsi="Arial" w:cs="Arial"/>
          <w:bCs/>
          <w:sz w:val="24"/>
          <w:szCs w:val="24"/>
          <w:lang w:val="es-ES"/>
        </w:rPr>
        <w:t xml:space="preserve">Por lo anteriormente expuesto, fundado y motivado, la </w:t>
      </w:r>
      <w:r w:rsidR="001416B7" w:rsidRPr="00B21C81">
        <w:rPr>
          <w:rFonts w:ascii="Arial" w:hAnsi="Arial" w:cs="Arial"/>
          <w:bCs/>
          <w:sz w:val="24"/>
          <w:szCs w:val="24"/>
          <w:lang w:val="es-ES"/>
        </w:rPr>
        <w:t>comisi</w:t>
      </w:r>
      <w:r w:rsidR="001416B7">
        <w:rPr>
          <w:rFonts w:ascii="Arial" w:hAnsi="Arial" w:cs="Arial"/>
          <w:bCs/>
          <w:sz w:val="24"/>
          <w:szCs w:val="24"/>
          <w:lang w:val="es-ES"/>
        </w:rPr>
        <w:t>ón</w:t>
      </w:r>
      <w:r w:rsidRPr="00B21C81">
        <w:rPr>
          <w:rFonts w:ascii="Arial" w:hAnsi="Arial" w:cs="Arial"/>
          <w:bCs/>
          <w:sz w:val="24"/>
          <w:szCs w:val="24"/>
          <w:lang w:val="es-ES"/>
        </w:rPr>
        <w:t xml:space="preserve"> edilicia de mérito, comparecemos a efecto de poner a consideración para </w:t>
      </w:r>
      <w:r w:rsidR="00714282">
        <w:rPr>
          <w:rFonts w:ascii="Arial" w:hAnsi="Arial" w:cs="Arial"/>
          <w:bCs/>
          <w:sz w:val="24"/>
          <w:szCs w:val="24"/>
          <w:lang w:val="es-ES"/>
        </w:rPr>
        <w:t>su discusión y</w:t>
      </w:r>
      <w:r w:rsidRPr="00B21C81">
        <w:rPr>
          <w:rFonts w:ascii="Arial" w:hAnsi="Arial" w:cs="Arial"/>
          <w:bCs/>
          <w:sz w:val="24"/>
          <w:szCs w:val="24"/>
          <w:lang w:val="es-ES"/>
        </w:rPr>
        <w:t xml:space="preserve"> aprobación de este Honorable Pleno del Ayuntamiento, los siguientes:</w:t>
      </w:r>
    </w:p>
    <w:p w14:paraId="0D5FF94D" w14:textId="77777777" w:rsidR="00EA673F" w:rsidRDefault="00EA673F" w:rsidP="00EA673F">
      <w:pPr>
        <w:spacing w:after="0" w:line="276" w:lineRule="auto"/>
        <w:jc w:val="both"/>
        <w:rPr>
          <w:rFonts w:ascii="Arial" w:hAnsi="Arial" w:cs="Arial"/>
          <w:bCs/>
          <w:sz w:val="24"/>
          <w:szCs w:val="24"/>
          <w:lang w:val="es-ES"/>
        </w:rPr>
      </w:pPr>
    </w:p>
    <w:p w14:paraId="240626AA" w14:textId="77777777" w:rsidR="001509C4" w:rsidRPr="00B21C81" w:rsidRDefault="001509C4" w:rsidP="00EA673F">
      <w:pPr>
        <w:spacing w:after="0" w:line="276" w:lineRule="auto"/>
        <w:jc w:val="both"/>
        <w:rPr>
          <w:rFonts w:ascii="Arial" w:hAnsi="Arial" w:cs="Arial"/>
          <w:bCs/>
          <w:sz w:val="24"/>
          <w:szCs w:val="24"/>
          <w:lang w:val="es-ES"/>
        </w:rPr>
      </w:pPr>
    </w:p>
    <w:p w14:paraId="35EBC09C" w14:textId="77777777" w:rsidR="00EA673F" w:rsidRPr="00B21C81" w:rsidRDefault="00EA673F" w:rsidP="00EA673F">
      <w:pPr>
        <w:spacing w:after="0" w:line="276" w:lineRule="auto"/>
        <w:jc w:val="center"/>
        <w:rPr>
          <w:rFonts w:ascii="Arial" w:hAnsi="Arial" w:cs="Arial"/>
          <w:b/>
          <w:sz w:val="24"/>
          <w:szCs w:val="24"/>
        </w:rPr>
      </w:pPr>
      <w:r w:rsidRPr="00B21C81">
        <w:rPr>
          <w:rFonts w:ascii="Arial" w:hAnsi="Arial" w:cs="Arial"/>
          <w:b/>
          <w:sz w:val="24"/>
          <w:szCs w:val="24"/>
        </w:rPr>
        <w:t xml:space="preserve">R E S O L U T I V O </w:t>
      </w:r>
      <w:proofErr w:type="gramStart"/>
      <w:r w:rsidRPr="00B21C81">
        <w:rPr>
          <w:rFonts w:ascii="Arial" w:hAnsi="Arial" w:cs="Arial"/>
          <w:b/>
          <w:sz w:val="24"/>
          <w:szCs w:val="24"/>
        </w:rPr>
        <w:t>S :</w:t>
      </w:r>
      <w:proofErr w:type="gramEnd"/>
      <w:r w:rsidRPr="00B21C81">
        <w:rPr>
          <w:rFonts w:ascii="Arial" w:hAnsi="Arial" w:cs="Arial"/>
          <w:b/>
          <w:sz w:val="24"/>
          <w:szCs w:val="24"/>
        </w:rPr>
        <w:t xml:space="preserve"> </w:t>
      </w:r>
    </w:p>
    <w:p w14:paraId="35185D83" w14:textId="77777777" w:rsidR="002201C2" w:rsidRDefault="002201C2" w:rsidP="00EA673F">
      <w:pPr>
        <w:spacing w:after="0" w:line="276" w:lineRule="auto"/>
        <w:jc w:val="both"/>
        <w:rPr>
          <w:rFonts w:ascii="Arial" w:hAnsi="Arial" w:cs="Arial"/>
          <w:b/>
          <w:sz w:val="24"/>
          <w:szCs w:val="24"/>
          <w:lang w:val="es-ES"/>
        </w:rPr>
      </w:pPr>
    </w:p>
    <w:p w14:paraId="7B6BBD80" w14:textId="107BFF60" w:rsidR="00EA673F" w:rsidRDefault="00EA673F" w:rsidP="00EA673F">
      <w:pPr>
        <w:spacing w:after="0" w:line="276" w:lineRule="auto"/>
        <w:jc w:val="both"/>
        <w:rPr>
          <w:rFonts w:ascii="Arial" w:hAnsi="Arial" w:cs="Arial"/>
          <w:sz w:val="24"/>
          <w:szCs w:val="24"/>
          <w:lang w:val="es-ES"/>
        </w:rPr>
      </w:pPr>
      <w:r w:rsidRPr="00B21C81">
        <w:rPr>
          <w:rFonts w:ascii="Arial" w:hAnsi="Arial" w:cs="Arial"/>
          <w:b/>
          <w:sz w:val="24"/>
          <w:szCs w:val="24"/>
          <w:lang w:val="es-ES"/>
        </w:rPr>
        <w:t xml:space="preserve">PRIMERO. </w:t>
      </w:r>
      <w:r w:rsidRPr="00B21C81">
        <w:rPr>
          <w:rFonts w:ascii="Arial" w:eastAsia="Calibri" w:hAnsi="Arial" w:cs="Arial"/>
          <w:color w:val="000000"/>
          <w:sz w:val="24"/>
          <w:szCs w:val="24"/>
        </w:rPr>
        <w:t>El Pleno del Ayuntamiento de Zapotlán el Grande, Jalisco,</w:t>
      </w:r>
      <w:r w:rsidRPr="00B21C81">
        <w:rPr>
          <w:rFonts w:ascii="Arial" w:eastAsia="Calibri" w:hAnsi="Arial" w:cs="Arial"/>
          <w:b/>
          <w:color w:val="000000"/>
          <w:sz w:val="24"/>
          <w:szCs w:val="24"/>
        </w:rPr>
        <w:t xml:space="preserve"> </w:t>
      </w:r>
      <w:r w:rsidRPr="00B21C81">
        <w:rPr>
          <w:rFonts w:ascii="Arial" w:eastAsia="Arial" w:hAnsi="Arial" w:cs="Arial"/>
          <w:b/>
          <w:sz w:val="24"/>
          <w:szCs w:val="24"/>
        </w:rPr>
        <w:t>APRUEBA Y AUTORIZA</w:t>
      </w:r>
      <w:r w:rsidRPr="00B21C81">
        <w:rPr>
          <w:rFonts w:ascii="Arial" w:eastAsia="Arial" w:hAnsi="Arial" w:cs="Arial"/>
          <w:sz w:val="24"/>
          <w:szCs w:val="24"/>
        </w:rPr>
        <w:t xml:space="preserve"> </w:t>
      </w:r>
      <w:r w:rsidR="00A82E14">
        <w:rPr>
          <w:rFonts w:ascii="Arial" w:eastAsia="Arial" w:hAnsi="Arial" w:cs="Arial"/>
          <w:sz w:val="24"/>
          <w:szCs w:val="24"/>
        </w:rPr>
        <w:t>el</w:t>
      </w:r>
      <w:r w:rsidRPr="00B21C81">
        <w:rPr>
          <w:rFonts w:ascii="Arial" w:eastAsia="Arial" w:hAnsi="Arial" w:cs="Arial"/>
          <w:sz w:val="24"/>
          <w:szCs w:val="24"/>
        </w:rPr>
        <w:t xml:space="preserve"> </w:t>
      </w:r>
      <w:r w:rsidRPr="00B21C81">
        <w:rPr>
          <w:rFonts w:ascii="Arial" w:hAnsi="Arial" w:cs="Arial"/>
          <w:sz w:val="24"/>
          <w:szCs w:val="24"/>
        </w:rPr>
        <w:t>techo financiero de</w:t>
      </w:r>
      <w:r w:rsidR="00A82E14">
        <w:rPr>
          <w:rFonts w:ascii="Arial" w:hAnsi="Arial" w:cs="Arial"/>
          <w:sz w:val="24"/>
          <w:szCs w:val="24"/>
        </w:rPr>
        <w:t>l</w:t>
      </w:r>
      <w:r w:rsidRPr="00B21C81">
        <w:rPr>
          <w:rFonts w:ascii="Arial" w:hAnsi="Arial" w:cs="Arial"/>
          <w:sz w:val="24"/>
          <w:szCs w:val="24"/>
        </w:rPr>
        <w:t xml:space="preserve"> proyecto de Obra Pública con financiamiento proveniente de recurso federal </w:t>
      </w:r>
      <w:proofErr w:type="spellStart"/>
      <w:r w:rsidRPr="00B21C81">
        <w:rPr>
          <w:rFonts w:ascii="Arial" w:hAnsi="Arial" w:cs="Arial"/>
          <w:sz w:val="24"/>
          <w:szCs w:val="24"/>
        </w:rPr>
        <w:t>FORTAMUN</w:t>
      </w:r>
      <w:proofErr w:type="spellEnd"/>
      <w:r w:rsidRPr="00B21C81">
        <w:rPr>
          <w:rFonts w:ascii="Arial" w:hAnsi="Arial" w:cs="Arial"/>
          <w:sz w:val="24"/>
          <w:szCs w:val="24"/>
        </w:rPr>
        <w:t xml:space="preserve">, identificado con </w:t>
      </w:r>
      <w:r w:rsidR="00A82E14">
        <w:rPr>
          <w:rFonts w:ascii="Arial" w:hAnsi="Arial" w:cs="Arial"/>
          <w:sz w:val="24"/>
          <w:szCs w:val="24"/>
        </w:rPr>
        <w:t>el</w:t>
      </w:r>
      <w:r w:rsidRPr="00B21C81">
        <w:rPr>
          <w:rFonts w:ascii="Arial" w:hAnsi="Arial" w:cs="Arial"/>
          <w:sz w:val="24"/>
          <w:szCs w:val="24"/>
        </w:rPr>
        <w:t xml:space="preserve"> número </w:t>
      </w:r>
      <w:r w:rsidR="00D35490">
        <w:rPr>
          <w:rFonts w:ascii="Arial" w:hAnsi="Arial" w:cs="Arial"/>
          <w:b/>
          <w:bCs/>
          <w:sz w:val="24"/>
          <w:szCs w:val="24"/>
        </w:rPr>
        <w:t>FORTA</w:t>
      </w:r>
      <w:r w:rsidRPr="00B21C81">
        <w:rPr>
          <w:rFonts w:ascii="Arial" w:hAnsi="Arial" w:cs="Arial"/>
          <w:b/>
          <w:bCs/>
          <w:sz w:val="24"/>
          <w:szCs w:val="24"/>
        </w:rPr>
        <w:t>-0</w:t>
      </w:r>
      <w:r w:rsidR="00A82E14">
        <w:rPr>
          <w:rFonts w:ascii="Arial" w:hAnsi="Arial" w:cs="Arial"/>
          <w:b/>
          <w:bCs/>
          <w:sz w:val="24"/>
          <w:szCs w:val="24"/>
        </w:rPr>
        <w:t>4</w:t>
      </w:r>
      <w:r w:rsidRPr="00B21C81">
        <w:rPr>
          <w:rFonts w:ascii="Arial" w:hAnsi="Arial" w:cs="Arial"/>
          <w:b/>
          <w:bCs/>
          <w:sz w:val="24"/>
          <w:szCs w:val="24"/>
        </w:rPr>
        <w:t>-2025</w:t>
      </w:r>
      <w:r w:rsidRPr="00B21C81">
        <w:rPr>
          <w:rFonts w:ascii="Arial" w:eastAsia="Calibri" w:hAnsi="Arial" w:cs="Arial"/>
          <w:sz w:val="24"/>
          <w:szCs w:val="24"/>
          <w:lang w:val="es-ES"/>
        </w:rPr>
        <w:t>,</w:t>
      </w:r>
      <w:r w:rsidRPr="00B21C81">
        <w:rPr>
          <w:rFonts w:ascii="Arial" w:eastAsia="Calibri" w:hAnsi="Arial" w:cs="Arial"/>
          <w:b/>
          <w:sz w:val="24"/>
          <w:szCs w:val="24"/>
          <w:lang w:val="es-ES"/>
        </w:rPr>
        <w:t xml:space="preserve"> </w:t>
      </w:r>
      <w:r w:rsidRPr="00B21C81">
        <w:rPr>
          <w:rFonts w:ascii="Arial" w:hAnsi="Arial" w:cs="Arial"/>
          <w:sz w:val="24"/>
          <w:szCs w:val="24"/>
          <w:lang w:val="es-ES"/>
        </w:rPr>
        <w:t>para quedar de la siguiente manera:</w:t>
      </w:r>
      <w:r w:rsidR="002201C2">
        <w:rPr>
          <w:rFonts w:ascii="Arial" w:hAnsi="Arial" w:cs="Arial"/>
          <w:sz w:val="24"/>
          <w:szCs w:val="24"/>
          <w:lang w:val="es-ES"/>
        </w:rPr>
        <w:t xml:space="preserve"> </w:t>
      </w:r>
    </w:p>
    <w:p w14:paraId="6F51C62B" w14:textId="060C1F39" w:rsidR="00EA673F" w:rsidRDefault="00EA673F" w:rsidP="00EA673F">
      <w:pPr>
        <w:pStyle w:val="Prrafodelista"/>
        <w:spacing w:after="0" w:line="276" w:lineRule="auto"/>
        <w:ind w:left="0"/>
        <w:jc w:val="both"/>
        <w:rPr>
          <w:rFonts w:ascii="Arial" w:hAnsi="Arial" w:cs="Arial"/>
          <w:sz w:val="24"/>
          <w:szCs w:val="24"/>
        </w:rPr>
      </w:pPr>
    </w:p>
    <w:p w14:paraId="1A1691BF" w14:textId="77777777" w:rsidR="0010504E" w:rsidRPr="00B21C81" w:rsidRDefault="0010504E" w:rsidP="00EA673F">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172F0C6F" w14:textId="77777777" w:rsidTr="000431D2">
        <w:tc>
          <w:tcPr>
            <w:tcW w:w="2547" w:type="dxa"/>
          </w:tcPr>
          <w:p w14:paraId="2F2C4467"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5048E2BB" w14:textId="1584534A"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w:t>
            </w:r>
            <w:r w:rsidR="00A82E14">
              <w:rPr>
                <w:rFonts w:ascii="Arial Narrow" w:hAnsi="Arial Narrow" w:cs="Arial"/>
                <w:b/>
                <w:bCs/>
              </w:rPr>
              <w:t>4</w:t>
            </w:r>
            <w:r w:rsidR="00EA673F" w:rsidRPr="00B21C81">
              <w:rPr>
                <w:rFonts w:ascii="Arial Narrow" w:hAnsi="Arial Narrow" w:cs="Arial"/>
                <w:b/>
                <w:bCs/>
              </w:rPr>
              <w:t>-2025</w:t>
            </w:r>
          </w:p>
        </w:tc>
      </w:tr>
      <w:tr w:rsidR="00A82E14" w:rsidRPr="00B21C81" w14:paraId="58A6CEF5" w14:textId="77777777" w:rsidTr="000431D2">
        <w:tc>
          <w:tcPr>
            <w:tcW w:w="2547" w:type="dxa"/>
          </w:tcPr>
          <w:p w14:paraId="02FCB267" w14:textId="0E2C076C" w:rsidR="00A82E14" w:rsidRPr="00B21C81" w:rsidRDefault="00A82E14" w:rsidP="00A82E14">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3354D61C" w14:textId="1C194C52" w:rsidR="00A82E14" w:rsidRPr="00B21C81" w:rsidRDefault="00A82E14" w:rsidP="00A82E14">
            <w:pPr>
              <w:pStyle w:val="Prrafodelista"/>
              <w:spacing w:line="276" w:lineRule="auto"/>
              <w:ind w:left="0"/>
              <w:jc w:val="both"/>
              <w:rPr>
                <w:rFonts w:ascii="Arial Narrow" w:hAnsi="Arial Narrow" w:cs="Arial"/>
              </w:rPr>
            </w:pPr>
            <w:r>
              <w:rPr>
                <w:rFonts w:ascii="Arial Narrow" w:hAnsi="Arial Narrow" w:cs="Arial"/>
              </w:rPr>
              <w:t xml:space="preserve">REHABILITACIÓN DE </w:t>
            </w:r>
            <w:r>
              <w:rPr>
                <w:rFonts w:ascii="Arial Narrow" w:hAnsi="Arial Narrow" w:cs="Arial"/>
                <w:b/>
                <w:bCs/>
              </w:rPr>
              <w:t xml:space="preserve">LÍNEA ELÉCTRICA EN EL RECINTO FERIAL, </w:t>
            </w:r>
            <w:r>
              <w:rPr>
                <w:rFonts w:ascii="Arial Narrow" w:hAnsi="Arial Narrow" w:cs="Arial"/>
              </w:rPr>
              <w:t xml:space="preserve">EN HERMENEGILDO GALEANA EN LA COLONIA CENTRO </w:t>
            </w:r>
            <w:r w:rsidRPr="00B21C81">
              <w:rPr>
                <w:rFonts w:ascii="Arial Narrow" w:hAnsi="Arial Narrow" w:cs="Arial"/>
              </w:rPr>
              <w:t xml:space="preserve">EN </w:t>
            </w:r>
            <w:r w:rsidRPr="00B21C81">
              <w:rPr>
                <w:rFonts w:ascii="Arial Narrow" w:hAnsi="Arial Narrow" w:cs="Arial"/>
              </w:rPr>
              <w:lastRenderedPageBreak/>
              <w:t>CIUDAD GUZMÁN, MUNICIPIO DE ZAPOTLÁN EL GRANDE, JALISCO.</w:t>
            </w:r>
          </w:p>
        </w:tc>
      </w:tr>
      <w:tr w:rsidR="00A82E14" w:rsidRPr="00B21C81" w14:paraId="1BD82F7A" w14:textId="77777777" w:rsidTr="000431D2">
        <w:tc>
          <w:tcPr>
            <w:tcW w:w="2547" w:type="dxa"/>
          </w:tcPr>
          <w:p w14:paraId="125E753B" w14:textId="1DB0E956" w:rsidR="00A82E14" w:rsidRPr="00B21C81" w:rsidRDefault="00A82E14" w:rsidP="00A82E14">
            <w:pPr>
              <w:pStyle w:val="Prrafodelista"/>
              <w:spacing w:line="276" w:lineRule="auto"/>
              <w:ind w:left="0"/>
              <w:jc w:val="both"/>
              <w:rPr>
                <w:rFonts w:ascii="Arial Narrow" w:hAnsi="Arial Narrow" w:cs="Arial"/>
              </w:rPr>
            </w:pPr>
            <w:r w:rsidRPr="00B21C81">
              <w:rPr>
                <w:rFonts w:ascii="Arial Narrow" w:hAnsi="Arial Narrow" w:cs="Arial"/>
              </w:rPr>
              <w:lastRenderedPageBreak/>
              <w:t>TECHO FINANCIERO</w:t>
            </w:r>
          </w:p>
        </w:tc>
        <w:tc>
          <w:tcPr>
            <w:tcW w:w="6520" w:type="dxa"/>
          </w:tcPr>
          <w:p w14:paraId="4CC4254F" w14:textId="06EDE21E" w:rsidR="00A82E14" w:rsidRPr="00B21C81" w:rsidRDefault="00A82E14" w:rsidP="00A82E14">
            <w:pPr>
              <w:pStyle w:val="Prrafodelista"/>
              <w:spacing w:line="276" w:lineRule="auto"/>
              <w:ind w:left="0"/>
              <w:jc w:val="both"/>
              <w:rPr>
                <w:rFonts w:ascii="Arial Narrow" w:hAnsi="Arial Narrow" w:cs="Arial"/>
              </w:rPr>
            </w:pPr>
            <w:r w:rsidRPr="00B21C81">
              <w:rPr>
                <w:rFonts w:ascii="Arial Narrow" w:hAnsi="Arial Narrow" w:cs="Arial"/>
                <w:b/>
                <w:bCs/>
              </w:rPr>
              <w:t>$2'</w:t>
            </w:r>
            <w:r>
              <w:rPr>
                <w:rFonts w:ascii="Arial Narrow" w:hAnsi="Arial Narrow" w:cs="Arial"/>
                <w:b/>
                <w:bCs/>
              </w:rPr>
              <w:t>224</w:t>
            </w:r>
            <w:r w:rsidRPr="00B21C81">
              <w:rPr>
                <w:rFonts w:ascii="Arial Narrow" w:hAnsi="Arial Narrow" w:cs="Arial"/>
                <w:b/>
                <w:bCs/>
              </w:rPr>
              <w:t>,6</w:t>
            </w:r>
            <w:r>
              <w:rPr>
                <w:rFonts w:ascii="Arial Narrow" w:hAnsi="Arial Narrow" w:cs="Arial"/>
                <w:b/>
                <w:bCs/>
              </w:rPr>
              <w:t>06</w:t>
            </w:r>
            <w:r w:rsidRPr="00B21C81">
              <w:rPr>
                <w:rFonts w:ascii="Arial Narrow" w:hAnsi="Arial Narrow" w:cs="Arial"/>
                <w:b/>
                <w:bCs/>
              </w:rPr>
              <w:t>.</w:t>
            </w:r>
            <w:r>
              <w:rPr>
                <w:rFonts w:ascii="Arial Narrow" w:hAnsi="Arial Narrow" w:cs="Arial"/>
                <w:b/>
                <w:bCs/>
              </w:rPr>
              <w:t>83</w:t>
            </w:r>
            <w:r w:rsidRPr="00B21C81">
              <w:rPr>
                <w:rFonts w:ascii="Arial Narrow" w:hAnsi="Arial Narrow" w:cs="Arial"/>
              </w:rPr>
              <w:t xml:space="preserve"> (DOS MILLONES</w:t>
            </w:r>
            <w:r>
              <w:rPr>
                <w:rFonts w:ascii="Arial Narrow" w:hAnsi="Arial Narrow" w:cs="Arial"/>
              </w:rPr>
              <w:t xml:space="preserve"> DOSCIENTOS VEINTICUATRO MIL </w:t>
            </w:r>
            <w:r w:rsidRPr="00B21C81">
              <w:rPr>
                <w:rFonts w:ascii="Arial Narrow" w:hAnsi="Arial Narrow" w:cs="Arial"/>
              </w:rPr>
              <w:t xml:space="preserve">SEISCIENTOS </w:t>
            </w:r>
            <w:r>
              <w:rPr>
                <w:rFonts w:ascii="Arial Narrow" w:hAnsi="Arial Narrow" w:cs="Arial"/>
              </w:rPr>
              <w:t xml:space="preserve">SEIS </w:t>
            </w:r>
            <w:r w:rsidRPr="00B21C81">
              <w:rPr>
                <w:rFonts w:ascii="Arial Narrow" w:hAnsi="Arial Narrow" w:cs="Arial"/>
              </w:rPr>
              <w:t>PESO</w:t>
            </w:r>
            <w:r>
              <w:rPr>
                <w:rFonts w:ascii="Arial Narrow" w:hAnsi="Arial Narrow" w:cs="Arial"/>
              </w:rPr>
              <w:t>S</w:t>
            </w:r>
            <w:r w:rsidRPr="00B21C81">
              <w:rPr>
                <w:rFonts w:ascii="Arial Narrow" w:hAnsi="Arial Narrow" w:cs="Arial"/>
              </w:rPr>
              <w:t xml:space="preserve"> </w:t>
            </w:r>
            <w:r>
              <w:rPr>
                <w:rFonts w:ascii="Arial Narrow" w:hAnsi="Arial Narrow" w:cs="Arial"/>
              </w:rPr>
              <w:t>83</w:t>
            </w:r>
            <w:r w:rsidRPr="00B21C81">
              <w:rPr>
                <w:rFonts w:ascii="Arial Narrow" w:hAnsi="Arial Narrow" w:cs="Arial"/>
              </w:rPr>
              <w:t>/100 M.N.)</w:t>
            </w:r>
          </w:p>
        </w:tc>
      </w:tr>
    </w:tbl>
    <w:p w14:paraId="1C8460F1" w14:textId="77777777" w:rsidR="00A82E14" w:rsidRDefault="00A82E14" w:rsidP="00EA673F">
      <w:pPr>
        <w:pStyle w:val="Prrafodelista"/>
        <w:spacing w:line="276" w:lineRule="auto"/>
        <w:ind w:left="0"/>
        <w:jc w:val="both"/>
        <w:rPr>
          <w:rFonts w:ascii="Arial" w:hAnsi="Arial" w:cs="Arial"/>
          <w:sz w:val="24"/>
          <w:szCs w:val="24"/>
        </w:rPr>
      </w:pPr>
    </w:p>
    <w:p w14:paraId="0E48270F" w14:textId="77777777" w:rsidR="003F61FF" w:rsidRPr="00B21C81" w:rsidRDefault="003F61FF" w:rsidP="00EA673F">
      <w:pPr>
        <w:pStyle w:val="Prrafodelista"/>
        <w:spacing w:line="276" w:lineRule="auto"/>
        <w:ind w:left="0"/>
        <w:jc w:val="both"/>
        <w:rPr>
          <w:rFonts w:ascii="Arial" w:hAnsi="Arial" w:cs="Arial"/>
          <w:sz w:val="24"/>
          <w:szCs w:val="24"/>
        </w:rPr>
      </w:pPr>
    </w:p>
    <w:p w14:paraId="480F6512" w14:textId="30464876" w:rsidR="00EA673F" w:rsidRPr="00B21C81" w:rsidRDefault="00EA673F" w:rsidP="00EA673F">
      <w:pPr>
        <w:pStyle w:val="Prrafodelista"/>
        <w:spacing w:line="276" w:lineRule="auto"/>
        <w:ind w:left="0"/>
        <w:jc w:val="both"/>
        <w:rPr>
          <w:rFonts w:ascii="Arial" w:hAnsi="Arial" w:cs="Arial"/>
          <w:sz w:val="24"/>
          <w:szCs w:val="24"/>
        </w:rPr>
      </w:pPr>
      <w:r w:rsidRPr="00B21C81">
        <w:rPr>
          <w:rFonts w:ascii="Arial" w:hAnsi="Arial" w:cs="Arial"/>
          <w:b/>
          <w:bCs/>
          <w:sz w:val="24"/>
          <w:szCs w:val="24"/>
        </w:rPr>
        <w:t>SEGUNDO.</w:t>
      </w:r>
      <w:r w:rsidRPr="00B21C81">
        <w:rPr>
          <w:rFonts w:ascii="Arial" w:hAnsi="Arial" w:cs="Arial"/>
          <w:sz w:val="24"/>
          <w:szCs w:val="24"/>
        </w:rPr>
        <w:t xml:space="preserve"> El Pleno del Ayuntamiento de Zapotlán el Grande, Jalisco, instruye a la </w:t>
      </w:r>
      <w:proofErr w:type="gramStart"/>
      <w:r w:rsidRPr="00B21C81">
        <w:rPr>
          <w:rFonts w:ascii="Arial" w:hAnsi="Arial" w:cs="Arial"/>
          <w:sz w:val="24"/>
          <w:szCs w:val="24"/>
        </w:rPr>
        <w:t>Secretaria</w:t>
      </w:r>
      <w:proofErr w:type="gramEnd"/>
      <w:r w:rsidRPr="00B21C81">
        <w:rPr>
          <w:rFonts w:ascii="Arial" w:hAnsi="Arial" w:cs="Arial"/>
          <w:sz w:val="24"/>
          <w:szCs w:val="24"/>
        </w:rPr>
        <w:t xml:space="preserve"> de Ayuntamiento, a efecto de que notifique a la Síndico Municipal, </w:t>
      </w:r>
      <w:r w:rsidR="00FF5539">
        <w:rPr>
          <w:rFonts w:ascii="Arial" w:hAnsi="Arial" w:cs="Arial"/>
          <w:sz w:val="24"/>
          <w:szCs w:val="24"/>
        </w:rPr>
        <w:t>la</w:t>
      </w:r>
      <w:r w:rsidRPr="00B21C81">
        <w:rPr>
          <w:rFonts w:ascii="Arial" w:hAnsi="Arial" w:cs="Arial"/>
          <w:sz w:val="24"/>
          <w:szCs w:val="24"/>
        </w:rPr>
        <w:t xml:space="preserve"> Encargada de la Hacienda Municipal, al Director General de Gestión de la Ciudad, al Director de Obras Públicas y al Jefe de Gestión de Programas y Planeación, para los efectos legales, administrativos y procedimentales a que haya lugar.</w:t>
      </w:r>
    </w:p>
    <w:p w14:paraId="11A54DCA" w14:textId="77777777" w:rsidR="00EA673F" w:rsidRDefault="00EA673F" w:rsidP="00714282">
      <w:pPr>
        <w:pStyle w:val="Prrafodelista"/>
        <w:spacing w:after="0" w:line="240" w:lineRule="auto"/>
        <w:ind w:left="0"/>
        <w:jc w:val="both"/>
        <w:rPr>
          <w:rFonts w:ascii="Arial" w:hAnsi="Arial" w:cs="Arial"/>
          <w:sz w:val="25"/>
          <w:szCs w:val="25"/>
        </w:rPr>
      </w:pPr>
    </w:p>
    <w:p w14:paraId="52ECC615" w14:textId="580A3B64" w:rsidR="00714282" w:rsidRDefault="001509C4" w:rsidP="001509C4">
      <w:pPr>
        <w:pStyle w:val="Prrafodelista"/>
        <w:spacing w:after="0" w:line="240" w:lineRule="auto"/>
        <w:ind w:left="0"/>
        <w:jc w:val="center"/>
        <w:rPr>
          <w:rFonts w:ascii="Arial" w:hAnsi="Arial" w:cs="Arial"/>
          <w:sz w:val="25"/>
          <w:szCs w:val="25"/>
        </w:rPr>
      </w:pPr>
      <w:bookmarkStart w:id="0" w:name="_Hlk202779869"/>
      <w:r>
        <w:rPr>
          <w:rFonts w:ascii="Arial" w:hAnsi="Arial" w:cs="Arial"/>
          <w:sz w:val="25"/>
          <w:szCs w:val="25"/>
        </w:rPr>
        <w:t>ATENTAMENTE</w:t>
      </w:r>
    </w:p>
    <w:p w14:paraId="0DA60797" w14:textId="77777777" w:rsidR="00EA673F" w:rsidRDefault="00EA673F" w:rsidP="00714282">
      <w:pPr>
        <w:spacing w:after="0"/>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14:paraId="357DF117" w14:textId="1B9561A4" w:rsidR="00EA673F" w:rsidRDefault="00EA673F" w:rsidP="00714282">
      <w:pPr>
        <w:spacing w:after="0"/>
        <w:jc w:val="center"/>
        <w:rPr>
          <w:rFonts w:ascii="Arial Narrow" w:hAnsi="Arial Narrow" w:cstheme="minorHAnsi"/>
          <w:b/>
          <w:bCs/>
          <w:i/>
          <w:iCs/>
        </w:rPr>
      </w:pPr>
      <w:r>
        <w:rPr>
          <w:rFonts w:ascii="Arial Narrow" w:hAnsi="Arial Narrow" w:cstheme="minorHAnsi"/>
          <w:b/>
          <w:bCs/>
          <w:i/>
          <w:iCs/>
        </w:rPr>
        <w:t>CD. GUZMÁN MUNICIPIO DE ZAPOTLÁN EL GRANDE, JALISCO,</w:t>
      </w:r>
    </w:p>
    <w:p w14:paraId="4CCFA326" w14:textId="5D48BB30" w:rsidR="001509C4" w:rsidRDefault="001509C4" w:rsidP="00714282">
      <w:pPr>
        <w:spacing w:after="0"/>
        <w:jc w:val="center"/>
        <w:rPr>
          <w:rFonts w:ascii="Arial Narrow" w:hAnsi="Arial Narrow" w:cstheme="minorHAnsi"/>
          <w:b/>
          <w:bCs/>
          <w:i/>
          <w:iCs/>
        </w:rPr>
      </w:pPr>
      <w:r>
        <w:rPr>
          <w:rFonts w:ascii="Arial Narrow" w:hAnsi="Arial Narrow" w:cstheme="minorHAnsi"/>
          <w:b/>
          <w:bCs/>
          <w:i/>
          <w:iCs/>
        </w:rPr>
        <w:t xml:space="preserve">“2025, Centenario De La </w:t>
      </w:r>
      <w:r w:rsidR="0010504E">
        <w:rPr>
          <w:rFonts w:ascii="Arial Narrow" w:hAnsi="Arial Narrow" w:cstheme="minorHAnsi"/>
          <w:b/>
          <w:bCs/>
          <w:i/>
          <w:iCs/>
        </w:rPr>
        <w:t>Institucionalización</w:t>
      </w:r>
      <w:r>
        <w:rPr>
          <w:rFonts w:ascii="Arial Narrow" w:hAnsi="Arial Narrow" w:cstheme="minorHAnsi"/>
          <w:b/>
          <w:bCs/>
          <w:i/>
          <w:iCs/>
        </w:rPr>
        <w:t xml:space="preserve"> De La Feria </w:t>
      </w:r>
      <w:r w:rsidR="0010504E">
        <w:rPr>
          <w:rFonts w:ascii="Arial Narrow" w:hAnsi="Arial Narrow" w:cstheme="minorHAnsi"/>
          <w:b/>
          <w:bCs/>
          <w:i/>
          <w:iCs/>
        </w:rPr>
        <w:t>Zapotlán</w:t>
      </w:r>
      <w:r>
        <w:rPr>
          <w:rFonts w:ascii="Arial Narrow" w:hAnsi="Arial Narrow" w:cstheme="minorHAnsi"/>
          <w:b/>
          <w:bCs/>
          <w:i/>
          <w:iCs/>
        </w:rPr>
        <w:t>”</w:t>
      </w:r>
    </w:p>
    <w:p w14:paraId="3B96D2E7" w14:textId="603BA57C" w:rsidR="00EA673F" w:rsidRDefault="00EA673F" w:rsidP="00714282">
      <w:pPr>
        <w:spacing w:after="0"/>
        <w:jc w:val="center"/>
        <w:rPr>
          <w:rFonts w:ascii="Arial Narrow" w:hAnsi="Arial Narrow" w:cstheme="minorHAnsi"/>
          <w:b/>
          <w:bCs/>
          <w:i/>
          <w:iCs/>
        </w:rPr>
      </w:pPr>
      <w:r>
        <w:rPr>
          <w:rFonts w:ascii="Arial Narrow" w:hAnsi="Arial Narrow" w:cstheme="minorHAnsi"/>
          <w:b/>
          <w:bCs/>
          <w:i/>
          <w:iCs/>
        </w:rPr>
        <w:t xml:space="preserve">A </w:t>
      </w:r>
      <w:r w:rsidR="00A82E14">
        <w:rPr>
          <w:rFonts w:ascii="Arial Narrow" w:hAnsi="Arial Narrow" w:cstheme="minorHAnsi"/>
          <w:b/>
          <w:bCs/>
          <w:i/>
          <w:iCs/>
        </w:rPr>
        <w:t>07</w:t>
      </w:r>
      <w:r>
        <w:rPr>
          <w:rFonts w:ascii="Arial Narrow" w:hAnsi="Arial Narrow" w:cstheme="minorHAnsi"/>
          <w:b/>
          <w:bCs/>
          <w:i/>
          <w:iCs/>
        </w:rPr>
        <w:t xml:space="preserve"> DE </w:t>
      </w:r>
      <w:r w:rsidR="00A82E14">
        <w:rPr>
          <w:rFonts w:ascii="Arial Narrow" w:hAnsi="Arial Narrow" w:cstheme="minorHAnsi"/>
          <w:b/>
          <w:bCs/>
          <w:i/>
          <w:iCs/>
        </w:rPr>
        <w:t>JULIO</w:t>
      </w:r>
      <w:r>
        <w:rPr>
          <w:rFonts w:ascii="Arial Narrow" w:hAnsi="Arial Narrow" w:cstheme="minorHAnsi"/>
          <w:b/>
          <w:bCs/>
          <w:i/>
          <w:iCs/>
        </w:rPr>
        <w:t xml:space="preserve"> DE 2025.</w:t>
      </w:r>
    </w:p>
    <w:bookmarkEnd w:id="0"/>
    <w:p w14:paraId="54D24051" w14:textId="77777777" w:rsidR="00EA673F" w:rsidRPr="00B21C81" w:rsidRDefault="00EA673F" w:rsidP="00105678">
      <w:pPr>
        <w:pStyle w:val="Cuerpo"/>
        <w:jc w:val="center"/>
        <w:rPr>
          <w:rStyle w:val="Ninguno"/>
          <w:rFonts w:ascii="Arial" w:eastAsia="Cambria" w:hAnsi="Arial" w:cs="Arial"/>
          <w:b/>
          <w:bCs/>
          <w:sz w:val="22"/>
          <w:szCs w:val="22"/>
          <w:lang w:val="es-MX"/>
        </w:rPr>
      </w:pPr>
    </w:p>
    <w:p w14:paraId="20FA388C" w14:textId="51DC6935" w:rsidR="00EA673F" w:rsidRDefault="00EA673F" w:rsidP="00105678">
      <w:pPr>
        <w:pStyle w:val="Cuerpo"/>
        <w:jc w:val="center"/>
        <w:rPr>
          <w:rStyle w:val="Ninguno"/>
          <w:rFonts w:ascii="Arial" w:eastAsia="Cambria" w:hAnsi="Arial" w:cs="Arial"/>
          <w:b/>
          <w:bCs/>
          <w:sz w:val="22"/>
          <w:szCs w:val="22"/>
          <w:lang w:val="es-MX"/>
        </w:rPr>
      </w:pPr>
    </w:p>
    <w:p w14:paraId="0FBCFA10" w14:textId="77777777" w:rsidR="003F61FF" w:rsidRPr="00B21C81" w:rsidRDefault="003F61FF" w:rsidP="00105678">
      <w:pPr>
        <w:pStyle w:val="Cuerpo"/>
        <w:jc w:val="center"/>
        <w:rPr>
          <w:rStyle w:val="Ninguno"/>
          <w:rFonts w:ascii="Arial" w:eastAsia="Cambria" w:hAnsi="Arial" w:cs="Arial"/>
          <w:b/>
          <w:bCs/>
          <w:sz w:val="22"/>
          <w:szCs w:val="22"/>
          <w:lang w:val="es-MX"/>
        </w:rPr>
      </w:pPr>
    </w:p>
    <w:p w14:paraId="3A581386" w14:textId="5265A3DC" w:rsidR="00EA673F" w:rsidRPr="00B21C81" w:rsidRDefault="00EA673F" w:rsidP="00105678">
      <w:pPr>
        <w:pStyle w:val="Cuerpo"/>
        <w:jc w:val="center"/>
        <w:rPr>
          <w:rStyle w:val="Ninguno"/>
          <w:rFonts w:ascii="Arial" w:eastAsia="Cambria" w:hAnsi="Arial" w:cs="Arial"/>
          <w:b/>
          <w:bCs/>
          <w:sz w:val="22"/>
          <w:szCs w:val="22"/>
          <w:lang w:val="es-MX"/>
        </w:rPr>
      </w:pPr>
    </w:p>
    <w:p w14:paraId="5FF1CC27" w14:textId="204C1B58" w:rsidR="00EA673F" w:rsidRPr="00B21C81" w:rsidRDefault="006252C6" w:rsidP="00105678">
      <w:pPr>
        <w:pStyle w:val="Cuerpo"/>
        <w:jc w:val="center"/>
        <w:rPr>
          <w:rStyle w:val="Ninguno"/>
          <w:rFonts w:ascii="Arial" w:eastAsia="Cambria" w:hAnsi="Arial"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1312" behindDoc="0" locked="0" layoutInCell="1" allowOverlap="1" wp14:anchorId="25606505" wp14:editId="74F8A0A2">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B3B1BC2"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" strokecolor="black [3213]" strokeweight="1pt">
                <v:stroke joinstyle="miter"/>
              </v:line>
            </w:pict>
          </mc:Fallback>
        </mc:AlternateContent>
      </w: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A6D1008" wp14:editId="54891532">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43F0B8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A673F" w:rsidRPr="00B21C81" w14:paraId="5483A1D4" w14:textId="77777777" w:rsidTr="00654BEC">
        <w:tc>
          <w:tcPr>
            <w:tcW w:w="4602" w:type="dxa"/>
          </w:tcPr>
          <w:p w14:paraId="5A31D127" w14:textId="77777777" w:rsidR="00EA673F" w:rsidRPr="00B21C81" w:rsidRDefault="00EA673F" w:rsidP="00714282">
            <w:pPr>
              <w:jc w:val="center"/>
              <w:rPr>
                <w:rFonts w:ascii="Arial Narrow" w:eastAsia="Times New Roman" w:hAnsi="Arial Narrow" w:cs="Times New Roman"/>
                <w:sz w:val="22"/>
                <w:szCs w:val="22"/>
              </w:rPr>
            </w:pPr>
            <w:r w:rsidRPr="00B21C81">
              <w:rPr>
                <w:rFonts w:ascii="Arial Narrow" w:eastAsia="Arial" w:hAnsi="Arial Narrow" w:cs="Arial"/>
                <w:b/>
                <w:sz w:val="22"/>
                <w:szCs w:val="22"/>
              </w:rPr>
              <w:t>DRA. MIRIAM SALOME TORRES LARES</w:t>
            </w:r>
          </w:p>
          <w:p w14:paraId="4431AEF7"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cs="Arial"/>
                <w:sz w:val="22"/>
                <w:szCs w:val="22"/>
                <w:lang w:val="es-MX"/>
              </w:rPr>
              <w:t>PRESIDENTA DE LA 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14:paraId="411225DA" w14:textId="09E95FD3"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B21C81">
              <w:rPr>
                <w:rFonts w:ascii="Arial Narrow" w:eastAsia="Arial" w:hAnsi="Arial Narrow"/>
                <w:b/>
                <w:sz w:val="22"/>
                <w:szCs w:val="22"/>
                <w:lang w:val="es-MX"/>
              </w:rPr>
              <w:t>LIC. MAGALI CASILLAS CONTRERAS.</w:t>
            </w:r>
          </w:p>
          <w:p w14:paraId="7042FA27" w14:textId="1F64D254"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sz w:val="22"/>
                <w:szCs w:val="22"/>
                <w:lang w:val="es-MX"/>
              </w:rPr>
              <w:t>PRESIDENTA MUN</w:t>
            </w:r>
            <w:r w:rsidR="006252C6">
              <w:rPr>
                <w:rFonts w:ascii="Arial Narrow" w:eastAsia="Arial" w:hAnsi="Arial Narrow"/>
                <w:sz w:val="22"/>
                <w:szCs w:val="22"/>
                <w:lang w:val="es-MX"/>
              </w:rPr>
              <w:t>I</w:t>
            </w:r>
            <w:r w:rsidRPr="00B21C81">
              <w:rPr>
                <w:rFonts w:ascii="Arial Narrow" w:eastAsia="Arial" w:hAnsi="Arial Narrow"/>
                <w:sz w:val="22"/>
                <w:szCs w:val="22"/>
                <w:lang w:val="es-MX"/>
              </w:rPr>
              <w:t>CIPAL Y VOCAL DE LA</w:t>
            </w:r>
            <w:r w:rsidRPr="00B21C81">
              <w:rPr>
                <w:rStyle w:val="Ninguno"/>
                <w:rFonts w:ascii="Arial" w:eastAsia="Cambria" w:hAnsi="Arial"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r w:rsidR="00EA673F" w:rsidRPr="00B21C81" w14:paraId="232254CA" w14:textId="77777777" w:rsidTr="00654BEC">
        <w:tc>
          <w:tcPr>
            <w:tcW w:w="4602" w:type="dxa"/>
          </w:tcPr>
          <w:p w14:paraId="58E41F00"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42862CCD"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0717A3B"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C6B0766"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1077EFE" w14:textId="5AB32B77" w:rsidR="00EA673F" w:rsidRPr="00B21C81" w:rsidRDefault="006252C6"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3360" behindDoc="0" locked="0" layoutInCell="1" allowOverlap="1" wp14:anchorId="00B2F9DE" wp14:editId="67622695">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27FD323"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" strokecolor="black [3213]" strokeweight="1pt">
                      <v:stroke joinstyle="miter"/>
                    </v:line>
                  </w:pict>
                </mc:Fallback>
              </mc:AlternateContent>
            </w:r>
          </w:p>
          <w:p w14:paraId="179F8CD3" w14:textId="0F26B324"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LIC. MIGUEL MERENTES</w:t>
            </w:r>
          </w:p>
          <w:p w14:paraId="5EEA371E"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14:paraId="5A5175A4"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21B00C7"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0F990DB"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1371519"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9315460" w14:textId="5C5DE3FF" w:rsidR="00EA673F" w:rsidRPr="00B21C81" w:rsidRDefault="006252C6"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5408" behindDoc="0" locked="0" layoutInCell="1" allowOverlap="1" wp14:anchorId="1900956A" wp14:editId="5DE46E35">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6DBA154" id="Conector rec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" strokecolor="black [3213]" strokeweight="1pt">
                      <v:stroke joinstyle="miter"/>
                    </v:line>
                  </w:pict>
                </mc:Fallback>
              </mc:AlternateContent>
            </w:r>
          </w:p>
          <w:p w14:paraId="147E96C2"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DRA. BERTHA SILVIA GÓMEZ RAMOS</w:t>
            </w:r>
          </w:p>
          <w:p w14:paraId="576A4693"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bl>
    <w:p w14:paraId="79429114" w14:textId="77777777" w:rsidR="0037080A" w:rsidRDefault="0037080A" w:rsidP="00EA673F"/>
    <w:p w14:paraId="65164ED1" w14:textId="77777777" w:rsidR="0010504E" w:rsidRDefault="0010504E" w:rsidP="00EA673F">
      <w:pPr>
        <w:rPr>
          <w:rFonts w:ascii="Arial Narrow" w:hAnsi="Arial Narrow" w:cs="Arial"/>
          <w:b/>
          <w:bCs/>
          <w:sz w:val="18"/>
          <w:szCs w:val="18"/>
        </w:rPr>
      </w:pPr>
    </w:p>
    <w:p w14:paraId="614474CD" w14:textId="4A421B18" w:rsidR="00714282" w:rsidRDefault="0037080A" w:rsidP="00EA673F">
      <w:pPr>
        <w:rPr>
          <w:rFonts w:ascii="Arial Narrow" w:eastAsia="Arial" w:hAnsi="Arial Narrow" w:cs="Arial"/>
          <w:b/>
          <w:bCs/>
          <w:sz w:val="18"/>
          <w:szCs w:val="18"/>
        </w:rPr>
      </w:pPr>
      <w:r w:rsidRPr="0037080A">
        <w:rPr>
          <w:rFonts w:ascii="Arial Narrow" w:hAnsi="Arial Narrow" w:cs="Arial"/>
          <w:b/>
          <w:bCs/>
          <w:sz w:val="18"/>
          <w:szCs w:val="18"/>
        </w:rPr>
        <w:t xml:space="preserve">LA PRESENTE HOJA DE FIRMAS FORMA PARTE INTEGRAL DE LA </w:t>
      </w:r>
      <w:r w:rsidRPr="00714282">
        <w:rPr>
          <w:rFonts w:ascii="Arial Narrow" w:hAnsi="Arial Narrow" w:cs="Arial"/>
          <w:b/>
          <w:bCs/>
          <w:sz w:val="18"/>
          <w:szCs w:val="18"/>
        </w:rPr>
        <w:t>INICIATIVA CON CÁRACTER DE DICTAMEN</w:t>
      </w:r>
      <w:r w:rsidRPr="0037080A">
        <w:t xml:space="preserve"> </w:t>
      </w:r>
      <w:r w:rsidRPr="0037080A">
        <w:rPr>
          <w:rFonts w:ascii="Arial Narrow" w:hAnsi="Arial Narrow" w:cs="Arial"/>
          <w:b/>
          <w:bCs/>
          <w:sz w:val="18"/>
          <w:szCs w:val="18"/>
        </w:rPr>
        <w:t xml:space="preserve">APRUEBA Y AUTORIZA </w:t>
      </w:r>
      <w:r w:rsidR="00A82E14">
        <w:rPr>
          <w:rFonts w:ascii="Arial Narrow" w:hAnsi="Arial Narrow" w:cs="Arial"/>
          <w:b/>
          <w:bCs/>
          <w:sz w:val="18"/>
          <w:szCs w:val="18"/>
        </w:rPr>
        <w:t>EL</w:t>
      </w:r>
      <w:r w:rsidRPr="00714282">
        <w:rPr>
          <w:rFonts w:ascii="Arial Narrow" w:eastAsia="Arial" w:hAnsi="Arial Narrow" w:cs="Arial"/>
          <w:b/>
          <w:bCs/>
          <w:sz w:val="18"/>
          <w:szCs w:val="18"/>
        </w:rPr>
        <w:t xml:space="preserve"> </w:t>
      </w:r>
      <w:r w:rsidR="00714282" w:rsidRPr="00714282">
        <w:rPr>
          <w:rFonts w:ascii="Arial Narrow" w:eastAsia="Arial" w:hAnsi="Arial Narrow" w:cs="Arial"/>
          <w:b/>
          <w:bCs/>
          <w:sz w:val="18"/>
          <w:szCs w:val="18"/>
        </w:rPr>
        <w:t>TECHO FINANCIERO DE</w:t>
      </w:r>
      <w:r w:rsidR="00A82E14">
        <w:rPr>
          <w:rFonts w:ascii="Arial Narrow" w:eastAsia="Arial" w:hAnsi="Arial Narrow" w:cs="Arial"/>
          <w:b/>
          <w:bCs/>
          <w:sz w:val="18"/>
          <w:szCs w:val="18"/>
        </w:rPr>
        <w:t>L</w:t>
      </w:r>
      <w:r w:rsidR="00714282" w:rsidRPr="00714282">
        <w:rPr>
          <w:rFonts w:ascii="Arial Narrow" w:eastAsia="Arial" w:hAnsi="Arial Narrow" w:cs="Arial"/>
          <w:b/>
          <w:bCs/>
          <w:sz w:val="18"/>
          <w:szCs w:val="18"/>
        </w:rPr>
        <w:t xml:space="preserve"> PROYECTO DE OBRA PÚBLICA CON FINANCIAMIENTO PROVENIENTE DE RECURSO FEDERAL FORTAMUN, IDENTIFICADOS CON </w:t>
      </w:r>
      <w:r w:rsidR="00A82E14">
        <w:rPr>
          <w:rFonts w:ascii="Arial Narrow" w:eastAsia="Arial" w:hAnsi="Arial Narrow" w:cs="Arial"/>
          <w:b/>
          <w:bCs/>
          <w:sz w:val="18"/>
          <w:szCs w:val="18"/>
        </w:rPr>
        <w:t>EL</w:t>
      </w:r>
      <w:r w:rsidR="00714282" w:rsidRPr="00714282">
        <w:rPr>
          <w:rFonts w:ascii="Arial Narrow" w:eastAsia="Arial" w:hAnsi="Arial Narrow" w:cs="Arial"/>
          <w:b/>
          <w:bCs/>
          <w:sz w:val="18"/>
          <w:szCs w:val="18"/>
        </w:rPr>
        <w:t xml:space="preserve"> NÚMEROS</w:t>
      </w:r>
      <w:r w:rsidR="00714282" w:rsidRPr="00714282">
        <w:rPr>
          <w:rFonts w:ascii="Arial Narrow" w:eastAsia="Arial" w:hAnsi="Arial Narrow" w:cs="Arial"/>
          <w:sz w:val="18"/>
          <w:szCs w:val="18"/>
        </w:rPr>
        <w:t xml:space="preserve"> </w:t>
      </w:r>
      <w:r w:rsidR="00714282" w:rsidRPr="00714282">
        <w:rPr>
          <w:rFonts w:ascii="Arial Narrow" w:eastAsia="Arial" w:hAnsi="Arial Narrow" w:cs="Arial"/>
          <w:b/>
          <w:bCs/>
          <w:sz w:val="18"/>
          <w:szCs w:val="18"/>
        </w:rPr>
        <w:t>FORTA-0</w:t>
      </w:r>
      <w:r w:rsidR="00A82E14">
        <w:rPr>
          <w:rFonts w:ascii="Arial Narrow" w:eastAsia="Arial" w:hAnsi="Arial Narrow" w:cs="Arial"/>
          <w:b/>
          <w:bCs/>
          <w:sz w:val="18"/>
          <w:szCs w:val="18"/>
        </w:rPr>
        <w:t>4</w:t>
      </w:r>
      <w:r w:rsidR="00714282" w:rsidRPr="00714282">
        <w:rPr>
          <w:rFonts w:ascii="Arial Narrow" w:eastAsia="Arial" w:hAnsi="Arial Narrow" w:cs="Arial"/>
          <w:b/>
          <w:bCs/>
          <w:sz w:val="18"/>
          <w:szCs w:val="18"/>
        </w:rPr>
        <w:t>-2025.</w:t>
      </w:r>
    </w:p>
    <w:p w14:paraId="7B1C58DB" w14:textId="3801ECD5" w:rsidR="0037080A" w:rsidRPr="0037080A" w:rsidRDefault="0037080A" w:rsidP="00EA673F">
      <w:pPr>
        <w:rPr>
          <w:rFonts w:ascii="Arial Narrow" w:hAnsi="Arial Narrow"/>
          <w:sz w:val="18"/>
          <w:szCs w:val="18"/>
        </w:rPr>
      </w:pPr>
      <w:proofErr w:type="spellStart"/>
      <w:r w:rsidRPr="0037080A">
        <w:rPr>
          <w:rFonts w:ascii="Arial Narrow" w:eastAsia="Arial" w:hAnsi="Arial Narrow" w:cs="Arial"/>
          <w:sz w:val="18"/>
          <w:szCs w:val="18"/>
        </w:rPr>
        <w:t>MSTL</w:t>
      </w:r>
      <w:proofErr w:type="spellEnd"/>
      <w:r w:rsidRPr="0037080A">
        <w:rPr>
          <w:rFonts w:ascii="Arial Narrow" w:eastAsia="Arial" w:hAnsi="Arial Narrow" w:cs="Arial"/>
          <w:sz w:val="18"/>
          <w:szCs w:val="18"/>
        </w:rPr>
        <w:t>/</w:t>
      </w:r>
      <w:proofErr w:type="spellStart"/>
      <w:r w:rsidRPr="0037080A">
        <w:rPr>
          <w:rFonts w:ascii="Arial Narrow" w:eastAsia="Arial" w:hAnsi="Arial Narrow" w:cs="Arial"/>
          <w:sz w:val="18"/>
          <w:szCs w:val="18"/>
        </w:rPr>
        <w:t>mgpa</w:t>
      </w:r>
      <w:proofErr w:type="spellEnd"/>
    </w:p>
    <w:sectPr w:rsidR="0037080A" w:rsidRPr="0037080A" w:rsidSect="009A24D3">
      <w:headerReference w:type="even" r:id="rId8"/>
      <w:headerReference w:type="default" r:id="rId9"/>
      <w:headerReference w:type="first" r:id="rId10"/>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FDE5" w14:textId="77777777" w:rsidR="005114AB" w:rsidRDefault="005114AB" w:rsidP="00DA5A8E">
      <w:pPr>
        <w:spacing w:after="0" w:line="240" w:lineRule="auto"/>
      </w:pPr>
      <w:r>
        <w:separator/>
      </w:r>
    </w:p>
  </w:endnote>
  <w:endnote w:type="continuationSeparator" w:id="0">
    <w:p w14:paraId="06D735E7" w14:textId="77777777" w:rsidR="005114AB" w:rsidRDefault="005114AB"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E294" w14:textId="77777777" w:rsidR="005114AB" w:rsidRDefault="005114AB" w:rsidP="00DA5A8E">
      <w:pPr>
        <w:spacing w:after="0" w:line="240" w:lineRule="auto"/>
      </w:pPr>
      <w:r>
        <w:separator/>
      </w:r>
    </w:p>
  </w:footnote>
  <w:footnote w:type="continuationSeparator" w:id="0">
    <w:p w14:paraId="4D39C361" w14:textId="77777777" w:rsidR="005114AB" w:rsidRDefault="005114AB" w:rsidP="00DA5A8E">
      <w:pPr>
        <w:spacing w:after="0" w:line="240" w:lineRule="auto"/>
      </w:pPr>
      <w:r>
        <w:continuationSeparator/>
      </w:r>
    </w:p>
  </w:footnote>
  <w:footnote w:id="1">
    <w:p w14:paraId="298E25EB" w14:textId="15D4A0C2" w:rsidR="00D212B9" w:rsidRDefault="00D212B9">
      <w:pPr>
        <w:pStyle w:val="Textonotapie"/>
      </w:pPr>
      <w:r>
        <w:rPr>
          <w:rStyle w:val="Refdenotaalpie"/>
        </w:rPr>
        <w:footnoteRef/>
      </w:r>
      <w:r>
        <w:t xml:space="preserve"> Pagina 115 del Presupuesto de Egresos para el Ejercicio Fiscal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00FF" w14:textId="39CC1004" w:rsidR="00A37A06" w:rsidRDefault="00E312CB">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749060F" w14:textId="52027D63" w:rsidR="00A37A06" w:rsidRDefault="00A37A06">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F61FF">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F61FF">
          <w:rPr>
            <w:b/>
            <w:bCs/>
            <w:noProof/>
          </w:rPr>
          <w:t>11</w:t>
        </w:r>
        <w:r>
          <w:rPr>
            <w:b/>
            <w:bCs/>
            <w:sz w:val="24"/>
            <w:szCs w:val="24"/>
          </w:rPr>
          <w:fldChar w:fldCharType="end"/>
        </w:r>
      </w:p>
    </w:sdtContent>
  </w:sdt>
  <w:p w14:paraId="660071A3" w14:textId="66CAA947" w:rsidR="00A37A06" w:rsidRDefault="00E312CB">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F604" w14:textId="04B47499" w:rsidR="00A37A06" w:rsidRDefault="00E312CB">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12AD"/>
    <w:multiLevelType w:val="hybridMultilevel"/>
    <w:tmpl w:val="4B902DEC"/>
    <w:lvl w:ilvl="0" w:tplc="9C7826E0">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357DFB"/>
    <w:multiLevelType w:val="hybridMultilevel"/>
    <w:tmpl w:val="A69AFF56"/>
    <w:lvl w:ilvl="0" w:tplc="3F585EB0">
      <w:start w:val="2"/>
      <w:numFmt w:val="upperRoman"/>
      <w:lvlText w:val="%1."/>
      <w:lvlJc w:val="left"/>
      <w:pPr>
        <w:ind w:left="1302" w:hanging="227"/>
        <w:jc w:val="right"/>
      </w:pPr>
      <w:rPr>
        <w:rFonts w:ascii="Arial" w:eastAsia="Arial" w:hAnsi="Arial" w:cs="Arial" w:hint="default"/>
        <w:b/>
        <w:bCs/>
        <w:i w:val="0"/>
        <w:iCs w:val="0"/>
        <w:spacing w:val="0"/>
        <w:w w:val="103"/>
        <w:sz w:val="19"/>
        <w:szCs w:val="19"/>
        <w:lang w:val="es-ES" w:eastAsia="en-US" w:bidi="ar-SA"/>
      </w:rPr>
    </w:lvl>
    <w:lvl w:ilvl="1" w:tplc="1CE62E6A">
      <w:numFmt w:val="bullet"/>
      <w:lvlText w:val="•"/>
      <w:lvlJc w:val="left"/>
      <w:pPr>
        <w:ind w:left="2316" w:hanging="227"/>
      </w:pPr>
      <w:rPr>
        <w:rFonts w:hint="default"/>
        <w:lang w:val="es-ES" w:eastAsia="en-US" w:bidi="ar-SA"/>
      </w:rPr>
    </w:lvl>
    <w:lvl w:ilvl="2" w:tplc="16D0A5E2">
      <w:numFmt w:val="bullet"/>
      <w:lvlText w:val="•"/>
      <w:lvlJc w:val="left"/>
      <w:pPr>
        <w:ind w:left="3332" w:hanging="227"/>
      </w:pPr>
      <w:rPr>
        <w:rFonts w:hint="default"/>
        <w:lang w:val="es-ES" w:eastAsia="en-US" w:bidi="ar-SA"/>
      </w:rPr>
    </w:lvl>
    <w:lvl w:ilvl="3" w:tplc="65D2BAF2">
      <w:numFmt w:val="bullet"/>
      <w:lvlText w:val="•"/>
      <w:lvlJc w:val="left"/>
      <w:pPr>
        <w:ind w:left="4348" w:hanging="227"/>
      </w:pPr>
      <w:rPr>
        <w:rFonts w:hint="default"/>
        <w:lang w:val="es-ES" w:eastAsia="en-US" w:bidi="ar-SA"/>
      </w:rPr>
    </w:lvl>
    <w:lvl w:ilvl="4" w:tplc="48F0A616">
      <w:numFmt w:val="bullet"/>
      <w:lvlText w:val="•"/>
      <w:lvlJc w:val="left"/>
      <w:pPr>
        <w:ind w:left="5364" w:hanging="227"/>
      </w:pPr>
      <w:rPr>
        <w:rFonts w:hint="default"/>
        <w:lang w:val="es-ES" w:eastAsia="en-US" w:bidi="ar-SA"/>
      </w:rPr>
    </w:lvl>
    <w:lvl w:ilvl="5" w:tplc="11FAF79E">
      <w:numFmt w:val="bullet"/>
      <w:lvlText w:val="•"/>
      <w:lvlJc w:val="left"/>
      <w:pPr>
        <w:ind w:left="6380" w:hanging="227"/>
      </w:pPr>
      <w:rPr>
        <w:rFonts w:hint="default"/>
        <w:lang w:val="es-ES" w:eastAsia="en-US" w:bidi="ar-SA"/>
      </w:rPr>
    </w:lvl>
    <w:lvl w:ilvl="6" w:tplc="24DA0ECA">
      <w:numFmt w:val="bullet"/>
      <w:lvlText w:val="•"/>
      <w:lvlJc w:val="left"/>
      <w:pPr>
        <w:ind w:left="7396" w:hanging="227"/>
      </w:pPr>
      <w:rPr>
        <w:rFonts w:hint="default"/>
        <w:lang w:val="es-ES" w:eastAsia="en-US" w:bidi="ar-SA"/>
      </w:rPr>
    </w:lvl>
    <w:lvl w:ilvl="7" w:tplc="DC1EEE92">
      <w:numFmt w:val="bullet"/>
      <w:lvlText w:val="•"/>
      <w:lvlJc w:val="left"/>
      <w:pPr>
        <w:ind w:left="8412" w:hanging="227"/>
      </w:pPr>
      <w:rPr>
        <w:rFonts w:hint="default"/>
        <w:lang w:val="es-ES" w:eastAsia="en-US" w:bidi="ar-SA"/>
      </w:rPr>
    </w:lvl>
    <w:lvl w:ilvl="8" w:tplc="DE6C61CE">
      <w:numFmt w:val="bullet"/>
      <w:lvlText w:val="•"/>
      <w:lvlJc w:val="left"/>
      <w:pPr>
        <w:ind w:left="9428" w:hanging="227"/>
      </w:pPr>
      <w:rPr>
        <w:rFonts w:hint="default"/>
        <w:lang w:val="es-ES" w:eastAsia="en-US" w:bidi="ar-SA"/>
      </w:rPr>
    </w:lvl>
  </w:abstractNum>
  <w:num w:numId="1">
    <w:abstractNumId w:val="3"/>
  </w:num>
  <w:num w:numId="2">
    <w:abstractNumId w:val="1"/>
  </w:num>
  <w:num w:numId="3">
    <w:abstractNumId w:val="4"/>
  </w:num>
  <w:num w:numId="4">
    <w:abstractNumId w:val="7"/>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8E"/>
    <w:rsid w:val="000041C8"/>
    <w:rsid w:val="00015264"/>
    <w:rsid w:val="000431D2"/>
    <w:rsid w:val="00046961"/>
    <w:rsid w:val="00050233"/>
    <w:rsid w:val="00055959"/>
    <w:rsid w:val="000B3542"/>
    <w:rsid w:val="000D731B"/>
    <w:rsid w:val="000E6AC2"/>
    <w:rsid w:val="000F6CFD"/>
    <w:rsid w:val="001034B7"/>
    <w:rsid w:val="001034E2"/>
    <w:rsid w:val="0010504E"/>
    <w:rsid w:val="00105678"/>
    <w:rsid w:val="00105EDF"/>
    <w:rsid w:val="00120BC8"/>
    <w:rsid w:val="00141181"/>
    <w:rsid w:val="001416B7"/>
    <w:rsid w:val="001509C4"/>
    <w:rsid w:val="001A237F"/>
    <w:rsid w:val="001C08D2"/>
    <w:rsid w:val="001C50C5"/>
    <w:rsid w:val="001C7A77"/>
    <w:rsid w:val="001D3D4B"/>
    <w:rsid w:val="001D44D2"/>
    <w:rsid w:val="001D4540"/>
    <w:rsid w:val="001F0C1A"/>
    <w:rsid w:val="002201C2"/>
    <w:rsid w:val="0022432B"/>
    <w:rsid w:val="00233F20"/>
    <w:rsid w:val="002526E2"/>
    <w:rsid w:val="00252C8D"/>
    <w:rsid w:val="002674B2"/>
    <w:rsid w:val="002C2E96"/>
    <w:rsid w:val="002D2316"/>
    <w:rsid w:val="002F3669"/>
    <w:rsid w:val="00360861"/>
    <w:rsid w:val="00361EBB"/>
    <w:rsid w:val="0037080A"/>
    <w:rsid w:val="003735AE"/>
    <w:rsid w:val="00375703"/>
    <w:rsid w:val="00386C59"/>
    <w:rsid w:val="003B0BE6"/>
    <w:rsid w:val="003C045E"/>
    <w:rsid w:val="003C3D6C"/>
    <w:rsid w:val="003F61FF"/>
    <w:rsid w:val="004160A6"/>
    <w:rsid w:val="004213F7"/>
    <w:rsid w:val="00431DCF"/>
    <w:rsid w:val="00487047"/>
    <w:rsid w:val="005114AB"/>
    <w:rsid w:val="00520790"/>
    <w:rsid w:val="0053613C"/>
    <w:rsid w:val="00570287"/>
    <w:rsid w:val="00575AC8"/>
    <w:rsid w:val="005825D9"/>
    <w:rsid w:val="00594828"/>
    <w:rsid w:val="00597EEC"/>
    <w:rsid w:val="005A7B01"/>
    <w:rsid w:val="005D364C"/>
    <w:rsid w:val="005F1FC9"/>
    <w:rsid w:val="006252C6"/>
    <w:rsid w:val="006B0D37"/>
    <w:rsid w:val="00714282"/>
    <w:rsid w:val="00797E2D"/>
    <w:rsid w:val="007F59C1"/>
    <w:rsid w:val="00807B48"/>
    <w:rsid w:val="00824338"/>
    <w:rsid w:val="00831FC6"/>
    <w:rsid w:val="008545C2"/>
    <w:rsid w:val="0087024A"/>
    <w:rsid w:val="00891A73"/>
    <w:rsid w:val="008B2480"/>
    <w:rsid w:val="008F7C06"/>
    <w:rsid w:val="008F7CA0"/>
    <w:rsid w:val="00900A1A"/>
    <w:rsid w:val="00907820"/>
    <w:rsid w:val="009668BE"/>
    <w:rsid w:val="009A24D3"/>
    <w:rsid w:val="009B656B"/>
    <w:rsid w:val="009D744A"/>
    <w:rsid w:val="00A3245E"/>
    <w:rsid w:val="00A37A06"/>
    <w:rsid w:val="00A82E14"/>
    <w:rsid w:val="00B21C81"/>
    <w:rsid w:val="00B434F5"/>
    <w:rsid w:val="00B64D3A"/>
    <w:rsid w:val="00B74669"/>
    <w:rsid w:val="00B943EE"/>
    <w:rsid w:val="00B945B1"/>
    <w:rsid w:val="00BB32F1"/>
    <w:rsid w:val="00BC1DB6"/>
    <w:rsid w:val="00C00265"/>
    <w:rsid w:val="00C470B0"/>
    <w:rsid w:val="00C62E33"/>
    <w:rsid w:val="00C8379A"/>
    <w:rsid w:val="00D05D65"/>
    <w:rsid w:val="00D212B9"/>
    <w:rsid w:val="00D35490"/>
    <w:rsid w:val="00DA5A8E"/>
    <w:rsid w:val="00DA646C"/>
    <w:rsid w:val="00E00BEF"/>
    <w:rsid w:val="00E23DE1"/>
    <w:rsid w:val="00E274EB"/>
    <w:rsid w:val="00E312CB"/>
    <w:rsid w:val="00E33633"/>
    <w:rsid w:val="00E626EA"/>
    <w:rsid w:val="00E869E2"/>
    <w:rsid w:val="00EA673F"/>
    <w:rsid w:val="00ED7183"/>
    <w:rsid w:val="00F06B08"/>
    <w:rsid w:val="00F37FDF"/>
    <w:rsid w:val="00F66CD3"/>
    <w:rsid w:val="00F737AB"/>
    <w:rsid w:val="00F76E44"/>
    <w:rsid w:val="00FE1807"/>
    <w:rsid w:val="00FF5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character" w:customStyle="1" w:styleId="Ninguno">
    <w:name w:val="Ninguno"/>
    <w:rsid w:val="001C7A77"/>
  </w:style>
  <w:style w:type="paragraph" w:customStyle="1" w:styleId="Cuerpo">
    <w:name w:val="Cuerpo"/>
    <w:rsid w:val="001C7A7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1C7A77"/>
    <w:pPr>
      <w:ind w:left="720"/>
      <w:contextualSpacing/>
    </w:pPr>
  </w:style>
  <w:style w:type="paragraph" w:styleId="Sinespaciado">
    <w:name w:val="No Spacing"/>
    <w:link w:val="SinespaciadoCar"/>
    <w:uiPriority w:val="1"/>
    <w:qFormat/>
    <w:rsid w:val="001C7A7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1C7A77"/>
    <w:rPr>
      <w:kern w:val="0"/>
      <w14:ligatures w14:val="none"/>
    </w:rPr>
  </w:style>
  <w:style w:type="paragraph" w:styleId="Textoindependiente">
    <w:name w:val="Body Text"/>
    <w:basedOn w:val="Normal"/>
    <w:link w:val="TextoindependienteCar"/>
    <w:uiPriority w:val="1"/>
    <w:qFormat/>
    <w:rsid w:val="00046961"/>
    <w:pPr>
      <w:widowControl w:val="0"/>
      <w:autoSpaceDE w:val="0"/>
      <w:autoSpaceDN w:val="0"/>
      <w:spacing w:after="0" w:line="240" w:lineRule="auto"/>
    </w:pPr>
    <w:rPr>
      <w:rFonts w:ascii="Arial MT" w:eastAsia="Arial MT" w:hAnsi="Arial MT" w:cs="Arial MT"/>
      <w:kern w:val="0"/>
      <w:sz w:val="19"/>
      <w:szCs w:val="19"/>
      <w:lang w:val="es-ES"/>
      <w14:ligatures w14:val="none"/>
    </w:rPr>
  </w:style>
  <w:style w:type="character" w:customStyle="1" w:styleId="TextoindependienteCar">
    <w:name w:val="Texto independiente Car"/>
    <w:basedOn w:val="Fuentedeprrafopredeter"/>
    <w:link w:val="Textoindependiente"/>
    <w:uiPriority w:val="1"/>
    <w:rsid w:val="00046961"/>
    <w:rPr>
      <w:rFonts w:ascii="Arial MT" w:eastAsia="Arial MT" w:hAnsi="Arial MT" w:cs="Arial MT"/>
      <w:kern w:val="0"/>
      <w:sz w:val="19"/>
      <w:szCs w:val="19"/>
      <w:lang w:val="es-ES"/>
      <w14:ligatures w14:val="none"/>
    </w:rPr>
  </w:style>
  <w:style w:type="table" w:styleId="Tablaconcuadrcula">
    <w:name w:val="Table Grid"/>
    <w:basedOn w:val="Tablanormal"/>
    <w:uiPriority w:val="39"/>
    <w:rsid w:val="00B746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669"/>
    <w:rPr>
      <w:color w:val="0563C1" w:themeColor="hyperlink"/>
      <w:u w:val="single"/>
    </w:rPr>
  </w:style>
  <w:style w:type="character" w:styleId="Hipervnculovisitado">
    <w:name w:val="FollowedHyperlink"/>
    <w:basedOn w:val="Fuentedeprrafopredeter"/>
    <w:uiPriority w:val="99"/>
    <w:semiHidden/>
    <w:unhideWhenUsed/>
    <w:rsid w:val="00B74669"/>
    <w:rPr>
      <w:color w:val="954F72" w:themeColor="followedHyperlink"/>
      <w:u w:val="single"/>
    </w:rPr>
  </w:style>
  <w:style w:type="paragraph" w:styleId="Textodeglobo">
    <w:name w:val="Balloon Text"/>
    <w:basedOn w:val="Normal"/>
    <w:link w:val="TextodegloboCar"/>
    <w:uiPriority w:val="99"/>
    <w:semiHidden/>
    <w:unhideWhenUsed/>
    <w:rsid w:val="00900A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A1A"/>
    <w:rPr>
      <w:rFonts w:ascii="Segoe UI" w:hAnsi="Segoe UI" w:cs="Segoe UI"/>
      <w:sz w:val="18"/>
      <w:szCs w:val="18"/>
    </w:rPr>
  </w:style>
  <w:style w:type="paragraph" w:styleId="Textonotaalfinal">
    <w:name w:val="endnote text"/>
    <w:basedOn w:val="Normal"/>
    <w:link w:val="TextonotaalfinalCar"/>
    <w:uiPriority w:val="99"/>
    <w:semiHidden/>
    <w:unhideWhenUsed/>
    <w:rsid w:val="00D212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212B9"/>
    <w:rPr>
      <w:sz w:val="20"/>
      <w:szCs w:val="20"/>
    </w:rPr>
  </w:style>
  <w:style w:type="character" w:styleId="Refdenotaalfinal">
    <w:name w:val="endnote reference"/>
    <w:basedOn w:val="Fuentedeprrafopredeter"/>
    <w:uiPriority w:val="99"/>
    <w:semiHidden/>
    <w:unhideWhenUsed/>
    <w:rsid w:val="00D212B9"/>
    <w:rPr>
      <w:vertAlign w:val="superscript"/>
    </w:rPr>
  </w:style>
  <w:style w:type="paragraph" w:styleId="Textonotapie">
    <w:name w:val="footnote text"/>
    <w:basedOn w:val="Normal"/>
    <w:link w:val="TextonotapieCar"/>
    <w:uiPriority w:val="99"/>
    <w:semiHidden/>
    <w:unhideWhenUsed/>
    <w:rsid w:val="00D212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12B9"/>
    <w:rPr>
      <w:sz w:val="20"/>
      <w:szCs w:val="20"/>
    </w:rPr>
  </w:style>
  <w:style w:type="character" w:styleId="Refdenotaalpie">
    <w:name w:val="footnote reference"/>
    <w:basedOn w:val="Fuentedeprrafopredeter"/>
    <w:uiPriority w:val="99"/>
    <w:semiHidden/>
    <w:unhideWhenUsed/>
    <w:rsid w:val="00D21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5508-4249-4819-AC76-F17B6AA2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2530</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yahaira elizabeth flores rosas</cp:lastModifiedBy>
  <cp:revision>8</cp:revision>
  <cp:lastPrinted>2025-07-07T18:02:00Z</cp:lastPrinted>
  <dcterms:created xsi:type="dcterms:W3CDTF">2025-07-07T17:19:00Z</dcterms:created>
  <dcterms:modified xsi:type="dcterms:W3CDTF">2025-07-07T19:01:00Z</dcterms:modified>
</cp:coreProperties>
</file>