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DC" w:rsidRDefault="00675ADC" w:rsidP="00675A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675ADC" w:rsidRPr="001C4E60" w:rsidTr="007A5236">
        <w:tc>
          <w:tcPr>
            <w:tcW w:w="3714" w:type="dxa"/>
          </w:tcPr>
          <w:p w:rsidR="00675ADC" w:rsidRPr="001C4E60" w:rsidRDefault="00675ADC" w:rsidP="007A5236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Dependencia: Sala de Regidores</w:t>
            </w:r>
          </w:p>
        </w:tc>
      </w:tr>
      <w:tr w:rsidR="00675ADC" w:rsidRPr="001C4E60" w:rsidTr="007A5236">
        <w:tc>
          <w:tcPr>
            <w:tcW w:w="3714" w:type="dxa"/>
          </w:tcPr>
          <w:p w:rsidR="00675ADC" w:rsidRPr="001C4E60" w:rsidRDefault="00675ADC" w:rsidP="007A523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Oficio Número: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1087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/2022.</w:t>
            </w:r>
          </w:p>
        </w:tc>
      </w:tr>
      <w:tr w:rsidR="00675ADC" w:rsidRPr="001C4E60" w:rsidTr="007A5236">
        <w:tc>
          <w:tcPr>
            <w:tcW w:w="3714" w:type="dxa"/>
          </w:tcPr>
          <w:p w:rsidR="00675ADC" w:rsidRPr="001C4E60" w:rsidRDefault="00675ADC" w:rsidP="007A5236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Asunto: 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Convocatoria.</w:t>
            </w:r>
          </w:p>
        </w:tc>
      </w:tr>
    </w:tbl>
    <w:p w:rsidR="00675ADC" w:rsidRPr="001C4E60" w:rsidRDefault="00675ADC" w:rsidP="00675ADC">
      <w:pPr>
        <w:rPr>
          <w:sz w:val="18"/>
          <w:szCs w:val="18"/>
        </w:rPr>
      </w:pPr>
    </w:p>
    <w:p w:rsidR="00675ADC" w:rsidRPr="001C4E60" w:rsidRDefault="00675ADC" w:rsidP="00675ADC">
      <w:pPr>
        <w:jc w:val="both"/>
        <w:rPr>
          <w:rFonts w:ascii="Arial" w:hAnsi="Arial" w:cs="Arial"/>
          <w:b/>
          <w:sz w:val="22"/>
          <w:szCs w:val="22"/>
        </w:rPr>
      </w:pP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C. MAGALI CASILLAS CONTRERAS.</w:t>
      </w: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C. DIANA LAURA ORTEGA PALAFOX. </w:t>
      </w: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DEL HONORABLE AYUNTAMIENTO CONSTITUCIONAL DE </w:t>
      </w: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675ADC" w:rsidRDefault="00675ADC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52AA7" w:rsidRPr="001C4E60" w:rsidRDefault="00452AA7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675ADC" w:rsidRDefault="00675ADC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b/>
        </w:rPr>
        <w:tab/>
      </w:r>
      <w:r w:rsidRPr="001C4E60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Décima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éptima </w:t>
      </w:r>
      <w:r w:rsidRPr="001C4E60">
        <w:rPr>
          <w:rFonts w:ascii="Arial" w:hAnsi="Arial" w:cs="Arial"/>
          <w:sz w:val="20"/>
          <w:szCs w:val="20"/>
        </w:rPr>
        <w:t xml:space="preserve"> Sesión Ordinaria, misma que se llevará a cabo a las 1</w:t>
      </w:r>
      <w:r>
        <w:rPr>
          <w:rFonts w:ascii="Arial" w:hAnsi="Arial" w:cs="Arial"/>
          <w:sz w:val="20"/>
          <w:szCs w:val="20"/>
        </w:rPr>
        <w:t>2</w:t>
      </w:r>
      <w:r w:rsidRPr="001C4E60">
        <w:rPr>
          <w:rFonts w:ascii="Arial" w:hAnsi="Arial" w:cs="Arial"/>
          <w:sz w:val="20"/>
          <w:szCs w:val="20"/>
        </w:rPr>
        <w:t xml:space="preserve">:00 horas del día Miercoles </w:t>
      </w:r>
      <w:r>
        <w:rPr>
          <w:rFonts w:ascii="Arial" w:hAnsi="Arial" w:cs="Arial"/>
          <w:sz w:val="20"/>
          <w:szCs w:val="20"/>
        </w:rPr>
        <w:t xml:space="preserve">07 siete </w:t>
      </w:r>
      <w:r w:rsidRPr="001C4E60">
        <w:rPr>
          <w:rFonts w:ascii="Arial" w:hAnsi="Arial" w:cs="Arial"/>
          <w:sz w:val="20"/>
          <w:szCs w:val="20"/>
        </w:rPr>
        <w:t xml:space="preserve"> de  </w:t>
      </w:r>
      <w:r>
        <w:rPr>
          <w:rFonts w:ascii="Arial" w:hAnsi="Arial" w:cs="Arial"/>
          <w:sz w:val="20"/>
          <w:szCs w:val="20"/>
        </w:rPr>
        <w:t>Septiembre</w:t>
      </w:r>
      <w:r w:rsidRPr="001C4E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E60">
        <w:rPr>
          <w:rFonts w:ascii="Arial" w:hAnsi="Arial" w:cs="Arial"/>
          <w:sz w:val="20"/>
          <w:szCs w:val="20"/>
        </w:rPr>
        <w:t>de</w:t>
      </w:r>
      <w:proofErr w:type="spellEnd"/>
      <w:r w:rsidRPr="001C4E60">
        <w:rPr>
          <w:rFonts w:ascii="Arial" w:hAnsi="Arial" w:cs="Arial"/>
          <w:sz w:val="20"/>
          <w:szCs w:val="20"/>
        </w:rPr>
        <w:t xml:space="preserve"> 2022, en la Sala </w:t>
      </w:r>
      <w:r>
        <w:rPr>
          <w:rFonts w:ascii="Arial" w:hAnsi="Arial" w:cs="Arial"/>
          <w:sz w:val="20"/>
          <w:szCs w:val="20"/>
        </w:rPr>
        <w:t>de la Síndicatura Municipal</w:t>
      </w:r>
      <w:r w:rsidRPr="001C4E60">
        <w:rPr>
          <w:rFonts w:ascii="Arial" w:hAnsi="Arial" w:cs="Arial"/>
          <w:sz w:val="20"/>
          <w:szCs w:val="20"/>
        </w:rPr>
        <w:t xml:space="preserve">, ubicada en la planta alta del Palacio Municipal, misma que se desarrollará bajo el siguiente: </w:t>
      </w:r>
    </w:p>
    <w:p w:rsidR="00675ADC" w:rsidRDefault="00675ADC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52AA7" w:rsidRPr="001C4E60" w:rsidRDefault="00452AA7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75ADC" w:rsidRPr="001C4E60" w:rsidRDefault="00675ADC" w:rsidP="00675AD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ORDEN DEL DÍA.</w:t>
      </w:r>
    </w:p>
    <w:p w:rsidR="00675ADC" w:rsidRDefault="00675ADC" w:rsidP="00675AD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452AA7" w:rsidRPr="001C4E60" w:rsidRDefault="00452AA7" w:rsidP="00675AD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 xml:space="preserve">1.- </w:t>
      </w:r>
      <w:r w:rsidRPr="001C4E60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D0F2D" w:rsidRDefault="00675ADC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2.</w:t>
      </w:r>
      <w:r w:rsidRPr="001C4E6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Solicitud de incremento de subsidio al Organismo Público Descentralizado Desarrollo Integral de la Familia, por $750,000.00 (Setecientos Cincuenta mil pesos 00/100 M. N.), pago de Laudo a la C. Adriana Solís Esquivel.</w:t>
      </w:r>
    </w:p>
    <w:p w:rsidR="008D0F2D" w:rsidRDefault="008D0F2D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75ADC" w:rsidRPr="001C4E60" w:rsidRDefault="008D0F2D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D0F2D">
        <w:rPr>
          <w:rFonts w:ascii="Arial" w:hAnsi="Arial" w:cs="Arial"/>
          <w:b/>
          <w:sz w:val="20"/>
          <w:szCs w:val="20"/>
        </w:rPr>
        <w:t>3.-</w:t>
      </w:r>
      <w:r>
        <w:rPr>
          <w:rFonts w:ascii="Arial" w:hAnsi="Arial" w:cs="Arial"/>
          <w:sz w:val="20"/>
          <w:szCs w:val="20"/>
        </w:rPr>
        <w:t xml:space="preserve"> Solicitud de incremento al Subsidio </w:t>
      </w:r>
      <w:r>
        <w:rPr>
          <w:rFonts w:ascii="Arial" w:hAnsi="Arial" w:cs="Arial"/>
          <w:sz w:val="20"/>
          <w:szCs w:val="20"/>
        </w:rPr>
        <w:t>al Organismo Público Descentralizado Desarrollo Integral de la Familia</w:t>
      </w:r>
      <w:r>
        <w:rPr>
          <w:rFonts w:ascii="Arial" w:hAnsi="Arial" w:cs="Arial"/>
          <w:sz w:val="20"/>
          <w:szCs w:val="20"/>
        </w:rPr>
        <w:t xml:space="preserve"> del 1% por ciento al Salario de los Trabajadores de dicho organismo. </w:t>
      </w:r>
    </w:p>
    <w:p w:rsidR="008D0F2D" w:rsidRDefault="008D0F2D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D0F2D" w:rsidRDefault="008D0F2D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75ADC" w:rsidRPr="001C4E60">
        <w:rPr>
          <w:rFonts w:ascii="Arial" w:hAnsi="Arial" w:cs="Arial"/>
          <w:b/>
          <w:sz w:val="20"/>
          <w:szCs w:val="20"/>
        </w:rPr>
        <w:t>.-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Solicitud de incremento al Subsidio al Organismo Público Descentralizado Desarrollo Integral de la Familia</w:t>
      </w:r>
      <w:r>
        <w:rPr>
          <w:rFonts w:ascii="Arial" w:hAnsi="Arial" w:cs="Arial"/>
          <w:sz w:val="20"/>
          <w:szCs w:val="20"/>
        </w:rPr>
        <w:t xml:space="preserve"> por la cantidad de $75,742.00 (Setenta y cinco mil  setecientos cuarenta y dos pesos 00/100 M. N.), para pago de servicios de energía eléctrica</w:t>
      </w:r>
      <w:r w:rsidR="00452AA7">
        <w:rPr>
          <w:rFonts w:ascii="Arial" w:hAnsi="Arial" w:cs="Arial"/>
          <w:sz w:val="20"/>
          <w:szCs w:val="20"/>
        </w:rPr>
        <w:t>.</w:t>
      </w:r>
    </w:p>
    <w:p w:rsidR="00452AA7" w:rsidRPr="00AF5E89" w:rsidRDefault="00452AA7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52AA7" w:rsidRDefault="00452AA7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F5E89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Solicitud de incremento al Subsidio al Organismo Público Descentralizado Desarrollo Integral de la Familia</w:t>
      </w:r>
      <w:r>
        <w:rPr>
          <w:rFonts w:ascii="Arial" w:hAnsi="Arial" w:cs="Arial"/>
          <w:sz w:val="20"/>
          <w:szCs w:val="20"/>
        </w:rPr>
        <w:t>, para el pago de facturas por la compra de medicamentos e instrumental dental  para el servicio del consultorio dental en la campaña “Salud para Todos”.</w:t>
      </w:r>
    </w:p>
    <w:p w:rsidR="00AF5E89" w:rsidRDefault="00AF5E89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F5E89" w:rsidRPr="00AF5E89" w:rsidRDefault="00AF5E89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F5E89">
        <w:rPr>
          <w:rFonts w:ascii="Arial" w:hAnsi="Arial" w:cs="Arial"/>
          <w:b/>
          <w:sz w:val="20"/>
          <w:szCs w:val="20"/>
        </w:rPr>
        <w:t>6.-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hace del conocimiento de esta Comisión Edilicia, la iniciativa que fue turnada a la misma, para dictaminar sobre la procedencia de recibir áreas de donación anticipada y que sean tomadas en cuenta como finiquito del Juicio de Amparo 1461/2020-III</w:t>
      </w:r>
      <w:r w:rsidRPr="00AF5E89">
        <w:rPr>
          <w:rFonts w:ascii="Arial" w:hAnsi="Arial" w:cs="Arial"/>
          <w:b/>
          <w:sz w:val="20"/>
          <w:szCs w:val="20"/>
        </w:rPr>
        <w:t xml:space="preserve"> </w:t>
      </w:r>
    </w:p>
    <w:p w:rsidR="008D0F2D" w:rsidRDefault="008D0F2D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675ADC" w:rsidRPr="001C4E60" w:rsidRDefault="00AF5E89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452AA7">
        <w:rPr>
          <w:rFonts w:ascii="Arial" w:hAnsi="Arial" w:cs="Arial"/>
          <w:b/>
          <w:sz w:val="20"/>
          <w:szCs w:val="20"/>
        </w:rPr>
        <w:t>.-</w:t>
      </w:r>
      <w:r w:rsidR="00675ADC" w:rsidRPr="001C4E60">
        <w:rPr>
          <w:rFonts w:ascii="Arial" w:hAnsi="Arial" w:cs="Arial"/>
          <w:b/>
          <w:sz w:val="20"/>
          <w:szCs w:val="20"/>
        </w:rPr>
        <w:t xml:space="preserve"> </w:t>
      </w:r>
      <w:r w:rsidR="00675ADC" w:rsidRPr="001C4E60">
        <w:rPr>
          <w:rFonts w:ascii="Arial" w:hAnsi="Arial" w:cs="Arial"/>
          <w:sz w:val="20"/>
          <w:szCs w:val="20"/>
        </w:rPr>
        <w:t xml:space="preserve">Asuntos varios.  </w:t>
      </w:r>
      <w:r w:rsidR="00675ADC" w:rsidRPr="001C4E60">
        <w:rPr>
          <w:rFonts w:ascii="Arial" w:hAnsi="Arial" w:cs="Arial"/>
          <w:b/>
          <w:sz w:val="20"/>
          <w:szCs w:val="20"/>
        </w:rPr>
        <w:t xml:space="preserve">  </w:t>
      </w: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675ADC" w:rsidRPr="001C4E60" w:rsidRDefault="00AF5E89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675ADC" w:rsidRPr="001C4E60">
        <w:rPr>
          <w:rFonts w:ascii="Arial" w:hAnsi="Arial" w:cs="Arial"/>
          <w:b/>
          <w:sz w:val="20"/>
          <w:szCs w:val="20"/>
        </w:rPr>
        <w:t xml:space="preserve">.- </w:t>
      </w:r>
      <w:r w:rsidR="00675ADC" w:rsidRPr="001C4E60">
        <w:rPr>
          <w:rFonts w:ascii="Arial" w:hAnsi="Arial" w:cs="Arial"/>
          <w:sz w:val="20"/>
          <w:szCs w:val="20"/>
        </w:rPr>
        <w:t>Clausura.</w:t>
      </w: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75ADC" w:rsidRPr="001C4E60" w:rsidRDefault="00675ADC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675ADC" w:rsidRDefault="00675ADC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52AA7" w:rsidRDefault="00452AA7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52AA7" w:rsidRPr="001C4E60" w:rsidRDefault="00452AA7" w:rsidP="00675A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75ADC" w:rsidRPr="001C4E60" w:rsidRDefault="00675ADC" w:rsidP="00675ADC">
      <w:pPr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 xml:space="preserve">A T E N T A M E N T E </w:t>
      </w:r>
    </w:p>
    <w:p w:rsidR="00675ADC" w:rsidRPr="001C4E60" w:rsidRDefault="00675ADC" w:rsidP="00675ADC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 xml:space="preserve">“2022, Año de la Atención Integral a Niñas, Niños y Adolescentes con Cáncer en Jalisco” </w:t>
      </w:r>
    </w:p>
    <w:p w:rsidR="00675ADC" w:rsidRPr="001C4E60" w:rsidRDefault="00675ADC" w:rsidP="00675ADC">
      <w:pPr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 xml:space="preserve"> “2022, Año del Cincuenta Aniversario del Instituto Tecnológico de Ciudad Guzmán”.</w:t>
      </w:r>
    </w:p>
    <w:p w:rsidR="00675ADC" w:rsidRPr="001C4E60" w:rsidRDefault="00675ADC" w:rsidP="00675ADC">
      <w:pPr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675ADC" w:rsidRPr="001C4E60" w:rsidRDefault="00675ADC" w:rsidP="00675ADC">
      <w:pPr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 xml:space="preserve">A </w:t>
      </w:r>
      <w:r w:rsidR="00452AA7">
        <w:rPr>
          <w:rFonts w:ascii="Arial" w:hAnsi="Arial" w:cs="Arial"/>
          <w:sz w:val="20"/>
          <w:szCs w:val="20"/>
        </w:rPr>
        <w:t>02</w:t>
      </w:r>
      <w:r w:rsidRPr="001C4E60">
        <w:rPr>
          <w:rFonts w:ascii="Arial" w:hAnsi="Arial" w:cs="Arial"/>
          <w:sz w:val="20"/>
          <w:szCs w:val="20"/>
        </w:rPr>
        <w:t xml:space="preserve"> de </w:t>
      </w:r>
      <w:r w:rsidR="00452AA7">
        <w:rPr>
          <w:rFonts w:ascii="Arial" w:hAnsi="Arial" w:cs="Arial"/>
          <w:sz w:val="20"/>
          <w:szCs w:val="20"/>
        </w:rPr>
        <w:t>Septiembre</w:t>
      </w:r>
      <w:r w:rsidRPr="001C4E60">
        <w:rPr>
          <w:rFonts w:ascii="Arial" w:hAnsi="Arial" w:cs="Arial"/>
          <w:sz w:val="20"/>
          <w:szCs w:val="20"/>
        </w:rPr>
        <w:t xml:space="preserve"> de 2022. </w:t>
      </w:r>
    </w:p>
    <w:p w:rsidR="00675ADC" w:rsidRDefault="00675ADC" w:rsidP="00675ADC">
      <w:pPr>
        <w:jc w:val="center"/>
        <w:rPr>
          <w:rFonts w:ascii="Arial" w:hAnsi="Arial" w:cs="Arial"/>
          <w:sz w:val="20"/>
          <w:szCs w:val="20"/>
        </w:rPr>
      </w:pPr>
    </w:p>
    <w:p w:rsidR="00675ADC" w:rsidRDefault="00675ADC" w:rsidP="00675ADC">
      <w:pPr>
        <w:jc w:val="center"/>
        <w:rPr>
          <w:rFonts w:ascii="Arial" w:hAnsi="Arial" w:cs="Arial"/>
          <w:sz w:val="20"/>
          <w:szCs w:val="20"/>
        </w:rPr>
      </w:pPr>
    </w:p>
    <w:p w:rsidR="00675ADC" w:rsidRPr="001C4E60" w:rsidRDefault="00675ADC" w:rsidP="00675ADC">
      <w:pPr>
        <w:jc w:val="center"/>
        <w:rPr>
          <w:rFonts w:ascii="Arial" w:hAnsi="Arial" w:cs="Arial"/>
          <w:sz w:val="20"/>
          <w:szCs w:val="20"/>
        </w:rPr>
      </w:pPr>
    </w:p>
    <w:p w:rsidR="00675ADC" w:rsidRPr="001C4E60" w:rsidRDefault="00675ADC" w:rsidP="00675ADC">
      <w:pPr>
        <w:jc w:val="center"/>
        <w:rPr>
          <w:rFonts w:ascii="Arial" w:hAnsi="Arial" w:cs="Arial"/>
          <w:b/>
          <w:sz w:val="20"/>
          <w:szCs w:val="20"/>
        </w:rPr>
      </w:pPr>
      <w:r w:rsidRPr="001C4E60">
        <w:rPr>
          <w:rFonts w:ascii="Arial" w:hAnsi="Arial" w:cs="Arial"/>
          <w:b/>
          <w:sz w:val="20"/>
          <w:szCs w:val="20"/>
        </w:rPr>
        <w:t>LIC. JORGE DE JESÚS JUÁREZ PARRA.</w:t>
      </w:r>
    </w:p>
    <w:p w:rsidR="00675ADC" w:rsidRPr="001C4E60" w:rsidRDefault="00675ADC" w:rsidP="00675ADC">
      <w:pPr>
        <w:jc w:val="center"/>
        <w:rPr>
          <w:rFonts w:ascii="Arial" w:hAnsi="Arial" w:cs="Arial"/>
          <w:sz w:val="20"/>
          <w:szCs w:val="20"/>
        </w:rPr>
      </w:pPr>
      <w:r w:rsidRPr="001C4E60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675ADC" w:rsidRDefault="00675ADC" w:rsidP="00675ADC">
      <w:pPr>
        <w:jc w:val="center"/>
        <w:rPr>
          <w:rFonts w:ascii="Arial" w:hAnsi="Arial" w:cs="Arial"/>
          <w:sz w:val="22"/>
          <w:szCs w:val="22"/>
        </w:rPr>
      </w:pPr>
      <w:r w:rsidRPr="001C4E60">
        <w:rPr>
          <w:rFonts w:ascii="Arial" w:hAnsi="Arial" w:cs="Arial"/>
          <w:sz w:val="20"/>
          <w:szCs w:val="20"/>
        </w:rPr>
        <w:t>Hacienda Pública y Patrimonio Municipal</w:t>
      </w:r>
      <w:r w:rsidRPr="001C4E60">
        <w:rPr>
          <w:rFonts w:ascii="Arial" w:hAnsi="Arial" w:cs="Arial"/>
          <w:sz w:val="22"/>
          <w:szCs w:val="22"/>
        </w:rPr>
        <w:t xml:space="preserve">.  </w:t>
      </w:r>
    </w:p>
    <w:p w:rsidR="0022369A" w:rsidRDefault="0022369A" w:rsidP="00675ADC">
      <w:pPr>
        <w:jc w:val="center"/>
        <w:rPr>
          <w:rFonts w:ascii="Arial" w:hAnsi="Arial" w:cs="Arial"/>
          <w:sz w:val="22"/>
          <w:szCs w:val="22"/>
        </w:rPr>
      </w:pPr>
    </w:p>
    <w:p w:rsidR="0022369A" w:rsidRPr="001C4E60" w:rsidRDefault="0022369A" w:rsidP="00675ADC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75ADC" w:rsidRPr="001C4E60" w:rsidRDefault="0022369A" w:rsidP="00675A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675ADC" w:rsidRPr="001C4E60">
        <w:rPr>
          <w:rFonts w:ascii="Arial" w:hAnsi="Arial" w:cs="Arial"/>
          <w:sz w:val="16"/>
          <w:szCs w:val="16"/>
        </w:rPr>
        <w:t>JJJP/</w:t>
      </w:r>
      <w:proofErr w:type="spellStart"/>
      <w:r w:rsidR="00675ADC" w:rsidRPr="001C4E60">
        <w:rPr>
          <w:rFonts w:ascii="Arial" w:hAnsi="Arial" w:cs="Arial"/>
          <w:sz w:val="16"/>
          <w:szCs w:val="16"/>
        </w:rPr>
        <w:t>mgpa</w:t>
      </w:r>
      <w:proofErr w:type="spellEnd"/>
      <w:r w:rsidR="00675ADC" w:rsidRPr="001C4E60">
        <w:rPr>
          <w:rFonts w:ascii="Arial" w:hAnsi="Arial" w:cs="Arial"/>
          <w:sz w:val="16"/>
          <w:szCs w:val="16"/>
        </w:rPr>
        <w:t xml:space="preserve">. </w:t>
      </w:r>
    </w:p>
    <w:p w:rsidR="00675ADC" w:rsidRPr="001C4E60" w:rsidRDefault="00675ADC" w:rsidP="00675ADC">
      <w:pPr>
        <w:jc w:val="both"/>
        <w:rPr>
          <w:rFonts w:ascii="Arial" w:hAnsi="Arial" w:cs="Arial"/>
          <w:sz w:val="22"/>
          <w:szCs w:val="22"/>
        </w:rPr>
      </w:pPr>
    </w:p>
    <w:p w:rsidR="00675ADC" w:rsidRPr="001C4E60" w:rsidRDefault="00675ADC" w:rsidP="00675ADC">
      <w:pPr>
        <w:jc w:val="both"/>
        <w:rPr>
          <w:rFonts w:ascii="Arial" w:hAnsi="Arial" w:cs="Arial"/>
          <w:sz w:val="22"/>
          <w:szCs w:val="22"/>
        </w:rPr>
      </w:pPr>
    </w:p>
    <w:p w:rsidR="00675ADC" w:rsidRPr="001C4E60" w:rsidRDefault="00675ADC" w:rsidP="00675ADC">
      <w:pPr>
        <w:rPr>
          <w:sz w:val="22"/>
          <w:szCs w:val="22"/>
        </w:rPr>
      </w:pPr>
    </w:p>
    <w:p w:rsidR="00675ADC" w:rsidRPr="001C4E60" w:rsidRDefault="00675ADC" w:rsidP="00675ADC">
      <w:pPr>
        <w:rPr>
          <w:sz w:val="22"/>
          <w:szCs w:val="22"/>
        </w:rPr>
      </w:pPr>
    </w:p>
    <w:p w:rsidR="00675ADC" w:rsidRPr="001C4E60" w:rsidRDefault="00675ADC" w:rsidP="00675ADC">
      <w:pPr>
        <w:rPr>
          <w:sz w:val="22"/>
          <w:szCs w:val="22"/>
        </w:rPr>
      </w:pPr>
    </w:p>
    <w:p w:rsidR="00675ADC" w:rsidRDefault="00675ADC" w:rsidP="00675ADC"/>
    <w:p w:rsidR="00675ADC" w:rsidRDefault="00675ADC" w:rsidP="00675ADC"/>
    <w:p w:rsidR="00675ADC" w:rsidRDefault="00675ADC" w:rsidP="00675ADC"/>
    <w:p w:rsidR="009A5B78" w:rsidRDefault="0022369A"/>
    <w:sectPr w:rsidR="009A5B78" w:rsidSect="00452AA7">
      <w:pgSz w:w="12240" w:h="20160" w:code="5"/>
      <w:pgMar w:top="1843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DC"/>
    <w:rsid w:val="0022369A"/>
    <w:rsid w:val="003C2B10"/>
    <w:rsid w:val="00452AA7"/>
    <w:rsid w:val="00675ADC"/>
    <w:rsid w:val="008D0F2D"/>
    <w:rsid w:val="00AF5E89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E7EA9-423D-4CEF-9FA1-4986B414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75AD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75ADC"/>
  </w:style>
  <w:style w:type="paragraph" w:styleId="Textodeglobo">
    <w:name w:val="Balloon Text"/>
    <w:basedOn w:val="Normal"/>
    <w:link w:val="TextodegloboCar"/>
    <w:uiPriority w:val="99"/>
    <w:semiHidden/>
    <w:unhideWhenUsed/>
    <w:rsid w:val="00452A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A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2022-09-02T15:30:00Z</cp:lastPrinted>
  <dcterms:created xsi:type="dcterms:W3CDTF">2022-09-02T14:46:00Z</dcterms:created>
  <dcterms:modified xsi:type="dcterms:W3CDTF">2022-09-02T15:33:00Z</dcterms:modified>
</cp:coreProperties>
</file>