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14C" w:rsidRDefault="00D3314C" w:rsidP="00D3314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3314C" w:rsidRDefault="00D3314C" w:rsidP="00D3314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3314C" w:rsidRPr="00F91A7F" w:rsidRDefault="00D3314C" w:rsidP="00D3314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D3314C" w:rsidRDefault="00483EE0" w:rsidP="00D331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CONTINUACIÓN DE LA </w:t>
      </w:r>
      <w:r w:rsidR="00D3314C">
        <w:rPr>
          <w:rFonts w:ascii="Arial" w:hAnsi="Arial" w:cs="Arial"/>
          <w:b/>
          <w:sz w:val="24"/>
          <w:szCs w:val="24"/>
        </w:rPr>
        <w:t xml:space="preserve">DÉCIMA TERCERA SESIÓN ORDINARIA </w:t>
      </w:r>
    </w:p>
    <w:p w:rsidR="00D3314C" w:rsidRDefault="00483EE0" w:rsidP="00D331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8:00</w:t>
      </w:r>
      <w:r w:rsidR="00D3314C">
        <w:rPr>
          <w:rFonts w:ascii="Arial" w:hAnsi="Arial" w:cs="Arial"/>
          <w:b/>
          <w:sz w:val="24"/>
          <w:szCs w:val="24"/>
        </w:rPr>
        <w:t xml:space="preserve"> HORAS. </w:t>
      </w:r>
    </w:p>
    <w:p w:rsidR="00D3314C" w:rsidRDefault="00D3314C" w:rsidP="00D331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05  DE AGOSTO DE 2022. </w:t>
      </w:r>
    </w:p>
    <w:p w:rsidR="00D3314C" w:rsidRDefault="00D3314C" w:rsidP="00D331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JUAN S. VIZCAINO.  </w:t>
      </w:r>
      <w:bookmarkStart w:id="0" w:name="_GoBack"/>
      <w:bookmarkEnd w:id="0"/>
    </w:p>
    <w:p w:rsidR="00D3314C" w:rsidRDefault="00D3314C" w:rsidP="00D331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HACIENDA PÚBLICA Y PATRIMONIO MUNICIPAL. </w:t>
      </w:r>
    </w:p>
    <w:p w:rsidR="00D3314C" w:rsidRDefault="00D3314C" w:rsidP="00D331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314C" w:rsidRDefault="00D3314C" w:rsidP="00D331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8"/>
        <w:gridCol w:w="4620"/>
      </w:tblGrid>
      <w:tr w:rsidR="00D3314C" w:rsidTr="00AB581F">
        <w:tc>
          <w:tcPr>
            <w:tcW w:w="4414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D3314C" w:rsidTr="00AB581F">
        <w:trPr>
          <w:trHeight w:val="1585"/>
        </w:trPr>
        <w:tc>
          <w:tcPr>
            <w:tcW w:w="4414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LIC. JORGE DE JESÚS JUÁREZ PARRA.  </w:t>
            </w:r>
          </w:p>
          <w:p w:rsidR="00D3314C" w:rsidRPr="00FE734E" w:rsidRDefault="00D3314C" w:rsidP="00AB5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14C" w:rsidTr="00AB581F">
        <w:trPr>
          <w:trHeight w:val="1590"/>
        </w:trPr>
        <w:tc>
          <w:tcPr>
            <w:tcW w:w="4414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14C" w:rsidTr="00AB581F">
        <w:trPr>
          <w:trHeight w:val="1590"/>
        </w:trPr>
        <w:tc>
          <w:tcPr>
            <w:tcW w:w="4414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314C" w:rsidRDefault="00D3314C" w:rsidP="00AB58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D3314C" w:rsidRPr="00426159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14C" w:rsidTr="00AB581F">
        <w:trPr>
          <w:trHeight w:val="1451"/>
        </w:trPr>
        <w:tc>
          <w:tcPr>
            <w:tcW w:w="4414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MAGALI CASILLAS CONTRERAS. </w:t>
            </w:r>
          </w:p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14C" w:rsidTr="00AB581F">
        <w:trPr>
          <w:trHeight w:val="1451"/>
        </w:trPr>
        <w:tc>
          <w:tcPr>
            <w:tcW w:w="4414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DIANA LAURA ORTEGA PALAFOX. </w:t>
            </w:r>
          </w:p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3314C" w:rsidRPr="00D467E7" w:rsidRDefault="00D3314C" w:rsidP="00D3314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3314C" w:rsidRDefault="00D3314C" w:rsidP="00D3314C"/>
    <w:p w:rsidR="00D3314C" w:rsidRDefault="00D3314C" w:rsidP="00D3314C"/>
    <w:p w:rsidR="00D3314C" w:rsidRDefault="00D3314C" w:rsidP="00D3314C"/>
    <w:p w:rsidR="00D3314C" w:rsidRDefault="00D3314C" w:rsidP="00D3314C"/>
    <w:p w:rsidR="00D3314C" w:rsidRDefault="00D3314C" w:rsidP="00D3314C"/>
    <w:p w:rsidR="00D3314C" w:rsidRPr="00F91A7F" w:rsidRDefault="00D3314C" w:rsidP="00D3314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D3314C" w:rsidRDefault="00D3314C" w:rsidP="00D331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DÉCIMA TERCERA SESIÓN ORDINARIA </w:t>
      </w:r>
    </w:p>
    <w:p w:rsidR="00D3314C" w:rsidRDefault="00D3314C" w:rsidP="00D331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16:30 HORAS. </w:t>
      </w:r>
    </w:p>
    <w:p w:rsidR="00D3314C" w:rsidRDefault="00D3314C" w:rsidP="00D331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05  DE AGOSTO DE 2022. </w:t>
      </w:r>
    </w:p>
    <w:p w:rsidR="00D3314C" w:rsidRDefault="00D3314C" w:rsidP="00D331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RECINTO SALA DE REUNIONES JUAN S. VIZCAINO.</w:t>
      </w:r>
    </w:p>
    <w:p w:rsidR="00D3314C" w:rsidRDefault="00D3314C" w:rsidP="00D331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EDILES INVITADOS. </w:t>
      </w:r>
    </w:p>
    <w:p w:rsidR="00D3314C" w:rsidRDefault="00D3314C" w:rsidP="00D331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314C" w:rsidRDefault="00D3314C" w:rsidP="00D331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3314C" w:rsidTr="00AB581F">
        <w:tc>
          <w:tcPr>
            <w:tcW w:w="4414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D3314C" w:rsidTr="00AB581F">
        <w:trPr>
          <w:trHeight w:val="1585"/>
        </w:trPr>
        <w:tc>
          <w:tcPr>
            <w:tcW w:w="4414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MAESTRO ALEJANDRO BARRAGAN SÁNCHEZ.  </w:t>
            </w:r>
          </w:p>
          <w:p w:rsidR="00D3314C" w:rsidRPr="00FE734E" w:rsidRDefault="00D3314C" w:rsidP="00AB5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Alcalde Municipal. </w:t>
            </w:r>
          </w:p>
        </w:tc>
        <w:tc>
          <w:tcPr>
            <w:tcW w:w="4414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14C" w:rsidTr="00AB581F">
        <w:trPr>
          <w:trHeight w:val="1590"/>
        </w:trPr>
        <w:tc>
          <w:tcPr>
            <w:tcW w:w="4414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ERNESTO SÁNCHEZ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SÁNCHEZ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 Fracción PT.</w:t>
            </w:r>
          </w:p>
        </w:tc>
        <w:tc>
          <w:tcPr>
            <w:tcW w:w="4414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14C" w:rsidTr="00AB581F">
        <w:trPr>
          <w:trHeight w:val="1590"/>
        </w:trPr>
        <w:tc>
          <w:tcPr>
            <w:tcW w:w="4414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314C" w:rsidRDefault="00D3314C" w:rsidP="00AB58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MARISOL MENDOZA PINTO.</w:t>
            </w:r>
          </w:p>
          <w:p w:rsidR="00D3314C" w:rsidRPr="00426159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Regidora Fracción del PT.</w:t>
            </w:r>
          </w:p>
        </w:tc>
        <w:tc>
          <w:tcPr>
            <w:tcW w:w="4414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14C" w:rsidTr="00AB581F">
        <w:trPr>
          <w:trHeight w:val="1451"/>
        </w:trPr>
        <w:tc>
          <w:tcPr>
            <w:tcW w:w="4414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LIC.FRANCISCO IGNACIO CARRILLO GÓMEZ.</w:t>
            </w:r>
          </w:p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Regidor Fracción del PT.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14C" w:rsidTr="00AB581F">
        <w:trPr>
          <w:trHeight w:val="1451"/>
        </w:trPr>
        <w:tc>
          <w:tcPr>
            <w:tcW w:w="4414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EVA MARÍA DE JESÚS BARRETO. </w:t>
            </w:r>
          </w:p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Regidora Fracción del PT. </w:t>
            </w:r>
          </w:p>
        </w:tc>
        <w:tc>
          <w:tcPr>
            <w:tcW w:w="4414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14C" w:rsidTr="00AB581F">
        <w:trPr>
          <w:trHeight w:val="1451"/>
        </w:trPr>
        <w:tc>
          <w:tcPr>
            <w:tcW w:w="4414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ING. JESÚS RAMÍREZ SÁNCHEZ.</w:t>
            </w:r>
          </w:p>
          <w:p w:rsidR="00D3314C" w:rsidRPr="0071283D" w:rsidRDefault="00D3314C" w:rsidP="00AB5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Regidor Fracción del PT. </w:t>
            </w:r>
          </w:p>
        </w:tc>
        <w:tc>
          <w:tcPr>
            <w:tcW w:w="4414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14C" w:rsidTr="00AB581F">
        <w:trPr>
          <w:trHeight w:val="1451"/>
        </w:trPr>
        <w:tc>
          <w:tcPr>
            <w:tcW w:w="4414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BETSY MAGALY CAMPOS CORONA.</w:t>
            </w:r>
          </w:p>
          <w:p w:rsidR="00D3314C" w:rsidRPr="0071283D" w:rsidRDefault="00D3314C" w:rsidP="00AB5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Regidora Fracción del PT. </w:t>
            </w:r>
          </w:p>
        </w:tc>
        <w:tc>
          <w:tcPr>
            <w:tcW w:w="4414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14C" w:rsidTr="00AB581F">
        <w:trPr>
          <w:trHeight w:val="1451"/>
        </w:trPr>
        <w:tc>
          <w:tcPr>
            <w:tcW w:w="4414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RAÚL CHÁVEZ GARCÍA. </w:t>
            </w:r>
          </w:p>
          <w:p w:rsidR="00D3314C" w:rsidRPr="0071283D" w:rsidRDefault="00D3314C" w:rsidP="00AB5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Regidor Fracción Movimiento Ciudadano. </w:t>
            </w:r>
          </w:p>
        </w:tc>
        <w:tc>
          <w:tcPr>
            <w:tcW w:w="4414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14C" w:rsidTr="00AB581F">
        <w:trPr>
          <w:trHeight w:val="1451"/>
        </w:trPr>
        <w:tc>
          <w:tcPr>
            <w:tcW w:w="4414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MONICA REYNOSO ROMERO.</w:t>
            </w:r>
          </w:p>
          <w:p w:rsidR="00D3314C" w:rsidRPr="0071283D" w:rsidRDefault="00D3314C" w:rsidP="00AB5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3D">
              <w:rPr>
                <w:rFonts w:ascii="Arial" w:hAnsi="Arial" w:cs="Arial"/>
                <w:sz w:val="24"/>
                <w:szCs w:val="24"/>
              </w:rPr>
              <w:t xml:space="preserve">Regidora Fracción Hagamos. </w:t>
            </w:r>
          </w:p>
          <w:p w:rsidR="00D3314C" w:rsidRPr="0071283D" w:rsidRDefault="00D3314C" w:rsidP="00AB58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14C" w:rsidTr="00AB581F">
        <w:trPr>
          <w:trHeight w:val="1451"/>
        </w:trPr>
        <w:tc>
          <w:tcPr>
            <w:tcW w:w="4414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SARA MORENO RAMÍREZ. </w:t>
            </w:r>
          </w:p>
          <w:p w:rsidR="00D3314C" w:rsidRPr="0071283D" w:rsidRDefault="00D3314C" w:rsidP="00AB5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Regidora Fracción del PAN</w:t>
            </w:r>
          </w:p>
        </w:tc>
        <w:tc>
          <w:tcPr>
            <w:tcW w:w="4414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14C" w:rsidTr="00AB581F">
        <w:trPr>
          <w:trHeight w:val="1451"/>
        </w:trPr>
        <w:tc>
          <w:tcPr>
            <w:tcW w:w="4414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EDGAR JOEL SALVADOR BAUTISTA</w:t>
            </w:r>
          </w:p>
          <w:p w:rsidR="00D3314C" w:rsidRPr="0071283D" w:rsidRDefault="00D3314C" w:rsidP="00AB5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3D">
              <w:rPr>
                <w:rFonts w:ascii="Arial" w:hAnsi="Arial" w:cs="Arial"/>
                <w:sz w:val="24"/>
                <w:szCs w:val="24"/>
              </w:rPr>
              <w:t xml:space="preserve">Regidor Fracción PRI. </w:t>
            </w:r>
          </w:p>
        </w:tc>
        <w:tc>
          <w:tcPr>
            <w:tcW w:w="4414" w:type="dxa"/>
          </w:tcPr>
          <w:p w:rsidR="00D3314C" w:rsidRDefault="00D3314C" w:rsidP="00AB5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3314C" w:rsidRPr="00FE1E30" w:rsidRDefault="00D3314C" w:rsidP="00D3314C">
      <w:pPr>
        <w:pStyle w:val="Sinespaciado"/>
        <w:jc w:val="both"/>
        <w:rPr>
          <w:rFonts w:ascii="Arial" w:hAnsi="Arial" w:cs="Arial"/>
        </w:rPr>
      </w:pPr>
    </w:p>
    <w:p w:rsidR="00D3314C" w:rsidRPr="00FE1E30" w:rsidRDefault="00D3314C" w:rsidP="00D3314C">
      <w:pPr>
        <w:pStyle w:val="Sinespaciado"/>
        <w:jc w:val="both"/>
        <w:rPr>
          <w:rFonts w:ascii="Arial" w:hAnsi="Arial" w:cs="Arial"/>
        </w:rPr>
      </w:pPr>
    </w:p>
    <w:p w:rsidR="00D3314C" w:rsidRPr="00FE1E30" w:rsidRDefault="00D3314C" w:rsidP="00D3314C">
      <w:pPr>
        <w:pStyle w:val="Sinespaciado"/>
        <w:jc w:val="both"/>
        <w:rPr>
          <w:rFonts w:ascii="Arial" w:hAnsi="Arial" w:cs="Arial"/>
        </w:rPr>
      </w:pPr>
    </w:p>
    <w:p w:rsidR="00D3314C" w:rsidRPr="00FE1E30" w:rsidRDefault="00D3314C" w:rsidP="00D3314C">
      <w:pPr>
        <w:pStyle w:val="Sinespaciado"/>
        <w:jc w:val="both"/>
        <w:rPr>
          <w:rFonts w:ascii="Arial" w:hAnsi="Arial" w:cs="Arial"/>
        </w:rPr>
      </w:pPr>
    </w:p>
    <w:p w:rsidR="00D3314C" w:rsidRDefault="00D3314C" w:rsidP="00D3314C">
      <w:pPr>
        <w:pStyle w:val="Sinespaciado"/>
        <w:jc w:val="both"/>
        <w:rPr>
          <w:rFonts w:ascii="Arial" w:hAnsi="Arial" w:cs="Arial"/>
        </w:rPr>
      </w:pPr>
    </w:p>
    <w:p w:rsidR="00D3314C" w:rsidRDefault="00D3314C" w:rsidP="00D3314C">
      <w:pPr>
        <w:pStyle w:val="Sinespaciado"/>
        <w:jc w:val="both"/>
        <w:rPr>
          <w:rFonts w:ascii="Arial" w:hAnsi="Arial" w:cs="Arial"/>
        </w:rPr>
      </w:pPr>
    </w:p>
    <w:p w:rsidR="00D3314C" w:rsidRPr="00FE1E30" w:rsidRDefault="00D3314C" w:rsidP="00D3314C">
      <w:pPr>
        <w:pStyle w:val="Sinespaciado"/>
        <w:jc w:val="both"/>
        <w:rPr>
          <w:rFonts w:ascii="Arial" w:hAnsi="Arial" w:cs="Arial"/>
        </w:rPr>
      </w:pPr>
    </w:p>
    <w:p w:rsidR="00D3314C" w:rsidRDefault="00D3314C" w:rsidP="00D3314C">
      <w:pPr>
        <w:pStyle w:val="Sinespaciado"/>
        <w:jc w:val="both"/>
        <w:rPr>
          <w:rFonts w:ascii="Arial" w:hAnsi="Arial" w:cs="Arial"/>
        </w:rPr>
      </w:pPr>
    </w:p>
    <w:p w:rsidR="00D3314C" w:rsidRDefault="00D3314C" w:rsidP="00D3314C">
      <w:pPr>
        <w:pStyle w:val="Sinespaciado"/>
        <w:jc w:val="both"/>
        <w:rPr>
          <w:rFonts w:ascii="Arial" w:hAnsi="Arial" w:cs="Arial"/>
        </w:rPr>
      </w:pPr>
    </w:p>
    <w:p w:rsidR="00D3314C" w:rsidRDefault="00D3314C" w:rsidP="00D3314C">
      <w:pPr>
        <w:pStyle w:val="Sinespaciado"/>
        <w:jc w:val="both"/>
        <w:rPr>
          <w:rFonts w:ascii="Arial" w:hAnsi="Arial" w:cs="Arial"/>
        </w:rPr>
      </w:pPr>
    </w:p>
    <w:p w:rsidR="00D3314C" w:rsidRDefault="00D3314C" w:rsidP="00D3314C">
      <w:pPr>
        <w:pStyle w:val="Sinespaciado"/>
        <w:jc w:val="both"/>
        <w:rPr>
          <w:rFonts w:ascii="Arial" w:hAnsi="Arial" w:cs="Arial"/>
        </w:rPr>
      </w:pPr>
    </w:p>
    <w:p w:rsidR="00D3314C" w:rsidRDefault="00D3314C" w:rsidP="00D3314C">
      <w:pPr>
        <w:pStyle w:val="Sinespaciado"/>
        <w:jc w:val="both"/>
        <w:rPr>
          <w:rFonts w:ascii="Arial" w:hAnsi="Arial" w:cs="Arial"/>
        </w:rPr>
      </w:pPr>
    </w:p>
    <w:p w:rsidR="00D3314C" w:rsidRDefault="00D3314C" w:rsidP="00D3314C">
      <w:pPr>
        <w:pStyle w:val="Sinespaciado"/>
        <w:jc w:val="both"/>
        <w:rPr>
          <w:rFonts w:ascii="Arial" w:hAnsi="Arial" w:cs="Arial"/>
        </w:rPr>
      </w:pPr>
    </w:p>
    <w:p w:rsidR="00D3314C" w:rsidRDefault="00D3314C" w:rsidP="00D3314C">
      <w:pPr>
        <w:pStyle w:val="Sinespaciado"/>
        <w:jc w:val="both"/>
        <w:rPr>
          <w:rFonts w:ascii="Arial" w:hAnsi="Arial" w:cs="Arial"/>
        </w:rPr>
      </w:pPr>
    </w:p>
    <w:p w:rsidR="00D3314C" w:rsidRDefault="00D3314C" w:rsidP="00D3314C">
      <w:pPr>
        <w:pStyle w:val="Sinespaciado"/>
        <w:jc w:val="both"/>
        <w:rPr>
          <w:rFonts w:ascii="Arial" w:hAnsi="Arial" w:cs="Arial"/>
        </w:rPr>
      </w:pPr>
    </w:p>
    <w:p w:rsidR="00D3314C" w:rsidRDefault="00D3314C" w:rsidP="00D3314C">
      <w:pPr>
        <w:pStyle w:val="Sinespaciado"/>
        <w:jc w:val="both"/>
        <w:rPr>
          <w:rFonts w:ascii="Arial" w:hAnsi="Arial" w:cs="Arial"/>
        </w:rPr>
      </w:pPr>
    </w:p>
    <w:p w:rsidR="00D3314C" w:rsidRDefault="00D3314C" w:rsidP="00D3314C">
      <w:pPr>
        <w:pStyle w:val="Sinespaciado"/>
        <w:jc w:val="both"/>
        <w:rPr>
          <w:rFonts w:ascii="Arial" w:hAnsi="Arial" w:cs="Arial"/>
        </w:rPr>
      </w:pPr>
    </w:p>
    <w:p w:rsidR="00D3314C" w:rsidRDefault="00D3314C" w:rsidP="00D3314C">
      <w:pPr>
        <w:pStyle w:val="Sinespaciado"/>
        <w:jc w:val="both"/>
        <w:rPr>
          <w:rFonts w:ascii="Arial" w:hAnsi="Arial" w:cs="Arial"/>
        </w:rPr>
      </w:pPr>
    </w:p>
    <w:p w:rsidR="00D3314C" w:rsidRDefault="00D3314C" w:rsidP="00D3314C">
      <w:pPr>
        <w:pStyle w:val="Sinespaciado"/>
        <w:jc w:val="both"/>
        <w:rPr>
          <w:rFonts w:ascii="Arial" w:hAnsi="Arial" w:cs="Arial"/>
        </w:rPr>
      </w:pPr>
    </w:p>
    <w:p w:rsidR="00D3314C" w:rsidRDefault="00D3314C" w:rsidP="00D3314C">
      <w:pPr>
        <w:pStyle w:val="Sinespaciado"/>
        <w:jc w:val="both"/>
        <w:rPr>
          <w:rFonts w:ascii="Arial" w:hAnsi="Arial" w:cs="Arial"/>
        </w:rPr>
      </w:pPr>
    </w:p>
    <w:p w:rsidR="00D3314C" w:rsidRDefault="00D3314C" w:rsidP="00D3314C">
      <w:pPr>
        <w:pStyle w:val="Sinespaciado"/>
        <w:jc w:val="both"/>
        <w:rPr>
          <w:rFonts w:ascii="Arial" w:hAnsi="Arial" w:cs="Arial"/>
        </w:rPr>
      </w:pPr>
    </w:p>
    <w:p w:rsidR="00D3314C" w:rsidRDefault="00D3314C" w:rsidP="00D3314C"/>
    <w:p w:rsidR="009A5B78" w:rsidRDefault="00C31DA1"/>
    <w:sectPr w:rsidR="009A5B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4C"/>
    <w:rsid w:val="003C2B10"/>
    <w:rsid w:val="00483EE0"/>
    <w:rsid w:val="00BA7108"/>
    <w:rsid w:val="00C31DA1"/>
    <w:rsid w:val="00D3314C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2DF9A-5A4C-4E71-9EDE-FC4C3969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3314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3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D33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dcterms:created xsi:type="dcterms:W3CDTF">2022-08-05T18:56:00Z</dcterms:created>
  <dcterms:modified xsi:type="dcterms:W3CDTF">2022-08-08T22:09:00Z</dcterms:modified>
</cp:coreProperties>
</file>