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5E" w:rsidRDefault="003A455E" w:rsidP="003A455E">
      <w:pPr>
        <w:pStyle w:val="Sinespaciado"/>
        <w:jc w:val="both"/>
      </w:pPr>
    </w:p>
    <w:p w:rsidR="003A455E" w:rsidRDefault="003A455E" w:rsidP="003A455E">
      <w:pPr>
        <w:jc w:val="both"/>
        <w:rPr>
          <w:rFonts w:asciiTheme="majorHAnsi" w:hAnsiTheme="majorHAnsi" w:cstheme="majorHAnsi"/>
          <w:b/>
        </w:rPr>
      </w:pPr>
    </w:p>
    <w:p w:rsidR="003A455E" w:rsidRDefault="003A455E" w:rsidP="003A455E">
      <w:pPr>
        <w:rPr>
          <w:b/>
        </w:rPr>
      </w:pPr>
    </w:p>
    <w:p w:rsidR="003A455E" w:rsidRDefault="003A455E" w:rsidP="003A455E">
      <w:pPr>
        <w:rPr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A455E" w:rsidTr="00E36479">
        <w:tc>
          <w:tcPr>
            <w:tcW w:w="9634" w:type="dxa"/>
          </w:tcPr>
          <w:p w:rsidR="003A455E" w:rsidRDefault="003A455E" w:rsidP="00E36479">
            <w:pPr>
              <w:pStyle w:val="Sinespaciado"/>
              <w:jc w:val="center"/>
              <w:rPr>
                <w:b/>
              </w:rPr>
            </w:pPr>
          </w:p>
          <w:p w:rsidR="003A455E" w:rsidRPr="003A455E" w:rsidRDefault="003A455E" w:rsidP="00E3647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55E">
              <w:rPr>
                <w:rFonts w:ascii="Arial" w:hAnsi="Arial" w:cs="Arial"/>
                <w:b/>
                <w:sz w:val="24"/>
                <w:szCs w:val="24"/>
              </w:rPr>
              <w:t>NOVENA SESIÓN EXTRAORDINARIA</w:t>
            </w:r>
          </w:p>
          <w:p w:rsidR="003A455E" w:rsidRPr="003A455E" w:rsidRDefault="003A455E" w:rsidP="00E3647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55E">
              <w:rPr>
                <w:rFonts w:ascii="Arial" w:hAnsi="Arial" w:cs="Arial"/>
                <w:b/>
                <w:sz w:val="24"/>
                <w:szCs w:val="24"/>
              </w:rPr>
              <w:t>COMISIÓN EDILICIA PERMANENTE DE HACIENDA PÚBLICA</w:t>
            </w:r>
          </w:p>
          <w:p w:rsidR="003A455E" w:rsidRPr="003A455E" w:rsidRDefault="003A455E" w:rsidP="00E3647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55E">
              <w:rPr>
                <w:rFonts w:ascii="Arial" w:hAnsi="Arial" w:cs="Arial"/>
                <w:b/>
                <w:sz w:val="24"/>
                <w:szCs w:val="24"/>
              </w:rPr>
              <w:t>Y PATRIMONIO MUNICIPAL.</w:t>
            </w:r>
          </w:p>
          <w:p w:rsidR="003A455E" w:rsidRDefault="003A455E" w:rsidP="00E36479">
            <w:pPr>
              <w:rPr>
                <w:b/>
              </w:rPr>
            </w:pPr>
          </w:p>
        </w:tc>
      </w:tr>
    </w:tbl>
    <w:p w:rsidR="003A455E" w:rsidRDefault="003A455E" w:rsidP="003A455E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A455E" w:rsidTr="00E36479">
        <w:tc>
          <w:tcPr>
            <w:tcW w:w="9634" w:type="dxa"/>
          </w:tcPr>
          <w:p w:rsidR="003A455E" w:rsidRPr="005854F8" w:rsidRDefault="003A455E" w:rsidP="00E36479">
            <w:pPr>
              <w:jc w:val="center"/>
              <w:rPr>
                <w:b/>
              </w:rPr>
            </w:pPr>
            <w:r>
              <w:rPr>
                <w:b/>
              </w:rPr>
              <w:t xml:space="preserve">SENTIDO DEL VOTO. </w:t>
            </w:r>
          </w:p>
        </w:tc>
      </w:tr>
    </w:tbl>
    <w:p w:rsidR="003A455E" w:rsidRDefault="003A455E" w:rsidP="003A455E"/>
    <w:p w:rsidR="003A455E" w:rsidRDefault="003A455E" w:rsidP="003A455E">
      <w:pPr>
        <w:jc w:val="both"/>
      </w:pPr>
      <w:r>
        <w:tab/>
        <w:t xml:space="preserve">En la presente sesión Extraordinaria de la Comisión Edilicia Permanente </w:t>
      </w:r>
      <w:r>
        <w:t xml:space="preserve">de Hacienda Pública y Patrimonio Municipal </w:t>
      </w:r>
      <w:r>
        <w:t xml:space="preserve">no hubo </w:t>
      </w:r>
      <w:bookmarkStart w:id="0" w:name="_GoBack"/>
      <w:bookmarkEnd w:id="0"/>
      <w:r>
        <w:t xml:space="preserve"> QUORUM LEGAL para sesionar. Por lo que, se volverá a convocar. </w:t>
      </w:r>
    </w:p>
    <w:p w:rsidR="00A42E8E" w:rsidRDefault="00A42E8E" w:rsidP="003A455E">
      <w:pPr>
        <w:jc w:val="both"/>
      </w:pPr>
    </w:p>
    <w:sectPr w:rsidR="00A42E8E" w:rsidSect="00F97B38">
      <w:headerReference w:type="default" r:id="rId4"/>
      <w:footerReference w:type="default" r:id="rId5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Default="003A455E">
    <w:pPr>
      <w:pStyle w:val="Piedepgina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Pr="00F97B38" w:rsidRDefault="003A455E" w:rsidP="00F97B38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0679B75" wp14:editId="71C39518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2628900" cy="904875"/>
          <wp:effectExtent l="0" t="0" r="0" b="9525"/>
          <wp:wrapSquare wrapText="bothSides"/>
          <wp:docPr id="18" name="Imagen 18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25" t="13144" r="10954" b="67844"/>
                  <a:stretch/>
                </pic:blipFill>
                <pic:spPr bwMode="auto">
                  <a:xfrm>
                    <a:off x="0" y="0"/>
                    <a:ext cx="2628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5E"/>
    <w:rsid w:val="003A455E"/>
    <w:rsid w:val="00A4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58436D"/>
  <w15:chartTrackingRefBased/>
  <w15:docId w15:val="{68D10C18-2637-473A-A1F0-074B09F9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455E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A455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A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3A455E"/>
  </w:style>
  <w:style w:type="paragraph" w:styleId="Encabezado">
    <w:name w:val="header"/>
    <w:basedOn w:val="Normal"/>
    <w:link w:val="EncabezadoCar"/>
    <w:uiPriority w:val="99"/>
    <w:unhideWhenUsed/>
    <w:rsid w:val="003A455E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455E"/>
  </w:style>
  <w:style w:type="paragraph" w:styleId="Piedepgina">
    <w:name w:val="footer"/>
    <w:basedOn w:val="Normal"/>
    <w:link w:val="PiedepginaCar"/>
    <w:uiPriority w:val="99"/>
    <w:unhideWhenUsed/>
    <w:rsid w:val="003A455E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4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2023-08-15T16:28:00Z</dcterms:created>
  <dcterms:modified xsi:type="dcterms:W3CDTF">2023-08-15T16:34:00Z</dcterms:modified>
</cp:coreProperties>
</file>