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97" w:rsidRDefault="00524097" w:rsidP="00524097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4097" w:rsidTr="009D1A58">
        <w:tc>
          <w:tcPr>
            <w:tcW w:w="9488" w:type="dxa"/>
          </w:tcPr>
          <w:p w:rsidR="00524097" w:rsidRPr="00991B6A" w:rsidRDefault="00CB18C7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CUADRAGESIMA SEGUNDA</w:t>
            </w:r>
            <w:r w:rsidR="00524097" w:rsidRPr="00991B6A">
              <w:rPr>
                <w:rFonts w:ascii="Arial" w:hAnsi="Arial" w:cs="Arial"/>
                <w:b/>
              </w:rPr>
              <w:t xml:space="preserve"> SESIÓN ORDINARIA.</w:t>
            </w:r>
          </w:p>
          <w:p w:rsidR="00524097" w:rsidRPr="00991B6A" w:rsidRDefault="00524097" w:rsidP="009D1A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91B6A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524097" w:rsidRPr="00991B6A" w:rsidRDefault="00524097" w:rsidP="009D1A58">
            <w:pPr>
              <w:pStyle w:val="Sinespaciad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B6A">
              <w:rPr>
                <w:rFonts w:ascii="Arial" w:hAnsi="Arial" w:cs="Arial"/>
                <w:b/>
              </w:rPr>
              <w:t>Y PATRIMONIO MUNICIPAL.</w:t>
            </w:r>
          </w:p>
        </w:tc>
      </w:tr>
    </w:tbl>
    <w:p w:rsidR="00524097" w:rsidRDefault="00524097" w:rsidP="005240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24097" w:rsidRDefault="00524097" w:rsidP="005240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4097" w:rsidTr="009D1A58">
        <w:tc>
          <w:tcPr>
            <w:tcW w:w="9488" w:type="dxa"/>
          </w:tcPr>
          <w:p w:rsidR="00524097" w:rsidRDefault="00524097" w:rsidP="009D1A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4097" w:rsidRPr="0081617D" w:rsidRDefault="00524097" w:rsidP="009D1A5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SENTIDO DEL VOTO</w:t>
            </w:r>
            <w:r w:rsidRPr="0081617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24097" w:rsidRDefault="00524097" w:rsidP="009D1A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4097" w:rsidRDefault="00524097" w:rsidP="0052409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24097" w:rsidRDefault="00524097" w:rsidP="00524097">
      <w:pPr>
        <w:jc w:val="both"/>
        <w:rPr>
          <w:rFonts w:ascii="Arial" w:hAnsi="Arial" w:cs="Arial"/>
          <w:sz w:val="20"/>
          <w:szCs w:val="20"/>
        </w:rPr>
      </w:pPr>
    </w:p>
    <w:p w:rsidR="00524097" w:rsidRDefault="00524097" w:rsidP="00524097">
      <w:pPr>
        <w:jc w:val="both"/>
        <w:rPr>
          <w:rFonts w:ascii="Arial" w:hAnsi="Arial" w:cs="Arial"/>
          <w:sz w:val="22"/>
          <w:szCs w:val="20"/>
        </w:rPr>
      </w:pPr>
      <w:r w:rsidRPr="00524097">
        <w:rPr>
          <w:rFonts w:ascii="Arial" w:hAnsi="Arial" w:cs="Arial"/>
          <w:b/>
          <w:sz w:val="22"/>
          <w:szCs w:val="20"/>
        </w:rPr>
        <w:t>2.</w:t>
      </w:r>
      <w:r>
        <w:rPr>
          <w:rFonts w:ascii="Arial" w:hAnsi="Arial" w:cs="Arial"/>
          <w:sz w:val="22"/>
          <w:szCs w:val="20"/>
        </w:rPr>
        <w:t xml:space="preserve"> </w:t>
      </w:r>
      <w:r w:rsidRPr="00524097">
        <w:rPr>
          <w:rFonts w:ascii="Arial" w:hAnsi="Arial" w:cs="Arial"/>
          <w:sz w:val="22"/>
          <w:szCs w:val="20"/>
        </w:rPr>
        <w:t xml:space="preserve">Punto informativo respecto al destino final de 1924 bienes muebles propiedad del municipio de Zapotlán el Grande, Jalisco, cuya baja fue aprobada por el pleno del Ayuntamiento mediante el punto </w:t>
      </w:r>
      <w:r w:rsidRPr="00524097">
        <w:rPr>
          <w:rFonts w:ascii="Arial" w:hAnsi="Arial" w:cs="Arial"/>
          <w:b/>
          <w:sz w:val="22"/>
          <w:szCs w:val="20"/>
        </w:rPr>
        <w:t>NO. 4</w:t>
      </w:r>
      <w:r w:rsidRPr="00524097">
        <w:rPr>
          <w:rFonts w:ascii="Arial" w:hAnsi="Arial" w:cs="Arial"/>
          <w:sz w:val="22"/>
          <w:szCs w:val="20"/>
        </w:rPr>
        <w:t xml:space="preserve"> de la Sesión Pública Extraordinaria de Ayuntamiento </w:t>
      </w:r>
      <w:r w:rsidRPr="00524097">
        <w:rPr>
          <w:rFonts w:ascii="Arial" w:hAnsi="Arial" w:cs="Arial"/>
          <w:b/>
          <w:sz w:val="22"/>
          <w:szCs w:val="20"/>
        </w:rPr>
        <w:t>No.</w:t>
      </w:r>
      <w:r w:rsidRPr="00524097">
        <w:rPr>
          <w:rFonts w:ascii="Arial" w:hAnsi="Arial" w:cs="Arial"/>
          <w:sz w:val="22"/>
          <w:szCs w:val="20"/>
        </w:rPr>
        <w:t xml:space="preserve"> 24 de fecha 10 de agosto del 22.</w:t>
      </w:r>
    </w:p>
    <w:p w:rsidR="00524097" w:rsidRDefault="00524097" w:rsidP="00524097">
      <w:pPr>
        <w:jc w:val="both"/>
        <w:rPr>
          <w:rFonts w:ascii="Arial" w:hAnsi="Arial" w:cs="Arial"/>
          <w:sz w:val="22"/>
          <w:szCs w:val="20"/>
        </w:rPr>
      </w:pPr>
    </w:p>
    <w:p w:rsidR="00E27F61" w:rsidRDefault="00E27F61" w:rsidP="00524097">
      <w:pPr>
        <w:jc w:val="both"/>
        <w:rPr>
          <w:rFonts w:ascii="Arial" w:hAnsi="Arial" w:cs="Arial"/>
          <w:sz w:val="22"/>
          <w:szCs w:val="20"/>
        </w:rPr>
      </w:pPr>
    </w:p>
    <w:p w:rsidR="00E27F61" w:rsidRDefault="00E27F61" w:rsidP="00E27F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PUNTO INFORMATIVO. </w:t>
      </w:r>
    </w:p>
    <w:p w:rsidR="00E27F61" w:rsidRDefault="00E27F61" w:rsidP="00524097">
      <w:pPr>
        <w:jc w:val="both"/>
        <w:rPr>
          <w:rFonts w:ascii="Arial" w:hAnsi="Arial" w:cs="Arial"/>
          <w:sz w:val="22"/>
          <w:szCs w:val="20"/>
        </w:rPr>
      </w:pPr>
    </w:p>
    <w:p w:rsidR="00E27F61" w:rsidRDefault="00E27F61" w:rsidP="00524097">
      <w:pPr>
        <w:jc w:val="both"/>
        <w:rPr>
          <w:rFonts w:ascii="Arial" w:hAnsi="Arial" w:cs="Arial"/>
          <w:sz w:val="22"/>
          <w:szCs w:val="20"/>
        </w:rPr>
      </w:pPr>
    </w:p>
    <w:p w:rsidR="00524097" w:rsidRDefault="00524097" w:rsidP="00524097">
      <w:pPr>
        <w:pStyle w:val="Prrafodelista"/>
        <w:ind w:left="0" w:right="425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3.- </w:t>
      </w:r>
      <w:r>
        <w:rPr>
          <w:rFonts w:ascii="Arial" w:hAnsi="Arial" w:cs="Arial"/>
          <w:sz w:val="24"/>
          <w:szCs w:val="24"/>
          <w:lang w:val="es-419"/>
        </w:rPr>
        <w:t>Estudio, análisis, procedencia y en su caso determinación de las modificaciones del presupuesto de ingresos y egresos del 2023.</w:t>
      </w:r>
    </w:p>
    <w:p w:rsidR="00524097" w:rsidRPr="00524097" w:rsidRDefault="00524097" w:rsidP="00524097">
      <w:pPr>
        <w:jc w:val="both"/>
        <w:rPr>
          <w:rFonts w:ascii="Arial" w:hAnsi="Arial" w:cs="Arial"/>
          <w:sz w:val="22"/>
          <w:szCs w:val="20"/>
        </w:rPr>
      </w:pPr>
    </w:p>
    <w:p w:rsidR="00524097" w:rsidRDefault="00524097" w:rsidP="00524097">
      <w:pPr>
        <w:jc w:val="both"/>
        <w:rPr>
          <w:rFonts w:ascii="Arial" w:hAnsi="Arial" w:cs="Arial"/>
          <w:sz w:val="20"/>
          <w:szCs w:val="20"/>
        </w:rPr>
      </w:pPr>
    </w:p>
    <w:p w:rsidR="00524097" w:rsidRPr="00E27F61" w:rsidRDefault="00524097" w:rsidP="00E27F61">
      <w:pPr>
        <w:pStyle w:val="Prrafodelista"/>
        <w:ind w:left="0" w:right="425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</w:rPr>
        <w:tab/>
        <w:t>Se pone a consideración de los integrantes de esta Comisión Edilicia a efecto de que quien este en favor de aprobar</w:t>
      </w:r>
      <w:r w:rsidR="00E27F61">
        <w:rPr>
          <w:rFonts w:ascii="Arial" w:hAnsi="Arial" w:cs="Arial"/>
        </w:rPr>
        <w:t xml:space="preserve"> </w:t>
      </w:r>
      <w:r w:rsidR="00E27F61">
        <w:rPr>
          <w:rFonts w:ascii="Arial" w:hAnsi="Arial" w:cs="Arial"/>
          <w:sz w:val="24"/>
          <w:szCs w:val="24"/>
          <w:lang w:val="es-419"/>
        </w:rPr>
        <w:t>las modificaciones del presupuesto de ingresos y egresos del 2023</w:t>
      </w:r>
      <w:r>
        <w:rPr>
          <w:rFonts w:ascii="Arial" w:hAnsi="Arial" w:cs="Arial"/>
        </w:rPr>
        <w:t xml:space="preserve">, favor de hacérmelo saber levantando su mano: </w:t>
      </w:r>
    </w:p>
    <w:p w:rsidR="00524097" w:rsidRPr="00902DFE" w:rsidRDefault="00524097" w:rsidP="00524097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701"/>
      </w:tblGrid>
      <w:tr w:rsidR="00524097" w:rsidRPr="00902DFE" w:rsidTr="009D1A58">
        <w:tc>
          <w:tcPr>
            <w:tcW w:w="4815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REGIDOR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A FAVOR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EN CONTRA</w:t>
            </w:r>
          </w:p>
        </w:tc>
        <w:tc>
          <w:tcPr>
            <w:tcW w:w="1701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EN ABSTENCIÓN</w:t>
            </w:r>
          </w:p>
        </w:tc>
      </w:tr>
      <w:tr w:rsidR="00524097" w:rsidRPr="00902DFE" w:rsidTr="009D1A58">
        <w:tc>
          <w:tcPr>
            <w:tcW w:w="4815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 Presidente de la Comisión Edilicia 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Permanente de Hacienda Pública y Patrimonio Municipal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X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097" w:rsidRPr="00902DFE" w:rsidTr="009D1A58">
        <w:tc>
          <w:tcPr>
            <w:tcW w:w="4815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>LIC. LAURA ELENA MARTÍNE</w:t>
            </w: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Regidora Vocal de la Comisión Edilicia Permanente de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 Hacienda Pública y Patrimonio Municipal</w:t>
            </w:r>
          </w:p>
        </w:tc>
        <w:tc>
          <w:tcPr>
            <w:tcW w:w="1559" w:type="dxa"/>
          </w:tcPr>
          <w:p w:rsidR="00524097" w:rsidRPr="00902DFE" w:rsidRDefault="00E27F61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097" w:rsidRPr="00902DFE" w:rsidTr="009D1A58">
        <w:tc>
          <w:tcPr>
            <w:tcW w:w="4815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MTRA. TANIA MAGDALENA BERNARDINO JUÁREZ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de Hacienda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 xml:space="preserve"> Pública y Patrimonio Municipal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097" w:rsidRPr="00902DFE" w:rsidTr="009D1A58">
        <w:tc>
          <w:tcPr>
            <w:tcW w:w="4815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4097" w:rsidRPr="00902DFE" w:rsidTr="009D1A58">
        <w:tc>
          <w:tcPr>
            <w:tcW w:w="4815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 w:rsidRPr="00902DF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sz w:val="18"/>
              </w:rPr>
            </w:pPr>
            <w:r w:rsidRPr="00902DF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524097" w:rsidRPr="00902DFE" w:rsidRDefault="00524097" w:rsidP="009D1A58">
            <w:pPr>
              <w:pStyle w:val="Sinespaciado"/>
              <w:rPr>
                <w:rFonts w:ascii="Arial" w:hAnsi="Arial" w:cs="Arial"/>
              </w:rPr>
            </w:pPr>
            <w:r w:rsidRPr="00902DFE">
              <w:rPr>
                <w:rFonts w:ascii="Arial" w:hAnsi="Arial" w:cs="Arial"/>
                <w:sz w:val="18"/>
              </w:rPr>
              <w:t>Hacienda Pública y Patrimonio Municipal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902DFE">
              <w:rPr>
                <w:rFonts w:ascii="Arial" w:hAnsi="Arial" w:cs="Arial"/>
                <w:b/>
                <w:sz w:val="18"/>
                <w:szCs w:val="18"/>
              </w:rPr>
              <w:t xml:space="preserve">            X</w:t>
            </w:r>
          </w:p>
        </w:tc>
        <w:tc>
          <w:tcPr>
            <w:tcW w:w="1559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24097" w:rsidRPr="00902DFE" w:rsidRDefault="00524097" w:rsidP="009D1A58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24097" w:rsidRDefault="00524097" w:rsidP="00524097">
      <w:pPr>
        <w:pStyle w:val="Sinespaciado"/>
        <w:jc w:val="both"/>
      </w:pPr>
    </w:p>
    <w:p w:rsidR="00524097" w:rsidRDefault="00E27F61" w:rsidP="005240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APRUEBA CON EL VOTO DE TRES</w:t>
      </w:r>
      <w:r w:rsidR="00524097">
        <w:rPr>
          <w:rFonts w:ascii="Arial" w:hAnsi="Arial" w:cs="Arial"/>
          <w:b/>
          <w:sz w:val="22"/>
          <w:szCs w:val="22"/>
        </w:rPr>
        <w:t xml:space="preserve"> REGIDORES PRESENTES. </w:t>
      </w:r>
    </w:p>
    <w:p w:rsidR="004B7BE4" w:rsidRDefault="004B7BE4"/>
    <w:sectPr w:rsidR="004B7B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C1" w:rsidRDefault="00317FC1" w:rsidP="00524097">
      <w:r>
        <w:separator/>
      </w:r>
    </w:p>
  </w:endnote>
  <w:endnote w:type="continuationSeparator" w:id="0">
    <w:p w:rsidR="00317FC1" w:rsidRDefault="00317FC1" w:rsidP="0052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C1" w:rsidRDefault="00317FC1" w:rsidP="00524097">
      <w:r>
        <w:separator/>
      </w:r>
    </w:p>
  </w:footnote>
  <w:footnote w:type="continuationSeparator" w:id="0">
    <w:p w:rsidR="00317FC1" w:rsidRDefault="00317FC1" w:rsidP="0052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97" w:rsidRDefault="000933D4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3438126</wp:posOffset>
          </wp:positionH>
          <wp:positionV relativeFrom="paragraph">
            <wp:posOffset>-183293</wp:posOffset>
          </wp:positionV>
          <wp:extent cx="2362200" cy="1109345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7FC1">
      <w:rPr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3.8pt;margin-top:-71.5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D84"/>
    <w:multiLevelType w:val="hybridMultilevel"/>
    <w:tmpl w:val="E968B74A"/>
    <w:lvl w:ilvl="0" w:tplc="63647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97"/>
    <w:rsid w:val="000933D4"/>
    <w:rsid w:val="00317FC1"/>
    <w:rsid w:val="003547E0"/>
    <w:rsid w:val="004B7BE4"/>
    <w:rsid w:val="00524097"/>
    <w:rsid w:val="00CB18C7"/>
    <w:rsid w:val="00E15F9C"/>
    <w:rsid w:val="00E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0B1D7B6B-E8A0-48A9-A1FD-9E7DAC15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9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240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24097"/>
  </w:style>
  <w:style w:type="table" w:styleId="Tablaconcuadrcula">
    <w:name w:val="Table Grid"/>
    <w:basedOn w:val="Tablanormal"/>
    <w:uiPriority w:val="39"/>
    <w:rsid w:val="0052409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40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09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240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09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24097"/>
    <w:pPr>
      <w:spacing w:after="160" w:line="259" w:lineRule="auto"/>
      <w:ind w:left="720"/>
      <w:contextualSpacing/>
    </w:pPr>
    <w:rPr>
      <w:rFonts w:eastAsiaTheme="minorHAnsi"/>
      <w:noProof w:val="0"/>
      <w:kern w:val="2"/>
      <w:sz w:val="22"/>
      <w:szCs w:val="22"/>
      <w:lang w:val="es-MX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3</cp:revision>
  <dcterms:created xsi:type="dcterms:W3CDTF">2024-03-07T17:17:00Z</dcterms:created>
  <dcterms:modified xsi:type="dcterms:W3CDTF">2024-03-12T19:31:00Z</dcterms:modified>
</cp:coreProperties>
</file>