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47C86" w:rsidTr="009D1A58">
        <w:tc>
          <w:tcPr>
            <w:tcW w:w="9629" w:type="dxa"/>
          </w:tcPr>
          <w:p w:rsidR="00547C86" w:rsidRPr="006E6674" w:rsidRDefault="00547C86" w:rsidP="002B4656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r w:rsidRPr="006E6674">
              <w:rPr>
                <w:rFonts w:ascii="Arial" w:hAnsi="Arial" w:cs="Arial"/>
                <w:b/>
              </w:rPr>
              <w:t xml:space="preserve">TRIGESIMA </w:t>
            </w:r>
            <w:r>
              <w:rPr>
                <w:rFonts w:ascii="Arial" w:hAnsi="Arial" w:cs="Arial"/>
                <w:b/>
              </w:rPr>
              <w:t>NOVENA</w:t>
            </w:r>
            <w:r w:rsidRPr="006E6674">
              <w:rPr>
                <w:rFonts w:ascii="Arial" w:hAnsi="Arial" w:cs="Arial"/>
                <w:b/>
              </w:rPr>
              <w:t xml:space="preserve"> SESIÓN ORDINARIA.</w:t>
            </w:r>
          </w:p>
          <w:p w:rsidR="00547C86" w:rsidRPr="006E6674" w:rsidRDefault="00547C86" w:rsidP="009D1A58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547C86" w:rsidRDefault="00547C86" w:rsidP="009D1A58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>Y PATRIMONIO MUNICIPAL.</w:t>
            </w:r>
          </w:p>
          <w:p w:rsidR="00547C86" w:rsidRPr="006E6674" w:rsidRDefault="00547C86" w:rsidP="009D1A5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47C86" w:rsidRDefault="00547C86" w:rsidP="00547C8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47C86" w:rsidTr="009D1A58">
        <w:tc>
          <w:tcPr>
            <w:tcW w:w="9629" w:type="dxa"/>
          </w:tcPr>
          <w:p w:rsidR="00547C86" w:rsidRPr="006E6674" w:rsidRDefault="00547C86" w:rsidP="009D1A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SENTIDO DEL VOTO. </w:t>
            </w:r>
          </w:p>
        </w:tc>
      </w:tr>
    </w:tbl>
    <w:p w:rsidR="00547C86" w:rsidRDefault="00547C86" w:rsidP="00547C86"/>
    <w:p w:rsidR="00547C86" w:rsidRDefault="00547C86" w:rsidP="00547C86">
      <w:pPr>
        <w:jc w:val="both"/>
        <w:rPr>
          <w:rFonts w:ascii="Arial" w:hAnsi="Arial" w:cs="Arial"/>
          <w:color w:val="000000"/>
        </w:rPr>
      </w:pPr>
      <w:r w:rsidRPr="004F484C">
        <w:rPr>
          <w:rFonts w:ascii="Arial" w:eastAsia="Calibri" w:hAnsi="Arial" w:cs="Arial"/>
          <w:b/>
        </w:rPr>
        <w:t>2.</w:t>
      </w:r>
      <w:r>
        <w:rPr>
          <w:rFonts w:ascii="Arial" w:eastAsia="Calibri" w:hAnsi="Arial" w:cs="Arial"/>
          <w:b/>
        </w:rPr>
        <w:t xml:space="preserve">- </w:t>
      </w:r>
      <w:r>
        <w:rPr>
          <w:rFonts w:ascii="Arial" w:hAnsi="Arial" w:cs="Arial"/>
          <w:color w:val="000000"/>
        </w:rPr>
        <w:t>E</w:t>
      </w:r>
      <w:r w:rsidRPr="00D618C1">
        <w:rPr>
          <w:rFonts w:ascii="Arial" w:hAnsi="Arial" w:cs="Arial"/>
          <w:color w:val="000000"/>
        </w:rPr>
        <w:t xml:space="preserve">studio análisis discusión y en su caso aprobación de las iniciativas de acuerdo que turna a la Comisión Edilicia Permanente de Hacienda Pública y Patrimonio Municipal </w:t>
      </w:r>
    </w:p>
    <w:p w:rsidR="00547C86" w:rsidRDefault="00547C86" w:rsidP="00547C8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</w:t>
      </w:r>
      <w:r w:rsidRPr="00D618C1">
        <w:rPr>
          <w:rFonts w:ascii="Arial" w:hAnsi="Arial" w:cs="Arial"/>
          <w:color w:val="000000"/>
        </w:rPr>
        <w:t xml:space="preserve"> programa de optimización de la estructura orgánica y ocupacionales para el ejercicio fiscal 2024, </w:t>
      </w:r>
    </w:p>
    <w:p w:rsidR="00547C86" w:rsidRDefault="00547C86" w:rsidP="00547C86">
      <w:pPr>
        <w:jc w:val="both"/>
        <w:rPr>
          <w:rFonts w:ascii="Arial" w:hAnsi="Arial" w:cs="Arial"/>
          <w:color w:val="000000"/>
        </w:rPr>
      </w:pPr>
      <w:r w:rsidRPr="00D618C1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)</w:t>
      </w:r>
      <w:r w:rsidRPr="00D618C1">
        <w:rPr>
          <w:rFonts w:ascii="Arial" w:hAnsi="Arial" w:cs="Arial"/>
          <w:color w:val="000000"/>
        </w:rPr>
        <w:t xml:space="preserve"> programa de austeridad y ahorro del ejercicio 2024, </w:t>
      </w:r>
    </w:p>
    <w:p w:rsidR="00547C86" w:rsidRDefault="00547C86" w:rsidP="00547C86">
      <w:pPr>
        <w:jc w:val="both"/>
        <w:rPr>
          <w:rFonts w:ascii="Arial" w:hAnsi="Arial" w:cs="Arial"/>
          <w:color w:val="000000"/>
        </w:rPr>
      </w:pPr>
      <w:r w:rsidRPr="00D618C1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 xml:space="preserve">) </w:t>
      </w:r>
      <w:r w:rsidRPr="00D618C1">
        <w:rPr>
          <w:rFonts w:ascii="Arial" w:hAnsi="Arial" w:cs="Arial"/>
          <w:color w:val="000000"/>
        </w:rPr>
        <w:t>manual de procedimiento para trámite comprobación de recursos otorgados para pasajes Y viáticos por comisiones foráneas y tabulador de viáticos.</w:t>
      </w:r>
    </w:p>
    <w:p w:rsidR="00547C86" w:rsidRDefault="00547C86" w:rsidP="00547C86">
      <w:pPr>
        <w:jc w:val="both"/>
        <w:rPr>
          <w:rFonts w:ascii="Arial" w:hAnsi="Arial" w:cs="Arial"/>
          <w:color w:val="000000"/>
        </w:rPr>
      </w:pPr>
    </w:p>
    <w:p w:rsidR="00547C86" w:rsidRDefault="00547C86" w:rsidP="00547C86">
      <w:pPr>
        <w:jc w:val="both"/>
        <w:rPr>
          <w:rFonts w:ascii="Arial" w:hAnsi="Arial" w:cs="Arial"/>
          <w:color w:val="000000"/>
        </w:rPr>
      </w:pPr>
    </w:p>
    <w:p w:rsidR="00547C86" w:rsidRDefault="00547C86" w:rsidP="00547C86">
      <w:pPr>
        <w:jc w:val="both"/>
        <w:rPr>
          <w:rFonts w:ascii="Arial" w:hAnsi="Arial" w:cs="Arial"/>
          <w:color w:val="000000"/>
        </w:rPr>
      </w:pPr>
    </w:p>
    <w:p w:rsidR="00547C86" w:rsidRPr="00547C86" w:rsidRDefault="00547C86" w:rsidP="00547C86">
      <w:pPr>
        <w:jc w:val="both"/>
        <w:rPr>
          <w:rFonts w:ascii="Arial" w:hAnsi="Arial" w:cs="Arial"/>
          <w:color w:val="000000"/>
        </w:rPr>
      </w:pPr>
      <w:r w:rsidRPr="00547C86">
        <w:rPr>
          <w:rFonts w:ascii="Arial" w:hAnsi="Arial" w:cs="Arial"/>
        </w:rPr>
        <w:t xml:space="preserve">Se pone a consideración de los integrantes de esta Comisión Edilicia a efecto de que quien este en favor de </w:t>
      </w:r>
      <w:r w:rsidRPr="00547C86">
        <w:rPr>
          <w:rFonts w:ascii="Arial" w:hAnsi="Arial" w:cs="Arial"/>
          <w:color w:val="000000"/>
        </w:rPr>
        <w:t xml:space="preserve">aprobar el Programa de Optimización de Estructuras Orgánicas y Ocupacionales para el Ejercicio Fiscal 2024, </w:t>
      </w:r>
      <w:r w:rsidRPr="00547C86">
        <w:rPr>
          <w:rFonts w:ascii="Arial" w:hAnsi="Arial" w:cs="Arial"/>
        </w:rPr>
        <w:t>favor de hacérmelo saber levantando su mano:</w:t>
      </w:r>
    </w:p>
    <w:p w:rsidR="00547C86" w:rsidRPr="00113A13" w:rsidRDefault="00547C86" w:rsidP="00547C86">
      <w:pPr>
        <w:ind w:right="-22"/>
        <w:jc w:val="both"/>
        <w:rPr>
          <w:rFonts w:ascii="Arial" w:hAnsi="Arial" w:cs="Arial"/>
          <w:sz w:val="28"/>
        </w:rPr>
      </w:pPr>
    </w:p>
    <w:tbl>
      <w:tblPr>
        <w:tblStyle w:val="Tablaconcuadrcula1"/>
        <w:tblW w:w="9497" w:type="dxa"/>
        <w:tblInd w:w="137" w:type="dxa"/>
        <w:tblLook w:val="04A0" w:firstRow="1" w:lastRow="0" w:firstColumn="1" w:lastColumn="0" w:noHBand="0" w:noVBand="1"/>
      </w:tblPr>
      <w:tblGrid>
        <w:gridCol w:w="5122"/>
        <w:gridCol w:w="1399"/>
        <w:gridCol w:w="1275"/>
        <w:gridCol w:w="1701"/>
      </w:tblGrid>
      <w:tr w:rsidR="00547C86" w:rsidRPr="00113A13" w:rsidTr="009D1A58">
        <w:trPr>
          <w:trHeight w:val="381"/>
        </w:trPr>
        <w:tc>
          <w:tcPr>
            <w:tcW w:w="5122" w:type="dxa"/>
          </w:tcPr>
          <w:p w:rsidR="00547C86" w:rsidRPr="00113A13" w:rsidRDefault="00547C86" w:rsidP="009D1A58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              REGIDOR</w:t>
            </w:r>
          </w:p>
        </w:tc>
        <w:tc>
          <w:tcPr>
            <w:tcW w:w="1399" w:type="dxa"/>
          </w:tcPr>
          <w:p w:rsidR="00547C86" w:rsidRPr="00113A13" w:rsidRDefault="00547C86" w:rsidP="009D1A58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A FAVOR</w:t>
            </w:r>
          </w:p>
        </w:tc>
        <w:tc>
          <w:tcPr>
            <w:tcW w:w="1275" w:type="dxa"/>
          </w:tcPr>
          <w:p w:rsidR="00547C86" w:rsidRPr="00113A13" w:rsidRDefault="00547C86" w:rsidP="009D1A58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EN CONTRA</w:t>
            </w:r>
          </w:p>
        </w:tc>
        <w:tc>
          <w:tcPr>
            <w:tcW w:w="1701" w:type="dxa"/>
          </w:tcPr>
          <w:p w:rsidR="00547C86" w:rsidRPr="00113A13" w:rsidRDefault="00547C86" w:rsidP="009D1A58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EN ABSTENCIÓN</w:t>
            </w:r>
          </w:p>
        </w:tc>
      </w:tr>
      <w:tr w:rsidR="00547C86" w:rsidRPr="00113A13" w:rsidTr="009D1A58">
        <w:trPr>
          <w:trHeight w:val="648"/>
        </w:trPr>
        <w:tc>
          <w:tcPr>
            <w:tcW w:w="5122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Regidor Presidente de la Comisión Edilicia Permanente de</w:t>
            </w:r>
          </w:p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Hacienda Pública y Patrimonio Municipal</w:t>
            </w:r>
            <w:r w:rsidRPr="00113A13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1399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X</w:t>
            </w:r>
          </w:p>
        </w:tc>
        <w:tc>
          <w:tcPr>
            <w:tcW w:w="1275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7C86" w:rsidRPr="00113A13" w:rsidTr="009D1A58">
        <w:trPr>
          <w:trHeight w:val="381"/>
        </w:trPr>
        <w:tc>
          <w:tcPr>
            <w:tcW w:w="5122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bookmarkStart w:id="1" w:name="_Hlk157164984"/>
            <w:r w:rsidRPr="00113A13">
              <w:rPr>
                <w:rFonts w:ascii="Arial" w:hAnsi="Arial" w:cs="Arial"/>
                <w:b/>
                <w:sz w:val="18"/>
              </w:rPr>
              <w:t>C. TANIA MAGDALENA BERNARDINO JUÁREZ</w:t>
            </w:r>
            <w:bookmarkEnd w:id="1"/>
          </w:p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Regidora Vocal de la Comisión Edilicia de Hacienda</w:t>
            </w:r>
          </w:p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 xml:space="preserve"> Pública y Patrimonio Municipal</w:t>
            </w:r>
          </w:p>
        </w:tc>
        <w:tc>
          <w:tcPr>
            <w:tcW w:w="1399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X</w:t>
            </w:r>
          </w:p>
        </w:tc>
        <w:tc>
          <w:tcPr>
            <w:tcW w:w="1275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7C86" w:rsidRPr="00113A13" w:rsidTr="009D1A58">
        <w:trPr>
          <w:trHeight w:val="381"/>
        </w:trPr>
        <w:tc>
          <w:tcPr>
            <w:tcW w:w="5122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C. DIANA LAURA ORTEGA PALAFOX</w:t>
            </w:r>
          </w:p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Hacienda Pública y Patrimonio Municipal</w:t>
            </w:r>
          </w:p>
        </w:tc>
        <w:tc>
          <w:tcPr>
            <w:tcW w:w="1399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X</w:t>
            </w:r>
          </w:p>
        </w:tc>
        <w:tc>
          <w:tcPr>
            <w:tcW w:w="1275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   </w:t>
            </w:r>
          </w:p>
        </w:tc>
        <w:tc>
          <w:tcPr>
            <w:tcW w:w="1701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547C86" w:rsidRPr="00113A13" w:rsidTr="009D1A58">
        <w:trPr>
          <w:trHeight w:val="381"/>
        </w:trPr>
        <w:tc>
          <w:tcPr>
            <w:tcW w:w="5122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C. LAURA ELENA MARTÍNEZ RUVALCABA</w:t>
            </w:r>
          </w:p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Hacienda Pública y Patrimonio Municipal.</w:t>
            </w:r>
          </w:p>
        </w:tc>
        <w:tc>
          <w:tcPr>
            <w:tcW w:w="1399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</w:t>
            </w:r>
            <w:r w:rsidRPr="00113A13">
              <w:rPr>
                <w:rFonts w:ascii="Arial" w:hAnsi="Arial" w:cs="Arial"/>
                <w:b/>
                <w:sz w:val="18"/>
              </w:rPr>
              <w:t xml:space="preserve">   </w:t>
            </w:r>
          </w:p>
        </w:tc>
        <w:tc>
          <w:tcPr>
            <w:tcW w:w="1275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547C86" w:rsidRPr="00113A13" w:rsidTr="009D1A58">
        <w:trPr>
          <w:trHeight w:val="381"/>
        </w:trPr>
        <w:tc>
          <w:tcPr>
            <w:tcW w:w="5122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C. MAGALI CASILLAS CONTRERAS </w:t>
            </w:r>
          </w:p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 xml:space="preserve">Regidora Vocal de la Comisión Edilicia Permanente de </w:t>
            </w:r>
          </w:p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 xml:space="preserve">Hacienda Pública y Patrimonio Municipal. </w:t>
            </w:r>
          </w:p>
        </w:tc>
        <w:tc>
          <w:tcPr>
            <w:tcW w:w="1399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 X</w:t>
            </w:r>
          </w:p>
        </w:tc>
        <w:tc>
          <w:tcPr>
            <w:tcW w:w="1275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547C86" w:rsidRPr="00113A13" w:rsidRDefault="00547C86" w:rsidP="00547C86">
      <w:pPr>
        <w:ind w:right="-610"/>
        <w:jc w:val="both"/>
        <w:rPr>
          <w:rFonts w:ascii="Arial" w:hAnsi="Arial" w:cs="Arial"/>
          <w:b/>
        </w:rPr>
      </w:pPr>
    </w:p>
    <w:p w:rsidR="00547C86" w:rsidRDefault="00547C86" w:rsidP="0054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 APRUEBA CON EL VOTO DE CUATRO REGIDORES PRESENTES. </w:t>
      </w:r>
    </w:p>
    <w:p w:rsidR="00547C86" w:rsidRPr="00113A13" w:rsidRDefault="00547C86" w:rsidP="00547C86">
      <w:pPr>
        <w:ind w:right="-610"/>
        <w:jc w:val="both"/>
        <w:rPr>
          <w:rFonts w:ascii="Arial" w:hAnsi="Arial" w:cs="Arial"/>
          <w:b/>
        </w:rPr>
      </w:pPr>
    </w:p>
    <w:p w:rsidR="00547C86" w:rsidRPr="00113A13" w:rsidRDefault="00547C86" w:rsidP="00547C86">
      <w:pPr>
        <w:ind w:right="-610"/>
        <w:jc w:val="both"/>
        <w:rPr>
          <w:rFonts w:ascii="Arial" w:hAnsi="Arial" w:cs="Arial"/>
        </w:rPr>
      </w:pPr>
      <w:r w:rsidRPr="00113A13">
        <w:rPr>
          <w:rFonts w:ascii="Arial" w:hAnsi="Arial" w:cs="Arial"/>
        </w:rPr>
        <w:t>Muchas Gracias.</w:t>
      </w:r>
    </w:p>
    <w:p w:rsidR="00950FB2" w:rsidRDefault="00950FB2" w:rsidP="00547C86">
      <w:pPr>
        <w:ind w:right="-22"/>
        <w:jc w:val="both"/>
      </w:pPr>
    </w:p>
    <w:p w:rsidR="00950FB2" w:rsidRDefault="00950FB2" w:rsidP="00547C86">
      <w:pPr>
        <w:ind w:right="-22"/>
        <w:jc w:val="both"/>
      </w:pPr>
    </w:p>
    <w:p w:rsidR="00547C86" w:rsidRPr="00547C86" w:rsidRDefault="00547C86" w:rsidP="00547C86">
      <w:pPr>
        <w:ind w:right="-22"/>
        <w:jc w:val="both"/>
        <w:rPr>
          <w:rFonts w:ascii="Arial" w:hAnsi="Arial" w:cs="Arial"/>
          <w:iCs/>
        </w:rPr>
      </w:pPr>
      <w:r w:rsidRPr="00547C86">
        <w:rPr>
          <w:rFonts w:ascii="Arial" w:hAnsi="Arial" w:cs="Arial"/>
        </w:rPr>
        <w:t xml:space="preserve">Se pone a consideración de los integrantes de esta Comisión Edilicia a efecto de que quien este en favor de </w:t>
      </w:r>
      <w:r w:rsidRPr="00547C86">
        <w:rPr>
          <w:rFonts w:ascii="Arial" w:hAnsi="Arial" w:cs="Arial"/>
          <w:color w:val="000000"/>
        </w:rPr>
        <w:t>aprobar el</w:t>
      </w:r>
      <w:r>
        <w:rPr>
          <w:rFonts w:ascii="Arial" w:hAnsi="Arial" w:cs="Arial"/>
          <w:color w:val="000000"/>
        </w:rPr>
        <w:t xml:space="preserve"> </w:t>
      </w:r>
      <w:r w:rsidRPr="00D618C1">
        <w:rPr>
          <w:rFonts w:ascii="Arial" w:hAnsi="Arial" w:cs="Arial"/>
          <w:color w:val="000000"/>
        </w:rPr>
        <w:t>programa de austeridad y ahorro del ejercicio 2024,</w:t>
      </w:r>
      <w:r>
        <w:rPr>
          <w:rFonts w:ascii="Arial" w:hAnsi="Arial" w:cs="Arial"/>
          <w:iCs/>
        </w:rPr>
        <w:t xml:space="preserve"> </w:t>
      </w:r>
      <w:r w:rsidRPr="00547C86">
        <w:rPr>
          <w:rFonts w:ascii="Arial" w:hAnsi="Arial" w:cs="Arial"/>
        </w:rPr>
        <w:t>favor de hacérmelo saber levantando su mano:</w:t>
      </w:r>
    </w:p>
    <w:p w:rsidR="00547C86" w:rsidRDefault="00547C86" w:rsidP="00547C86"/>
    <w:tbl>
      <w:tblPr>
        <w:tblStyle w:val="Tablaconcuadrcula1"/>
        <w:tblW w:w="9497" w:type="dxa"/>
        <w:tblInd w:w="137" w:type="dxa"/>
        <w:tblLook w:val="04A0" w:firstRow="1" w:lastRow="0" w:firstColumn="1" w:lastColumn="0" w:noHBand="0" w:noVBand="1"/>
      </w:tblPr>
      <w:tblGrid>
        <w:gridCol w:w="5122"/>
        <w:gridCol w:w="1399"/>
        <w:gridCol w:w="1275"/>
        <w:gridCol w:w="1701"/>
      </w:tblGrid>
      <w:tr w:rsidR="00547C86" w:rsidRPr="00113A13" w:rsidTr="009D1A58">
        <w:trPr>
          <w:trHeight w:val="381"/>
        </w:trPr>
        <w:tc>
          <w:tcPr>
            <w:tcW w:w="5122" w:type="dxa"/>
          </w:tcPr>
          <w:p w:rsidR="00547C86" w:rsidRPr="00113A13" w:rsidRDefault="00547C86" w:rsidP="009D1A58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              REGIDOR</w:t>
            </w:r>
          </w:p>
        </w:tc>
        <w:tc>
          <w:tcPr>
            <w:tcW w:w="1399" w:type="dxa"/>
          </w:tcPr>
          <w:p w:rsidR="00547C86" w:rsidRPr="00113A13" w:rsidRDefault="00547C86" w:rsidP="009D1A58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A FAVOR</w:t>
            </w:r>
          </w:p>
        </w:tc>
        <w:tc>
          <w:tcPr>
            <w:tcW w:w="1275" w:type="dxa"/>
          </w:tcPr>
          <w:p w:rsidR="00547C86" w:rsidRPr="00113A13" w:rsidRDefault="00547C86" w:rsidP="009D1A58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EN CONTRA</w:t>
            </w:r>
          </w:p>
        </w:tc>
        <w:tc>
          <w:tcPr>
            <w:tcW w:w="1701" w:type="dxa"/>
          </w:tcPr>
          <w:p w:rsidR="00547C86" w:rsidRPr="00113A13" w:rsidRDefault="00547C86" w:rsidP="009D1A58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EN ABSTENCIÓN</w:t>
            </w:r>
          </w:p>
        </w:tc>
      </w:tr>
      <w:tr w:rsidR="00547C86" w:rsidRPr="00113A13" w:rsidTr="009D1A58">
        <w:trPr>
          <w:trHeight w:val="648"/>
        </w:trPr>
        <w:tc>
          <w:tcPr>
            <w:tcW w:w="5122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Regidor Presidente de la Comisión Edilicia Permanente de</w:t>
            </w:r>
          </w:p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Hacienda Pública y Patrimonio Municipal</w:t>
            </w:r>
            <w:r w:rsidRPr="00113A13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1399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X</w:t>
            </w:r>
          </w:p>
        </w:tc>
        <w:tc>
          <w:tcPr>
            <w:tcW w:w="1275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7C86" w:rsidRPr="00113A13" w:rsidTr="009D1A58">
        <w:trPr>
          <w:trHeight w:val="381"/>
        </w:trPr>
        <w:tc>
          <w:tcPr>
            <w:tcW w:w="5122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C. TANIA MAGDALENA BERNARDINO JUÁREZ</w:t>
            </w:r>
          </w:p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Regidora Vocal de la Comisión Edilicia de Hacienda</w:t>
            </w:r>
          </w:p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 xml:space="preserve"> Pública y Patrimonio Municipal</w:t>
            </w:r>
          </w:p>
        </w:tc>
        <w:tc>
          <w:tcPr>
            <w:tcW w:w="1399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X</w:t>
            </w:r>
          </w:p>
        </w:tc>
        <w:tc>
          <w:tcPr>
            <w:tcW w:w="1275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7C86" w:rsidRPr="00113A13" w:rsidTr="009D1A58">
        <w:trPr>
          <w:trHeight w:val="381"/>
        </w:trPr>
        <w:tc>
          <w:tcPr>
            <w:tcW w:w="5122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C. DIANA LAURA ORTEGA PALAFOX</w:t>
            </w:r>
          </w:p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Hacienda Pública y Patrimonio Municipal</w:t>
            </w:r>
          </w:p>
        </w:tc>
        <w:tc>
          <w:tcPr>
            <w:tcW w:w="1399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X</w:t>
            </w:r>
          </w:p>
        </w:tc>
        <w:tc>
          <w:tcPr>
            <w:tcW w:w="1275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   </w:t>
            </w:r>
          </w:p>
        </w:tc>
        <w:tc>
          <w:tcPr>
            <w:tcW w:w="1701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547C86" w:rsidRPr="00113A13" w:rsidTr="009D1A58">
        <w:trPr>
          <w:trHeight w:val="381"/>
        </w:trPr>
        <w:tc>
          <w:tcPr>
            <w:tcW w:w="5122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C. LAURA ELENA MARTÍNEZ RUVALCABA</w:t>
            </w:r>
          </w:p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Hacienda Pública y Patrimonio Municipal.</w:t>
            </w:r>
          </w:p>
        </w:tc>
        <w:tc>
          <w:tcPr>
            <w:tcW w:w="1399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</w:t>
            </w:r>
            <w:r w:rsidRPr="00113A13">
              <w:rPr>
                <w:rFonts w:ascii="Arial" w:hAnsi="Arial" w:cs="Arial"/>
                <w:b/>
                <w:sz w:val="18"/>
              </w:rPr>
              <w:t xml:space="preserve">   </w:t>
            </w:r>
          </w:p>
        </w:tc>
        <w:tc>
          <w:tcPr>
            <w:tcW w:w="1275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547C86" w:rsidRPr="00113A13" w:rsidTr="009D1A58">
        <w:trPr>
          <w:trHeight w:val="381"/>
        </w:trPr>
        <w:tc>
          <w:tcPr>
            <w:tcW w:w="5122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C. MAGALI CASILLAS CONTRERAS </w:t>
            </w:r>
          </w:p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 xml:space="preserve">Regidora Vocal de la Comisión Edilicia Permanente de </w:t>
            </w:r>
          </w:p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 xml:space="preserve">Hacienda Pública y Patrimonio Municipal. </w:t>
            </w:r>
          </w:p>
        </w:tc>
        <w:tc>
          <w:tcPr>
            <w:tcW w:w="1399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 X</w:t>
            </w:r>
          </w:p>
        </w:tc>
        <w:tc>
          <w:tcPr>
            <w:tcW w:w="1275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547C86" w:rsidRPr="00113A13" w:rsidRDefault="00547C86" w:rsidP="00547C86">
      <w:pPr>
        <w:ind w:right="-610"/>
        <w:jc w:val="both"/>
        <w:rPr>
          <w:rFonts w:ascii="Arial" w:hAnsi="Arial" w:cs="Arial"/>
          <w:b/>
        </w:rPr>
      </w:pPr>
    </w:p>
    <w:p w:rsidR="00547C86" w:rsidRDefault="00547C86" w:rsidP="0054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 APRUEBA CON EL VOTO DE CUATRO REGIDORES PRESENTES. </w:t>
      </w:r>
    </w:p>
    <w:p w:rsidR="00547C86" w:rsidRPr="00113A13" w:rsidRDefault="00547C86" w:rsidP="00547C86">
      <w:pPr>
        <w:ind w:right="-610"/>
        <w:jc w:val="both"/>
        <w:rPr>
          <w:rFonts w:ascii="Arial" w:hAnsi="Arial" w:cs="Arial"/>
          <w:b/>
        </w:rPr>
      </w:pPr>
    </w:p>
    <w:p w:rsidR="00547C86" w:rsidRPr="00113A13" w:rsidRDefault="00547C86" w:rsidP="00547C86">
      <w:pPr>
        <w:ind w:right="-610"/>
        <w:jc w:val="both"/>
        <w:rPr>
          <w:rFonts w:ascii="Arial" w:hAnsi="Arial" w:cs="Arial"/>
        </w:rPr>
      </w:pPr>
      <w:r w:rsidRPr="00113A13">
        <w:rPr>
          <w:rFonts w:ascii="Arial" w:hAnsi="Arial" w:cs="Arial"/>
        </w:rPr>
        <w:t>Muchas Gracias.</w:t>
      </w:r>
    </w:p>
    <w:p w:rsidR="00547C86" w:rsidRDefault="00547C86" w:rsidP="00547C86"/>
    <w:p w:rsidR="00547C86" w:rsidRDefault="00547C86" w:rsidP="00547C86"/>
    <w:p w:rsidR="00950FB2" w:rsidRDefault="00950FB2" w:rsidP="00547C86"/>
    <w:p w:rsidR="00547C86" w:rsidRPr="00950FB2" w:rsidRDefault="00547C86" w:rsidP="00950FB2">
      <w:pPr>
        <w:jc w:val="both"/>
        <w:rPr>
          <w:rFonts w:ascii="Arial" w:hAnsi="Arial" w:cs="Arial"/>
          <w:color w:val="000000"/>
        </w:rPr>
      </w:pPr>
      <w:r w:rsidRPr="00547C86">
        <w:rPr>
          <w:rFonts w:ascii="Arial" w:hAnsi="Arial" w:cs="Arial"/>
        </w:rPr>
        <w:t xml:space="preserve">Se pone a consideración de los integrantes de esta Comisión Edilicia a efecto de que quien este en favor de </w:t>
      </w:r>
      <w:r w:rsidRPr="00547C86">
        <w:rPr>
          <w:rFonts w:ascii="Arial" w:hAnsi="Arial" w:cs="Arial"/>
          <w:color w:val="000000"/>
        </w:rPr>
        <w:t>aprobar el</w:t>
      </w:r>
      <w:r>
        <w:rPr>
          <w:rFonts w:ascii="Arial" w:hAnsi="Arial" w:cs="Arial"/>
          <w:color w:val="000000"/>
        </w:rPr>
        <w:t xml:space="preserve"> </w:t>
      </w:r>
      <w:r w:rsidR="00950FB2" w:rsidRPr="00D618C1">
        <w:rPr>
          <w:rFonts w:ascii="Arial" w:hAnsi="Arial" w:cs="Arial"/>
          <w:color w:val="000000"/>
        </w:rPr>
        <w:t>manual de procedimiento para trámite comprobación de recursos otorgados para pasajes Y viáticos por comisiones f</w:t>
      </w:r>
      <w:r w:rsidR="00950FB2">
        <w:rPr>
          <w:rFonts w:ascii="Arial" w:hAnsi="Arial" w:cs="Arial"/>
          <w:color w:val="000000"/>
        </w:rPr>
        <w:t xml:space="preserve">oráneas y tabulador de viáticos, </w:t>
      </w:r>
      <w:r w:rsidRPr="00547C86">
        <w:rPr>
          <w:rFonts w:ascii="Arial" w:hAnsi="Arial" w:cs="Arial"/>
        </w:rPr>
        <w:t>favor de hacérmelo saber levantando su mano:</w:t>
      </w:r>
    </w:p>
    <w:p w:rsidR="00547C86" w:rsidRDefault="00547C86" w:rsidP="00547C86"/>
    <w:tbl>
      <w:tblPr>
        <w:tblStyle w:val="Tablaconcuadrcula1"/>
        <w:tblW w:w="9497" w:type="dxa"/>
        <w:tblInd w:w="137" w:type="dxa"/>
        <w:tblLook w:val="04A0" w:firstRow="1" w:lastRow="0" w:firstColumn="1" w:lastColumn="0" w:noHBand="0" w:noVBand="1"/>
      </w:tblPr>
      <w:tblGrid>
        <w:gridCol w:w="5122"/>
        <w:gridCol w:w="1399"/>
        <w:gridCol w:w="1275"/>
        <w:gridCol w:w="1701"/>
      </w:tblGrid>
      <w:tr w:rsidR="00547C86" w:rsidRPr="00113A13" w:rsidTr="009D1A58">
        <w:trPr>
          <w:trHeight w:val="381"/>
        </w:trPr>
        <w:tc>
          <w:tcPr>
            <w:tcW w:w="5122" w:type="dxa"/>
          </w:tcPr>
          <w:p w:rsidR="00547C86" w:rsidRPr="00113A13" w:rsidRDefault="00547C86" w:rsidP="009D1A58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              REGIDOR</w:t>
            </w:r>
          </w:p>
        </w:tc>
        <w:tc>
          <w:tcPr>
            <w:tcW w:w="1399" w:type="dxa"/>
          </w:tcPr>
          <w:p w:rsidR="00547C86" w:rsidRPr="00113A13" w:rsidRDefault="00547C86" w:rsidP="009D1A58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A FAVOR</w:t>
            </w:r>
          </w:p>
        </w:tc>
        <w:tc>
          <w:tcPr>
            <w:tcW w:w="1275" w:type="dxa"/>
          </w:tcPr>
          <w:p w:rsidR="00547C86" w:rsidRPr="00113A13" w:rsidRDefault="00547C86" w:rsidP="009D1A58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EN CONTRA</w:t>
            </w:r>
          </w:p>
        </w:tc>
        <w:tc>
          <w:tcPr>
            <w:tcW w:w="1701" w:type="dxa"/>
          </w:tcPr>
          <w:p w:rsidR="00547C86" w:rsidRPr="00113A13" w:rsidRDefault="00547C86" w:rsidP="009D1A58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EN ABSTENCIÓN</w:t>
            </w:r>
          </w:p>
        </w:tc>
      </w:tr>
      <w:tr w:rsidR="00547C86" w:rsidRPr="00113A13" w:rsidTr="009D1A58">
        <w:trPr>
          <w:trHeight w:val="648"/>
        </w:trPr>
        <w:tc>
          <w:tcPr>
            <w:tcW w:w="5122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Regidor Presidente de la Comisión Edilicia Permanente de</w:t>
            </w:r>
          </w:p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Hacienda Pública y Patrimonio Municipal</w:t>
            </w:r>
            <w:r w:rsidRPr="00113A13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1399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X</w:t>
            </w:r>
          </w:p>
        </w:tc>
        <w:tc>
          <w:tcPr>
            <w:tcW w:w="1275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7C86" w:rsidRPr="00113A13" w:rsidTr="009D1A58">
        <w:trPr>
          <w:trHeight w:val="381"/>
        </w:trPr>
        <w:tc>
          <w:tcPr>
            <w:tcW w:w="5122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C. TANIA MAGDALENA BERNARDINO JUÁREZ</w:t>
            </w:r>
          </w:p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Regidora Vocal de la Comisión Edilicia de Hacienda</w:t>
            </w:r>
          </w:p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 xml:space="preserve"> Pública y Patrimonio Municipal</w:t>
            </w:r>
          </w:p>
        </w:tc>
        <w:tc>
          <w:tcPr>
            <w:tcW w:w="1399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X</w:t>
            </w:r>
          </w:p>
        </w:tc>
        <w:tc>
          <w:tcPr>
            <w:tcW w:w="1275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47C86" w:rsidRPr="00113A13" w:rsidTr="009D1A58">
        <w:trPr>
          <w:trHeight w:val="381"/>
        </w:trPr>
        <w:tc>
          <w:tcPr>
            <w:tcW w:w="5122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C. DIANA LAURA ORTEGA PALAFOX</w:t>
            </w:r>
          </w:p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Hacienda Pública y Patrimonio Municipal</w:t>
            </w:r>
          </w:p>
        </w:tc>
        <w:tc>
          <w:tcPr>
            <w:tcW w:w="1399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X</w:t>
            </w:r>
          </w:p>
        </w:tc>
        <w:tc>
          <w:tcPr>
            <w:tcW w:w="1275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   </w:t>
            </w:r>
          </w:p>
        </w:tc>
        <w:tc>
          <w:tcPr>
            <w:tcW w:w="1701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547C86" w:rsidRPr="00113A13" w:rsidTr="009D1A58">
        <w:trPr>
          <w:trHeight w:val="381"/>
        </w:trPr>
        <w:tc>
          <w:tcPr>
            <w:tcW w:w="5122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C. LAURA ELENA MARTÍNEZ RUVALCABA</w:t>
            </w:r>
          </w:p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Hacienda Pública y Patrimonio Municipal.</w:t>
            </w:r>
          </w:p>
        </w:tc>
        <w:tc>
          <w:tcPr>
            <w:tcW w:w="1399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</w:t>
            </w:r>
            <w:r w:rsidRPr="00113A13">
              <w:rPr>
                <w:rFonts w:ascii="Arial" w:hAnsi="Arial" w:cs="Arial"/>
                <w:b/>
                <w:sz w:val="18"/>
              </w:rPr>
              <w:t xml:space="preserve">   </w:t>
            </w:r>
          </w:p>
        </w:tc>
        <w:tc>
          <w:tcPr>
            <w:tcW w:w="1275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547C86" w:rsidRPr="00113A13" w:rsidTr="009D1A58">
        <w:trPr>
          <w:trHeight w:val="381"/>
        </w:trPr>
        <w:tc>
          <w:tcPr>
            <w:tcW w:w="5122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C. MAGALI CASILLAS CONTRERAS </w:t>
            </w:r>
          </w:p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 xml:space="preserve">Regidora Vocal de la Comisión Edilicia Permanente de </w:t>
            </w:r>
          </w:p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 xml:space="preserve">Hacienda Pública y Patrimonio Municipal. </w:t>
            </w:r>
          </w:p>
        </w:tc>
        <w:tc>
          <w:tcPr>
            <w:tcW w:w="1399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 X</w:t>
            </w:r>
          </w:p>
        </w:tc>
        <w:tc>
          <w:tcPr>
            <w:tcW w:w="1275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</w:tcPr>
          <w:p w:rsidR="00547C86" w:rsidRPr="00113A13" w:rsidRDefault="00547C86" w:rsidP="009D1A58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547C86" w:rsidRPr="00113A13" w:rsidRDefault="00547C86" w:rsidP="00547C86">
      <w:pPr>
        <w:ind w:right="-610"/>
        <w:jc w:val="both"/>
        <w:rPr>
          <w:rFonts w:ascii="Arial" w:hAnsi="Arial" w:cs="Arial"/>
          <w:b/>
        </w:rPr>
      </w:pPr>
    </w:p>
    <w:p w:rsidR="00547C86" w:rsidRDefault="00547C86" w:rsidP="0054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 APRUEBA CON EL VOTO DE CUATRO REGIDORES PRESENTES. </w:t>
      </w:r>
    </w:p>
    <w:p w:rsidR="00547C86" w:rsidRPr="00113A13" w:rsidRDefault="00547C86" w:rsidP="00547C86">
      <w:pPr>
        <w:ind w:right="-610"/>
        <w:jc w:val="both"/>
        <w:rPr>
          <w:rFonts w:ascii="Arial" w:hAnsi="Arial" w:cs="Arial"/>
          <w:b/>
        </w:rPr>
      </w:pPr>
    </w:p>
    <w:p w:rsidR="00547C86" w:rsidRPr="00113A13" w:rsidRDefault="00547C86" w:rsidP="00547C86">
      <w:pPr>
        <w:ind w:right="-610"/>
        <w:jc w:val="both"/>
        <w:rPr>
          <w:rFonts w:ascii="Arial" w:hAnsi="Arial" w:cs="Arial"/>
        </w:rPr>
      </w:pPr>
      <w:r w:rsidRPr="00113A13">
        <w:rPr>
          <w:rFonts w:ascii="Arial" w:hAnsi="Arial" w:cs="Arial"/>
        </w:rPr>
        <w:t>Muchas Gracias.</w:t>
      </w:r>
    </w:p>
    <w:p w:rsidR="00547C86" w:rsidRDefault="00547C86" w:rsidP="00547C86"/>
    <w:p w:rsidR="00547C86" w:rsidRDefault="00547C86" w:rsidP="00547C86"/>
    <w:p w:rsidR="00547C86" w:rsidRPr="006E6674" w:rsidRDefault="00547C86" w:rsidP="00547C8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*JJJP/</w:t>
      </w:r>
      <w:proofErr w:type="spellStart"/>
      <w:r>
        <w:rPr>
          <w:rFonts w:ascii="Arial" w:hAnsi="Arial" w:cs="Arial"/>
          <w:sz w:val="18"/>
          <w:szCs w:val="18"/>
        </w:rPr>
        <w:t>mgpa</w:t>
      </w:r>
      <w:proofErr w:type="spellEnd"/>
      <w:r>
        <w:rPr>
          <w:rFonts w:ascii="Arial" w:hAnsi="Arial" w:cs="Arial"/>
          <w:sz w:val="18"/>
          <w:szCs w:val="18"/>
        </w:rPr>
        <w:t xml:space="preserve">. Regidores. </w:t>
      </w:r>
    </w:p>
    <w:bookmarkEnd w:id="0"/>
    <w:p w:rsidR="004B7BE4" w:rsidRDefault="004B7BE4"/>
    <w:sectPr w:rsidR="004B7BE4" w:rsidSect="00440939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47E" w:rsidRDefault="0052247E" w:rsidP="00950FB2">
      <w:r>
        <w:separator/>
      </w:r>
    </w:p>
  </w:endnote>
  <w:endnote w:type="continuationSeparator" w:id="0">
    <w:p w:rsidR="0052247E" w:rsidRDefault="0052247E" w:rsidP="0095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4557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113A13" w:rsidRDefault="009D37C6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656" w:rsidRPr="002B4656">
          <w:rPr>
            <w:noProof/>
            <w:lang w:val="es-ES"/>
          </w:rPr>
          <w:t>2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113A13" w:rsidRDefault="005224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47E" w:rsidRDefault="0052247E" w:rsidP="00950FB2">
      <w:r>
        <w:separator/>
      </w:r>
    </w:p>
  </w:footnote>
  <w:footnote w:type="continuationSeparator" w:id="0">
    <w:p w:rsidR="0052247E" w:rsidRDefault="0052247E" w:rsidP="00950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52247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52247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5.05pt;margin-top:-131.7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9D37C6">
      <w:rPr>
        <w:noProof/>
        <w:lang w:val="es-MX" w:eastAsia="es-MX"/>
      </w:rPr>
      <w:drawing>
        <wp:anchor distT="0" distB="0" distL="114300" distR="114300" simplePos="0" relativeHeight="251656192" behindDoc="0" locked="0" layoutInCell="1" allowOverlap="1" wp14:anchorId="0515A2C7" wp14:editId="2A126FBB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52247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86"/>
    <w:rsid w:val="002B4656"/>
    <w:rsid w:val="004B7BE4"/>
    <w:rsid w:val="0052247E"/>
    <w:rsid w:val="00547C86"/>
    <w:rsid w:val="00950FB2"/>
    <w:rsid w:val="009D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83D736"/>
  <w15:chartTrackingRefBased/>
  <w15:docId w15:val="{AAF7FBF6-C881-402C-A7FE-1F11FEC5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C8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7C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7C86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54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547C86"/>
    <w:pPr>
      <w:tabs>
        <w:tab w:val="center" w:pos="4419"/>
        <w:tab w:val="right" w:pos="8838"/>
      </w:tabs>
    </w:pPr>
    <w:rPr>
      <w:rFonts w:ascii="Arial" w:eastAsia="Arial" w:hAnsi="Arial" w:cs="Arial"/>
      <w:sz w:val="22"/>
      <w:szCs w:val="22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47C86"/>
    <w:rPr>
      <w:rFonts w:ascii="Arial" w:eastAsia="Arial" w:hAnsi="Arial" w:cs="Arial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7C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624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dcterms:created xsi:type="dcterms:W3CDTF">2024-03-07T17:00:00Z</dcterms:created>
  <dcterms:modified xsi:type="dcterms:W3CDTF">2024-03-11T16:24:00Z</dcterms:modified>
</cp:coreProperties>
</file>