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B3" w:rsidRDefault="00B57BB3" w:rsidP="00B57BB3"/>
    <w:p w:rsidR="00B57BB3" w:rsidRDefault="00B57BB3" w:rsidP="00B57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57BB3" w:rsidTr="007A415B">
        <w:tc>
          <w:tcPr>
            <w:tcW w:w="9488" w:type="dxa"/>
          </w:tcPr>
          <w:p w:rsidR="00B57BB3" w:rsidRDefault="00B57BB3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VIGESIMA </w:t>
            </w: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B57BB3" w:rsidRDefault="00B57BB3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B57BB3" w:rsidRPr="00EC1C5F" w:rsidRDefault="00B57BB3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B57BB3" w:rsidRDefault="00B57BB3" w:rsidP="00B57BB3"/>
    <w:p w:rsidR="00B57BB3" w:rsidRDefault="00B57BB3" w:rsidP="00B57B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57BB3" w:rsidTr="007A415B">
        <w:tc>
          <w:tcPr>
            <w:tcW w:w="9488" w:type="dxa"/>
          </w:tcPr>
          <w:p w:rsidR="00B57BB3" w:rsidRPr="00EC1C5F" w:rsidRDefault="00B57BB3" w:rsidP="007A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C5F">
              <w:rPr>
                <w:rFonts w:ascii="Arial" w:hAnsi="Arial" w:cs="Arial"/>
                <w:b/>
                <w:sz w:val="22"/>
                <w:szCs w:val="22"/>
              </w:rPr>
              <w:t>SENTIDO DEL VOTO:</w:t>
            </w:r>
          </w:p>
        </w:tc>
      </w:tr>
    </w:tbl>
    <w:p w:rsidR="00B57BB3" w:rsidRDefault="00B57BB3" w:rsidP="00B57BB3"/>
    <w:p w:rsidR="00B57BB3" w:rsidRDefault="00B57BB3" w:rsidP="00B57BB3">
      <w:pPr>
        <w:jc w:val="both"/>
      </w:pPr>
    </w:p>
    <w:p w:rsidR="00B57BB3" w:rsidRPr="00B57BB3" w:rsidRDefault="00B57BB3" w:rsidP="00B57BB3">
      <w:pPr>
        <w:jc w:val="both"/>
        <w:rPr>
          <w:rFonts w:ascii="Arial" w:hAnsi="Arial" w:cs="Arial"/>
        </w:rPr>
      </w:pPr>
      <w:r w:rsidRPr="00B57BB3">
        <w:rPr>
          <w:rFonts w:ascii="Arial" w:hAnsi="Arial" w:cs="Arial"/>
        </w:rPr>
        <w:t>Pongo a su consideración, de esa cantidad, $240 000 se autorizan como adeudos fiscales de ejercicios anteriores ADEFAS por los años 2015, 2016, 2017, 2018, 2019, 2021, 2022, los que están de acuerdo favor levantar la mano:</w:t>
      </w:r>
    </w:p>
    <w:p w:rsidR="00B57BB3" w:rsidRDefault="00B57BB3" w:rsidP="00B57BB3">
      <w:pPr>
        <w:ind w:left="227"/>
        <w:jc w:val="both"/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B57BB3" w:rsidRPr="003F3B4D" w:rsidTr="007A415B">
        <w:trPr>
          <w:trHeight w:val="381"/>
        </w:trPr>
        <w:tc>
          <w:tcPr>
            <w:tcW w:w="4156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A FAVOR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EN CONTRA</w:t>
            </w:r>
          </w:p>
        </w:tc>
        <w:tc>
          <w:tcPr>
            <w:tcW w:w="1928" w:type="dxa"/>
          </w:tcPr>
          <w:p w:rsidR="00B57BB3" w:rsidRPr="003F3B4D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3F3B4D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B57BB3" w:rsidRPr="006626AE" w:rsidTr="007A415B">
        <w:trPr>
          <w:trHeight w:val="648"/>
        </w:trPr>
        <w:tc>
          <w:tcPr>
            <w:tcW w:w="415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 Presidente de la Comisión Edilicia Permanente de Hacienda Pública y Patrimonio Municipal</w:t>
            </w:r>
            <w:r w:rsidRPr="006626AE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829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</w:t>
            </w:r>
            <w:r w:rsidRPr="006626AE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sz w:val="18"/>
              </w:rPr>
            </w:pPr>
          </w:p>
        </w:tc>
      </w:tr>
      <w:tr w:rsidR="00B57BB3" w:rsidRPr="006626AE" w:rsidTr="007A415B">
        <w:trPr>
          <w:trHeight w:val="381"/>
        </w:trPr>
        <w:tc>
          <w:tcPr>
            <w:tcW w:w="415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6626AE">
              <w:rPr>
                <w:rFonts w:ascii="Arial" w:hAnsi="Arial" w:cs="Arial"/>
                <w:b/>
                <w:sz w:val="18"/>
              </w:rPr>
              <w:t>. TANIA MAGDALENA BERNARDINO JUÁREZ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829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       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sz w:val="18"/>
              </w:rPr>
            </w:pPr>
          </w:p>
        </w:tc>
      </w:tr>
      <w:tr w:rsidR="00B57BB3" w:rsidRPr="006626AE" w:rsidTr="007A415B">
        <w:trPr>
          <w:trHeight w:val="381"/>
        </w:trPr>
        <w:tc>
          <w:tcPr>
            <w:tcW w:w="415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829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B57BB3" w:rsidRPr="006D2275" w:rsidTr="007A415B">
        <w:trPr>
          <w:trHeight w:val="381"/>
        </w:trPr>
        <w:tc>
          <w:tcPr>
            <w:tcW w:w="4156" w:type="dxa"/>
          </w:tcPr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</w:rPr>
              <w:t>SARA MORENO RAMÍREZ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Regidora Presidenta de la Comisión Edilicia 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Permanente de </w:t>
            </w:r>
            <w:r w:rsidRPr="006D577C">
              <w:rPr>
                <w:rFonts w:ascii="Arial" w:hAnsi="Arial" w:cs="Arial"/>
                <w:sz w:val="18"/>
              </w:rPr>
              <w:t xml:space="preserve">Limpia Áreas Verdes, Medio </w:t>
            </w:r>
          </w:p>
          <w:p w:rsidR="00B57BB3" w:rsidRPr="00D63828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D577C">
              <w:rPr>
                <w:rFonts w:ascii="Arial" w:hAnsi="Arial" w:cs="Arial"/>
                <w:sz w:val="18"/>
              </w:rPr>
              <w:t>Ambiente y Ecología</w:t>
            </w:r>
          </w:p>
        </w:tc>
        <w:tc>
          <w:tcPr>
            <w:tcW w:w="1829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  <w:r w:rsidRPr="006D2275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726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28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B57BB3" w:rsidRPr="006D2275" w:rsidTr="007A415B">
        <w:trPr>
          <w:trHeight w:val="381"/>
        </w:trPr>
        <w:tc>
          <w:tcPr>
            <w:tcW w:w="4156" w:type="dxa"/>
          </w:tcPr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D577C">
              <w:rPr>
                <w:rFonts w:ascii="Arial" w:hAnsi="Arial" w:cs="Arial"/>
                <w:b/>
                <w:sz w:val="18"/>
              </w:rPr>
              <w:t xml:space="preserve">C. VICTOR </w:t>
            </w:r>
            <w:r>
              <w:rPr>
                <w:rFonts w:ascii="Arial" w:hAnsi="Arial" w:cs="Arial"/>
                <w:b/>
                <w:sz w:val="18"/>
              </w:rPr>
              <w:t xml:space="preserve">MANUEL </w:t>
            </w:r>
            <w:r w:rsidRPr="006D577C">
              <w:rPr>
                <w:rFonts w:ascii="Arial" w:hAnsi="Arial" w:cs="Arial"/>
                <w:b/>
                <w:sz w:val="18"/>
              </w:rPr>
              <w:t>MONROY</w:t>
            </w:r>
            <w:r>
              <w:rPr>
                <w:rFonts w:ascii="Arial" w:hAnsi="Arial" w:cs="Arial"/>
                <w:b/>
                <w:sz w:val="18"/>
              </w:rPr>
              <w:t xml:space="preserve"> RIVERA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 Vocal de la Comisión Edilicia Permanente de</w:t>
            </w:r>
          </w:p>
          <w:p w:rsidR="00B57BB3" w:rsidRPr="006626AE" w:rsidRDefault="00B57BB3" w:rsidP="007A415B">
            <w:pPr>
              <w:ind w:right="-610"/>
              <w:jc w:val="both"/>
              <w:rPr>
                <w:b/>
                <w:sz w:val="18"/>
              </w:rPr>
            </w:pPr>
            <w:r w:rsidRPr="006D577C">
              <w:rPr>
                <w:rFonts w:ascii="Arial" w:hAnsi="Arial" w:cs="Arial"/>
                <w:sz w:val="18"/>
              </w:rPr>
              <w:t>Limpia Áreas Verdes, Medio Ambiente y Ecología</w:t>
            </w:r>
          </w:p>
        </w:tc>
        <w:tc>
          <w:tcPr>
            <w:tcW w:w="1829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726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28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57BB3" w:rsidRDefault="00B57BB3" w:rsidP="00B57BB3">
      <w:pPr>
        <w:ind w:right="-610"/>
        <w:jc w:val="both"/>
      </w:pPr>
    </w:p>
    <w:p w:rsidR="00B57BB3" w:rsidRPr="00B57BB3" w:rsidRDefault="00B57BB3" w:rsidP="00B57BB3">
      <w:pPr>
        <w:ind w:right="-610"/>
        <w:jc w:val="both"/>
        <w:rPr>
          <w:rFonts w:ascii="Arial" w:hAnsi="Arial" w:cs="Arial"/>
          <w:b/>
          <w:u w:val="single"/>
        </w:rPr>
      </w:pPr>
      <w:r w:rsidRPr="00B57BB3">
        <w:rPr>
          <w:rFonts w:ascii="Arial" w:hAnsi="Arial" w:cs="Arial"/>
          <w:b/>
          <w:u w:val="single"/>
        </w:rPr>
        <w:t>SE APRUEBA POR UNANIMIDAD.</w:t>
      </w:r>
    </w:p>
    <w:p w:rsidR="00B57BB3" w:rsidRDefault="00B57BB3" w:rsidP="00B57BB3">
      <w:pPr>
        <w:ind w:right="-610"/>
        <w:jc w:val="both"/>
      </w:pPr>
    </w:p>
    <w:p w:rsidR="00B57BB3" w:rsidRDefault="00B57BB3" w:rsidP="00B57BB3">
      <w:pPr>
        <w:ind w:right="-610"/>
        <w:jc w:val="both"/>
      </w:pPr>
      <w:r w:rsidRPr="006D2275">
        <w:t>Gracias</w:t>
      </w:r>
      <w:r>
        <w:t>.</w:t>
      </w:r>
    </w:p>
    <w:p w:rsidR="00B57BB3" w:rsidRDefault="00B57BB3" w:rsidP="00B57BB3">
      <w:pPr>
        <w:ind w:right="-610"/>
        <w:jc w:val="both"/>
      </w:pPr>
    </w:p>
    <w:p w:rsidR="00B57BB3" w:rsidRPr="00B57BB3" w:rsidRDefault="00B57BB3" w:rsidP="00B57BB3">
      <w:pPr>
        <w:jc w:val="both"/>
        <w:rPr>
          <w:rFonts w:ascii="Arial" w:hAnsi="Arial" w:cs="Arial"/>
          <w:i/>
        </w:rPr>
      </w:pPr>
      <w:r w:rsidRPr="00B57BB3">
        <w:rPr>
          <w:rFonts w:ascii="Arial" w:hAnsi="Arial" w:cs="Arial"/>
          <w:i/>
        </w:rPr>
        <w:t>Y los $30 000 salgan de la dirección de medio ambiente sustentable, de la partida 445 ayudas sociales instituciones, los que estén a favor levanten la mano:</w:t>
      </w:r>
    </w:p>
    <w:p w:rsidR="00B57BB3" w:rsidRDefault="00B57BB3" w:rsidP="00B57BB3">
      <w:pPr>
        <w:ind w:left="227" w:right="-610"/>
        <w:jc w:val="both"/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1449"/>
        <w:gridCol w:w="1726"/>
        <w:gridCol w:w="1928"/>
      </w:tblGrid>
      <w:tr w:rsidR="00B57BB3" w:rsidRPr="003F3B4D" w:rsidTr="00B57BB3">
        <w:trPr>
          <w:trHeight w:val="381"/>
        </w:trPr>
        <w:tc>
          <w:tcPr>
            <w:tcW w:w="4536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449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A FAVOR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EN CONTRA</w:t>
            </w:r>
          </w:p>
        </w:tc>
        <w:tc>
          <w:tcPr>
            <w:tcW w:w="1928" w:type="dxa"/>
          </w:tcPr>
          <w:p w:rsidR="00B57BB3" w:rsidRPr="003F3B4D" w:rsidRDefault="00B57BB3" w:rsidP="007A415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3F3B4D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B57BB3" w:rsidRPr="006626AE" w:rsidTr="00B57BB3">
        <w:trPr>
          <w:trHeight w:val="648"/>
        </w:trPr>
        <w:tc>
          <w:tcPr>
            <w:tcW w:w="453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Regidor Presidente de la Comisión Edilicia 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Permanente de Hacienda Pública y Patrimonio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Municipal</w:t>
            </w:r>
            <w:r>
              <w:rPr>
                <w:rFonts w:ascii="Arial" w:hAnsi="Arial" w:cs="Arial"/>
                <w:sz w:val="18"/>
              </w:rPr>
              <w:t>.</w:t>
            </w:r>
            <w:r w:rsidRPr="006626AE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449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</w:t>
            </w:r>
            <w:r w:rsidRPr="006626AE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sz w:val="18"/>
              </w:rPr>
            </w:pPr>
          </w:p>
        </w:tc>
      </w:tr>
      <w:tr w:rsidR="00B57BB3" w:rsidRPr="006626AE" w:rsidTr="00B57BB3">
        <w:trPr>
          <w:trHeight w:val="381"/>
        </w:trPr>
        <w:tc>
          <w:tcPr>
            <w:tcW w:w="453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6626AE">
              <w:rPr>
                <w:rFonts w:ascii="Arial" w:hAnsi="Arial" w:cs="Arial"/>
                <w:b/>
                <w:sz w:val="18"/>
              </w:rPr>
              <w:t>. TANIA MAGDALENA BERNARDINO JUÁREZ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lastRenderedPageBreak/>
              <w:t xml:space="preserve"> Pública y Patrimonio Municipal</w:t>
            </w:r>
            <w:bookmarkStart w:id="0" w:name="_GoBack"/>
            <w:bookmarkEnd w:id="0"/>
          </w:p>
        </w:tc>
        <w:tc>
          <w:tcPr>
            <w:tcW w:w="1449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       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sz w:val="18"/>
              </w:rPr>
            </w:pPr>
          </w:p>
        </w:tc>
      </w:tr>
      <w:tr w:rsidR="00B57BB3" w:rsidRPr="006626AE" w:rsidTr="00B57BB3">
        <w:trPr>
          <w:trHeight w:val="381"/>
        </w:trPr>
        <w:tc>
          <w:tcPr>
            <w:tcW w:w="453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lastRenderedPageBreak/>
              <w:t>C. DIANA LAURA ORTEGA PALAFOX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Regidora Vocal de la Comisión Edilicia Permanente </w:t>
            </w:r>
          </w:p>
          <w:p w:rsidR="00B57BB3" w:rsidRPr="006626AE" w:rsidRDefault="00B57BB3" w:rsidP="00B57BB3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6626AE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449" w:type="dxa"/>
          </w:tcPr>
          <w:p w:rsidR="00B57BB3" w:rsidRPr="006626AE" w:rsidRDefault="00B57BB3" w:rsidP="00B57BB3">
            <w:pPr>
              <w:ind w:right="-61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726" w:type="dxa"/>
          </w:tcPr>
          <w:p w:rsidR="00B57BB3" w:rsidRPr="006626AE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928" w:type="dxa"/>
          </w:tcPr>
          <w:p w:rsidR="00B57BB3" w:rsidRPr="006626AE" w:rsidRDefault="00B57BB3" w:rsidP="007A415B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B57BB3" w:rsidRPr="006D2275" w:rsidTr="00B57BB3">
        <w:trPr>
          <w:trHeight w:val="381"/>
        </w:trPr>
        <w:tc>
          <w:tcPr>
            <w:tcW w:w="4536" w:type="dxa"/>
          </w:tcPr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</w:rPr>
              <w:t>SARA MORENO RAMÍREZ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Regidora Presidenta de la Comisión Edilicia 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Permanente de </w:t>
            </w:r>
            <w:r w:rsidRPr="006D577C">
              <w:rPr>
                <w:rFonts w:ascii="Arial" w:hAnsi="Arial" w:cs="Arial"/>
                <w:sz w:val="18"/>
              </w:rPr>
              <w:t xml:space="preserve">Limpia Áreas Verdes, Medio </w:t>
            </w:r>
          </w:p>
          <w:p w:rsidR="00B57BB3" w:rsidRPr="008C3039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D577C">
              <w:rPr>
                <w:rFonts w:ascii="Arial" w:hAnsi="Arial" w:cs="Arial"/>
                <w:sz w:val="18"/>
              </w:rPr>
              <w:t>Ambiente y Ecología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449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  <w:r w:rsidRPr="006D2275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726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28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B57BB3" w:rsidRPr="006D2275" w:rsidTr="00B57BB3">
        <w:trPr>
          <w:trHeight w:val="381"/>
        </w:trPr>
        <w:tc>
          <w:tcPr>
            <w:tcW w:w="4536" w:type="dxa"/>
          </w:tcPr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D577C">
              <w:rPr>
                <w:rFonts w:ascii="Arial" w:hAnsi="Arial" w:cs="Arial"/>
                <w:b/>
                <w:sz w:val="18"/>
              </w:rPr>
              <w:t xml:space="preserve">C. VICTOR </w:t>
            </w:r>
            <w:r>
              <w:rPr>
                <w:rFonts w:ascii="Arial" w:hAnsi="Arial" w:cs="Arial"/>
                <w:b/>
                <w:sz w:val="18"/>
              </w:rPr>
              <w:t xml:space="preserve">MANUEL </w:t>
            </w:r>
            <w:r w:rsidRPr="006D577C">
              <w:rPr>
                <w:rFonts w:ascii="Arial" w:hAnsi="Arial" w:cs="Arial"/>
                <w:b/>
                <w:sz w:val="18"/>
              </w:rPr>
              <w:t>MONROY</w:t>
            </w:r>
            <w:r>
              <w:rPr>
                <w:rFonts w:ascii="Arial" w:hAnsi="Arial" w:cs="Arial"/>
                <w:b/>
                <w:sz w:val="18"/>
              </w:rPr>
              <w:t xml:space="preserve"> RIVERA</w:t>
            </w:r>
          </w:p>
          <w:p w:rsidR="00B57BB3" w:rsidRDefault="00B57BB3" w:rsidP="007A415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 Vocal de la Comisión Edilicia Permanente de</w:t>
            </w:r>
          </w:p>
          <w:p w:rsidR="00B57BB3" w:rsidRPr="006626AE" w:rsidRDefault="00B57BB3" w:rsidP="007A415B">
            <w:pPr>
              <w:ind w:right="-610"/>
              <w:jc w:val="both"/>
              <w:rPr>
                <w:b/>
                <w:sz w:val="18"/>
              </w:rPr>
            </w:pPr>
            <w:r w:rsidRPr="006D577C">
              <w:rPr>
                <w:rFonts w:ascii="Arial" w:hAnsi="Arial" w:cs="Arial"/>
                <w:sz w:val="18"/>
              </w:rPr>
              <w:t>Limpia Áreas Verdes, Medio Ambiente y Ecología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449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726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28" w:type="dxa"/>
          </w:tcPr>
          <w:p w:rsidR="00B57BB3" w:rsidRPr="006D2275" w:rsidRDefault="00B57BB3" w:rsidP="007A415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57BB3" w:rsidRDefault="00B57BB3" w:rsidP="00B57BB3">
      <w:pPr>
        <w:ind w:left="227" w:right="-610"/>
        <w:jc w:val="both"/>
      </w:pPr>
    </w:p>
    <w:p w:rsidR="00B57BB3" w:rsidRPr="00B57BB3" w:rsidRDefault="00B57BB3" w:rsidP="00B57BB3">
      <w:pPr>
        <w:ind w:left="227" w:right="-610"/>
        <w:jc w:val="both"/>
        <w:rPr>
          <w:rFonts w:ascii="Arial" w:hAnsi="Arial" w:cs="Arial"/>
          <w:b/>
          <w:u w:val="single"/>
        </w:rPr>
      </w:pPr>
      <w:r w:rsidRPr="00B57BB3">
        <w:rPr>
          <w:rFonts w:ascii="Arial" w:hAnsi="Arial" w:cs="Arial"/>
          <w:b/>
          <w:u w:val="single"/>
        </w:rPr>
        <w:t>SE APRUEBA POR UNANIMIDAD.</w:t>
      </w:r>
    </w:p>
    <w:p w:rsidR="00B57BB3" w:rsidRPr="00B57BB3" w:rsidRDefault="00B57BB3" w:rsidP="00B57BB3">
      <w:pPr>
        <w:ind w:right="-610"/>
        <w:jc w:val="both"/>
        <w:rPr>
          <w:rFonts w:ascii="Arial" w:hAnsi="Arial" w:cs="Arial"/>
        </w:rPr>
      </w:pPr>
    </w:p>
    <w:p w:rsidR="00B57BB3" w:rsidRDefault="00B57BB3" w:rsidP="00B57BB3">
      <w:pPr>
        <w:rPr>
          <w:rFonts w:ascii="Arial" w:hAnsi="Arial" w:cs="Arial"/>
          <w:b/>
          <w:sz w:val="22"/>
          <w:szCs w:val="22"/>
          <w:u w:val="single"/>
        </w:rPr>
      </w:pPr>
    </w:p>
    <w:p w:rsidR="00B57BB3" w:rsidRPr="00EC1C5F" w:rsidRDefault="00B57BB3" w:rsidP="00B57BB3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AE2CC8" w:rsidRDefault="00AE2CC8"/>
    <w:sectPr w:rsidR="00AE2CC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B57B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7BB3">
          <w:rPr>
            <w:lang w:val="es-ES"/>
          </w:rPr>
          <w:t>1</w:t>
        </w:r>
        <w:r>
          <w:fldChar w:fldCharType="end"/>
        </w:r>
      </w:p>
    </w:sdtContent>
  </w:sdt>
  <w:p w:rsidR="00EC1C5F" w:rsidRDefault="00B57BB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7BB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7BB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3.9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334B3A8A" wp14:editId="681186C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57BB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B3"/>
    <w:rsid w:val="00AE2CC8"/>
    <w:rsid w:val="00B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AE07B5"/>
  <w15:chartTrackingRefBased/>
  <w15:docId w15:val="{7D3141E9-95B2-45AF-A735-27A8A61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B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B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B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7B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B3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B57BB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57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2023-06-09T19:53:00Z</dcterms:created>
  <dcterms:modified xsi:type="dcterms:W3CDTF">2023-06-09T19:59:00Z</dcterms:modified>
</cp:coreProperties>
</file>