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E8" w:rsidRDefault="00CF5FE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26FA17F9" wp14:editId="63767C27">
            <wp:simplePos x="0" y="0"/>
            <wp:positionH relativeFrom="margin">
              <wp:posOffset>-826135</wp:posOffset>
            </wp:positionH>
            <wp:positionV relativeFrom="margin">
              <wp:posOffset>-1044575</wp:posOffset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FE8" w:rsidRDefault="00CF5FE8" w:rsidP="00CF5FE8">
      <w:pPr>
        <w:tabs>
          <w:tab w:val="left" w:pos="375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5FE8" w:rsidTr="00CF5FE8">
        <w:tc>
          <w:tcPr>
            <w:tcW w:w="9629" w:type="dxa"/>
          </w:tcPr>
          <w:p w:rsidR="00CF5FE8" w:rsidRPr="00CF5FE8" w:rsidRDefault="00CF5FE8" w:rsidP="00CF5FE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F5FE8">
              <w:rPr>
                <w:rFonts w:ascii="Arial" w:hAnsi="Arial" w:cs="Arial"/>
                <w:b/>
                <w:sz w:val="24"/>
                <w:szCs w:val="24"/>
              </w:rPr>
              <w:t>VIGESIMA TERCERA SESIÓN ORDINARIA DE LA COMISIÓN EDIICIA PERMANENTE DE HACIENDA PÚBLICA Y PATRIMONIO MUNICIPAL.</w:t>
            </w:r>
          </w:p>
        </w:tc>
      </w:tr>
    </w:tbl>
    <w:p w:rsidR="00564662" w:rsidRDefault="00564662" w:rsidP="00CF5FE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5FE8" w:rsidTr="00CF5FE8">
        <w:tc>
          <w:tcPr>
            <w:tcW w:w="9629" w:type="dxa"/>
          </w:tcPr>
          <w:p w:rsidR="00CF5FE8" w:rsidRPr="00CF5FE8" w:rsidRDefault="00CF5FE8" w:rsidP="00CF5FE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FE8">
              <w:rPr>
                <w:rFonts w:ascii="Arial" w:hAnsi="Arial" w:cs="Arial"/>
                <w:b/>
                <w:sz w:val="24"/>
                <w:szCs w:val="24"/>
              </w:rPr>
              <w:t>ORDEN DEL DÍA.</w:t>
            </w:r>
          </w:p>
        </w:tc>
      </w:tr>
    </w:tbl>
    <w:p w:rsidR="00CF5FE8" w:rsidRDefault="00CF5FE8" w:rsidP="00CF5FE8">
      <w:pPr>
        <w:pStyle w:val="Sinespaciado"/>
        <w:rPr>
          <w:rFonts w:ascii="Arial" w:hAnsi="Arial" w:cs="Arial"/>
          <w:sz w:val="24"/>
          <w:szCs w:val="24"/>
        </w:rPr>
      </w:pPr>
    </w:p>
    <w:p w:rsidR="00CF5FE8" w:rsidRDefault="00CF5FE8" w:rsidP="00CF5FE8">
      <w:pPr>
        <w:pStyle w:val="Sinespaciado"/>
        <w:rPr>
          <w:rFonts w:ascii="Arial" w:hAnsi="Arial" w:cs="Arial"/>
          <w:sz w:val="24"/>
          <w:szCs w:val="24"/>
        </w:rPr>
      </w:pPr>
    </w:p>
    <w:p w:rsidR="00E64A91" w:rsidRPr="00D467E7" w:rsidRDefault="00E64A91" w:rsidP="00E64A9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E64A91" w:rsidRPr="00D467E7" w:rsidRDefault="00E64A91" w:rsidP="00E64A91">
      <w:pPr>
        <w:pStyle w:val="Sinespaciado"/>
        <w:jc w:val="both"/>
        <w:rPr>
          <w:rFonts w:ascii="Arial" w:hAnsi="Arial" w:cs="Arial"/>
        </w:rPr>
      </w:pPr>
    </w:p>
    <w:p w:rsidR="00E64A91" w:rsidRDefault="00E64A91" w:rsidP="00E64A9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Revisión, análisis, discusión y en su caso aprobación y dictaminación del Programa de Optimización de las Estructuras Orgánicas y Ocupacionales para el Ejercicio Fiscal 2023.</w:t>
      </w:r>
    </w:p>
    <w:p w:rsidR="00E64A91" w:rsidRDefault="00E64A91" w:rsidP="00E64A91">
      <w:pPr>
        <w:pStyle w:val="Sinespaciado"/>
        <w:jc w:val="both"/>
        <w:rPr>
          <w:rFonts w:ascii="Arial" w:hAnsi="Arial" w:cs="Arial"/>
        </w:rPr>
      </w:pPr>
    </w:p>
    <w:p w:rsidR="00E64A91" w:rsidRPr="001E1947" w:rsidRDefault="00E64A91" w:rsidP="00E64A9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Revisión, análisis, discusión y en su caso aprobación y dictaminación del Programa de Austeridad y Ahorro del Ejercicio Fiscal 2023. </w:t>
      </w:r>
      <w:r>
        <w:rPr>
          <w:rFonts w:ascii="Arial" w:hAnsi="Arial" w:cs="Arial"/>
          <w:b/>
        </w:rPr>
        <w:t xml:space="preserve"> </w:t>
      </w:r>
    </w:p>
    <w:p w:rsidR="00E64A91" w:rsidRDefault="00E64A91" w:rsidP="00E64A91">
      <w:pPr>
        <w:pStyle w:val="Sinespaciado"/>
        <w:jc w:val="both"/>
        <w:rPr>
          <w:rFonts w:ascii="Arial" w:hAnsi="Arial" w:cs="Arial"/>
        </w:rPr>
      </w:pPr>
    </w:p>
    <w:p w:rsidR="00E64A91" w:rsidRDefault="00E64A91" w:rsidP="00E64A91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1E1947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Pr="001E19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Revisión, análisis, discusión del Capítulo 1000 del Proyecto de Presupuesto de Egresos para el Ejercicio Fiscal 2023. </w:t>
      </w:r>
    </w:p>
    <w:p w:rsidR="00E64A91" w:rsidRDefault="00E64A91" w:rsidP="00E64A91">
      <w:pPr>
        <w:pStyle w:val="Sinespaciado"/>
        <w:jc w:val="both"/>
        <w:rPr>
          <w:rFonts w:ascii="Arial" w:hAnsi="Arial" w:cs="Arial"/>
          <w:b/>
        </w:rPr>
      </w:pPr>
    </w:p>
    <w:p w:rsidR="00E64A91" w:rsidRPr="00D467E7" w:rsidRDefault="00E64A91" w:rsidP="00E64A91">
      <w:pPr>
        <w:pStyle w:val="Sinespaciado"/>
        <w:jc w:val="both"/>
        <w:rPr>
          <w:rFonts w:ascii="Arial" w:hAnsi="Arial" w:cs="Arial"/>
          <w:b/>
        </w:rPr>
      </w:pPr>
      <w:r w:rsidRPr="00060775">
        <w:rPr>
          <w:rFonts w:ascii="Arial" w:hAnsi="Arial" w:cs="Arial"/>
          <w:b/>
        </w:rPr>
        <w:t xml:space="preserve">5.-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E64A91" w:rsidRPr="00D467E7" w:rsidRDefault="00E64A91" w:rsidP="00E64A91">
      <w:pPr>
        <w:pStyle w:val="Sinespaciado"/>
        <w:jc w:val="both"/>
        <w:rPr>
          <w:rFonts w:ascii="Arial" w:hAnsi="Arial" w:cs="Arial"/>
          <w:b/>
        </w:rPr>
      </w:pPr>
    </w:p>
    <w:p w:rsidR="00E64A91" w:rsidRPr="00D467E7" w:rsidRDefault="00E64A91" w:rsidP="00E64A9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1E194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E64A91" w:rsidRDefault="00E64A91" w:rsidP="00E64A91">
      <w:pPr>
        <w:pStyle w:val="Sinespaciado"/>
        <w:jc w:val="both"/>
        <w:rPr>
          <w:rFonts w:ascii="Arial" w:hAnsi="Arial" w:cs="Arial"/>
        </w:rPr>
      </w:pPr>
    </w:p>
    <w:p w:rsidR="00CF5FE8" w:rsidRPr="00CF5FE8" w:rsidRDefault="00CF5FE8" w:rsidP="00CF5FE8">
      <w:pPr>
        <w:pStyle w:val="Sinespaciado"/>
        <w:rPr>
          <w:rFonts w:ascii="Arial" w:hAnsi="Arial" w:cs="Arial"/>
          <w:sz w:val="24"/>
          <w:szCs w:val="24"/>
        </w:rPr>
      </w:pPr>
    </w:p>
    <w:sectPr w:rsidR="00CF5FE8" w:rsidRPr="00CF5FE8" w:rsidSect="00CF5FE8">
      <w:pgSz w:w="12240" w:h="15840"/>
      <w:pgMar w:top="1843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8"/>
    <w:rsid w:val="00564662"/>
    <w:rsid w:val="00A6395C"/>
    <w:rsid w:val="00CF5FE8"/>
    <w:rsid w:val="00E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344A"/>
  <w15:chartTrackingRefBased/>
  <w15:docId w15:val="{3AA93550-C0F9-47F6-9432-9341302A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F5FE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2023-04-17T17:36:00Z</dcterms:created>
  <dcterms:modified xsi:type="dcterms:W3CDTF">2023-04-17T18:04:00Z</dcterms:modified>
</cp:coreProperties>
</file>