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178E" w:rsidTr="009D1A58">
        <w:tc>
          <w:tcPr>
            <w:tcW w:w="8828" w:type="dxa"/>
          </w:tcPr>
          <w:p w:rsidR="0059178E" w:rsidRPr="00991B6A" w:rsidRDefault="0059178E" w:rsidP="009D1A5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</w:rPr>
              <w:t xml:space="preserve">CUADRAGESIMA SEGUNDA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59178E" w:rsidRPr="00991B6A" w:rsidRDefault="0059178E" w:rsidP="009D1A5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59178E" w:rsidRPr="00991B6A" w:rsidRDefault="0059178E" w:rsidP="009D1A58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  <w:bookmarkEnd w:id="0"/>
    </w:tbl>
    <w:p w:rsidR="0059178E" w:rsidRDefault="0059178E" w:rsidP="0059178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9178E" w:rsidRDefault="0059178E" w:rsidP="0059178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178E" w:rsidTr="009D1A58">
        <w:tc>
          <w:tcPr>
            <w:tcW w:w="9488" w:type="dxa"/>
          </w:tcPr>
          <w:p w:rsidR="0059178E" w:rsidRDefault="0059178E" w:rsidP="009D1A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178E" w:rsidRPr="0081617D" w:rsidRDefault="0059178E" w:rsidP="009D1A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17D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  <w:p w:rsidR="0059178E" w:rsidRDefault="0059178E" w:rsidP="009D1A5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78E" w:rsidRDefault="0059178E" w:rsidP="0059178E"/>
    <w:p w:rsidR="0059178E" w:rsidRDefault="0059178E" w:rsidP="0059178E">
      <w:pPr>
        <w:pStyle w:val="Prrafodelista"/>
        <w:numPr>
          <w:ilvl w:val="0"/>
          <w:numId w:val="1"/>
        </w:numPr>
        <w:spacing w:after="0" w:line="240" w:lineRule="auto"/>
        <w:ind w:left="0" w:right="425" w:firstLine="0"/>
        <w:jc w:val="both"/>
        <w:rPr>
          <w:rFonts w:ascii="Arial" w:hAnsi="Arial" w:cs="Arial"/>
          <w:sz w:val="24"/>
          <w:szCs w:val="24"/>
          <w:lang w:val="es-419"/>
        </w:rPr>
      </w:pPr>
      <w:r w:rsidRPr="00C76A59">
        <w:rPr>
          <w:rFonts w:ascii="Arial" w:hAnsi="Arial" w:cs="Arial"/>
          <w:sz w:val="24"/>
          <w:szCs w:val="24"/>
          <w:lang w:val="es-419"/>
        </w:rPr>
        <w:t>Lista de asistencia, declaración y verificación del quórum legal.</w:t>
      </w:r>
    </w:p>
    <w:p w:rsidR="0059178E" w:rsidRPr="00C76A59" w:rsidRDefault="0059178E" w:rsidP="0059178E">
      <w:pPr>
        <w:pStyle w:val="Prrafodelista"/>
        <w:spacing w:after="0" w:line="240" w:lineRule="auto"/>
        <w:ind w:left="0" w:right="425"/>
        <w:jc w:val="both"/>
        <w:rPr>
          <w:rFonts w:ascii="Arial" w:hAnsi="Arial" w:cs="Arial"/>
          <w:sz w:val="24"/>
          <w:szCs w:val="24"/>
          <w:lang w:val="es-419"/>
        </w:rPr>
      </w:pPr>
    </w:p>
    <w:p w:rsidR="0059178E" w:rsidRDefault="0059178E" w:rsidP="0059178E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Punto informativo respecto al destino final de 1924 bienes muebles propiedad del municipio de Zapotlán el Grande, Jalisco, cuya baja fue aprobada por el pleno del Ayuntamiento mediante el punto 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NO. 4 </w:t>
      </w:r>
      <w:r>
        <w:rPr>
          <w:rFonts w:ascii="Arial" w:hAnsi="Arial" w:cs="Arial"/>
          <w:sz w:val="24"/>
          <w:szCs w:val="24"/>
          <w:lang w:val="es-419"/>
        </w:rPr>
        <w:t>de la Sesión Pública Extraordinaria de Ayuntamiento No. 24 de fecha 10 de agosto del 22.</w:t>
      </w:r>
    </w:p>
    <w:p w:rsidR="0059178E" w:rsidRDefault="0059178E" w:rsidP="0059178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419"/>
        </w:rPr>
      </w:pPr>
    </w:p>
    <w:p w:rsidR="0059178E" w:rsidRDefault="0059178E" w:rsidP="0059178E">
      <w:pPr>
        <w:pStyle w:val="Prrafodelista"/>
        <w:numPr>
          <w:ilvl w:val="0"/>
          <w:numId w:val="1"/>
        </w:numPr>
        <w:spacing w:after="0" w:line="240" w:lineRule="auto"/>
        <w:ind w:left="0" w:right="425" w:firstLine="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Estudio, análisis, procedencia y en su caso determinación de las modificaciones del presupuesto de ingresos y egresos del 2023.</w:t>
      </w:r>
    </w:p>
    <w:p w:rsidR="0059178E" w:rsidRDefault="0059178E" w:rsidP="0059178E">
      <w:pPr>
        <w:pStyle w:val="Prrafodelista"/>
        <w:spacing w:after="0" w:line="240" w:lineRule="auto"/>
        <w:ind w:left="0" w:right="425"/>
        <w:jc w:val="both"/>
        <w:rPr>
          <w:rFonts w:ascii="Arial" w:hAnsi="Arial" w:cs="Arial"/>
          <w:sz w:val="24"/>
          <w:szCs w:val="24"/>
          <w:lang w:val="es-419"/>
        </w:rPr>
      </w:pPr>
    </w:p>
    <w:p w:rsidR="0059178E" w:rsidRDefault="0059178E" w:rsidP="0059178E">
      <w:pPr>
        <w:pStyle w:val="Prrafodelista"/>
        <w:numPr>
          <w:ilvl w:val="0"/>
          <w:numId w:val="1"/>
        </w:numPr>
        <w:spacing w:after="0" w:line="240" w:lineRule="auto"/>
        <w:ind w:left="0" w:right="425" w:firstLine="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Asuntos Varios.</w:t>
      </w:r>
    </w:p>
    <w:p w:rsidR="0059178E" w:rsidRDefault="0059178E" w:rsidP="0059178E">
      <w:pPr>
        <w:pStyle w:val="Prrafodelista"/>
        <w:spacing w:after="0" w:line="240" w:lineRule="auto"/>
        <w:ind w:left="0" w:right="425"/>
        <w:jc w:val="both"/>
        <w:rPr>
          <w:rFonts w:ascii="Arial" w:hAnsi="Arial" w:cs="Arial"/>
          <w:sz w:val="24"/>
          <w:szCs w:val="24"/>
          <w:lang w:val="es-419"/>
        </w:rPr>
      </w:pPr>
    </w:p>
    <w:p w:rsidR="0059178E" w:rsidRDefault="0059178E" w:rsidP="0059178E">
      <w:pPr>
        <w:pStyle w:val="Prrafodelista"/>
        <w:numPr>
          <w:ilvl w:val="0"/>
          <w:numId w:val="1"/>
        </w:numPr>
        <w:spacing w:after="0" w:line="240" w:lineRule="auto"/>
        <w:ind w:left="0" w:right="425" w:firstLine="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Clausura.</w:t>
      </w:r>
    </w:p>
    <w:p w:rsidR="0059178E" w:rsidRDefault="0059178E" w:rsidP="0059178E"/>
    <w:p w:rsidR="0059178E" w:rsidRDefault="0059178E" w:rsidP="0059178E"/>
    <w:p w:rsidR="0059178E" w:rsidRDefault="0059178E" w:rsidP="0059178E">
      <w:pPr>
        <w:pStyle w:val="Sinespaciado"/>
        <w:jc w:val="both"/>
        <w:rPr>
          <w:rFonts w:ascii="Arial" w:hAnsi="Arial" w:cs="Arial"/>
          <w:b/>
        </w:rPr>
      </w:pPr>
      <w:r w:rsidRPr="00EA09E4">
        <w:rPr>
          <w:rFonts w:ascii="Arial" w:hAnsi="Arial" w:cs="Arial"/>
          <w:b/>
        </w:rPr>
        <w:t>SE SOMETE A CONSIDERACIÓN DE LOS INTEGRANTES DE ESTA COMISIÓN AL ORDEN DEL D</w:t>
      </w:r>
      <w:r>
        <w:rPr>
          <w:rFonts w:ascii="Arial" w:hAnsi="Arial" w:cs="Arial"/>
          <w:b/>
        </w:rPr>
        <w:t xml:space="preserve">ÍA, LOS QUE ESTEN DE ACUERDO FAVOR DE MANIFESTARLO LEVANTANDO LA MANO: </w:t>
      </w:r>
    </w:p>
    <w:p w:rsidR="0059178E" w:rsidRDefault="0059178E" w:rsidP="0059178E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59178E" w:rsidRPr="00902DFE" w:rsidTr="009D1A58">
        <w:tc>
          <w:tcPr>
            <w:tcW w:w="4815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59178E" w:rsidRPr="00902DFE" w:rsidTr="009D1A58">
        <w:tc>
          <w:tcPr>
            <w:tcW w:w="4815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178E" w:rsidRPr="00902DFE" w:rsidTr="009D1A58">
        <w:tc>
          <w:tcPr>
            <w:tcW w:w="4815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MARTÍNES RUVALCABA</w:t>
            </w:r>
          </w:p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59178E" w:rsidRPr="00902DFE" w:rsidRDefault="0059178E" w:rsidP="009D1A58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559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178E" w:rsidRPr="00902DFE" w:rsidTr="009D1A58">
        <w:tc>
          <w:tcPr>
            <w:tcW w:w="4815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59178E" w:rsidRPr="00902DFE" w:rsidRDefault="0059178E" w:rsidP="009D1A58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9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178E" w:rsidRPr="00902DFE" w:rsidTr="009D1A58">
        <w:tc>
          <w:tcPr>
            <w:tcW w:w="4815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59178E" w:rsidRPr="00902DFE" w:rsidRDefault="0059178E" w:rsidP="009D1A58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178E" w:rsidRPr="00902DFE" w:rsidTr="009D1A58">
        <w:tc>
          <w:tcPr>
            <w:tcW w:w="4815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59178E" w:rsidRPr="00902DFE" w:rsidRDefault="0059178E" w:rsidP="009D1A58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9178E" w:rsidRPr="00902DFE" w:rsidRDefault="0059178E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9178E" w:rsidRDefault="0059178E" w:rsidP="0059178E"/>
    <w:p w:rsidR="004B7BE4" w:rsidRDefault="004B7BE4"/>
    <w:sectPr w:rsidR="004B7BE4" w:rsidSect="0059178E">
      <w:headerReference w:type="default" r:id="rId7"/>
      <w:pgSz w:w="12240" w:h="15840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4A" w:rsidRDefault="0091464A" w:rsidP="0059178E">
      <w:r>
        <w:separator/>
      </w:r>
    </w:p>
  </w:endnote>
  <w:endnote w:type="continuationSeparator" w:id="0">
    <w:p w:rsidR="0091464A" w:rsidRDefault="0091464A" w:rsidP="0059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4A" w:rsidRDefault="0091464A" w:rsidP="0059178E">
      <w:r>
        <w:separator/>
      </w:r>
    </w:p>
  </w:footnote>
  <w:footnote w:type="continuationSeparator" w:id="0">
    <w:p w:rsidR="0091464A" w:rsidRDefault="0091464A" w:rsidP="0059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546E4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0" locked="0" layoutInCell="1" allowOverlap="1" wp14:anchorId="00F3C3AE" wp14:editId="22A69B37">
          <wp:simplePos x="0" y="0"/>
          <wp:positionH relativeFrom="column">
            <wp:posOffset>3530009</wp:posOffset>
          </wp:positionH>
          <wp:positionV relativeFrom="paragraph">
            <wp:posOffset>-447453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4A"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1.1pt;height:790.85pt;z-index:-251658240;mso-wrap-edited:f;mso-position-horizontal-relative:margin;mso-position-vertical-relative:margin" o:allowincell="f">
          <v:imagedata r:id="rId2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D84"/>
    <w:multiLevelType w:val="hybridMultilevel"/>
    <w:tmpl w:val="E968B74A"/>
    <w:lvl w:ilvl="0" w:tplc="63647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8E"/>
    <w:rsid w:val="000546E4"/>
    <w:rsid w:val="004B7BE4"/>
    <w:rsid w:val="0059178E"/>
    <w:rsid w:val="006968BA"/>
    <w:rsid w:val="0091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91AC25-275B-471F-8D11-F296F1B7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8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9178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178E"/>
  </w:style>
  <w:style w:type="table" w:styleId="Tablaconcuadrcula">
    <w:name w:val="Table Grid"/>
    <w:basedOn w:val="Tablanormal"/>
    <w:uiPriority w:val="39"/>
    <w:rsid w:val="0059178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17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78E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917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78E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9178E"/>
    <w:pPr>
      <w:spacing w:after="160" w:line="259" w:lineRule="auto"/>
      <w:ind w:left="720"/>
      <w:contextualSpacing/>
    </w:pPr>
    <w:rPr>
      <w:rFonts w:eastAsiaTheme="minorHAnsi"/>
      <w:noProof w:val="0"/>
      <w:kern w:val="2"/>
      <w:sz w:val="22"/>
      <w:szCs w:val="22"/>
      <w:lang w:val="es-MX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2024-03-12T19:06:00Z</dcterms:created>
  <dcterms:modified xsi:type="dcterms:W3CDTF">2024-03-12T19:06:00Z</dcterms:modified>
</cp:coreProperties>
</file>