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566" w:rsidRDefault="008B0566" w:rsidP="008B0566">
      <w:pPr>
        <w:pStyle w:val="Sinespaciado"/>
        <w:jc w:val="both"/>
        <w:rPr>
          <w:rFonts w:ascii="Arial" w:hAnsi="Arial" w:cs="Arial"/>
          <w:sz w:val="24"/>
          <w:szCs w:val="24"/>
        </w:rPr>
      </w:pPr>
    </w:p>
    <w:p w:rsidR="008B0566" w:rsidRPr="006565D3" w:rsidRDefault="008B0566" w:rsidP="008B0566">
      <w:pPr>
        <w:jc w:val="both"/>
        <w:rPr>
          <w:rFonts w:ascii="Arial" w:hAnsi="Arial" w:cs="Arial"/>
        </w:rPr>
      </w:pPr>
    </w:p>
    <w:tbl>
      <w:tblPr>
        <w:tblStyle w:val="Tablaconcuadrcula"/>
        <w:tblW w:w="0" w:type="auto"/>
        <w:tblLook w:val="04A0" w:firstRow="1" w:lastRow="0" w:firstColumn="1" w:lastColumn="0" w:noHBand="0" w:noVBand="1"/>
      </w:tblPr>
      <w:tblGrid>
        <w:gridCol w:w="9629"/>
      </w:tblGrid>
      <w:tr w:rsidR="008B0566" w:rsidTr="00C740EA">
        <w:tc>
          <w:tcPr>
            <w:tcW w:w="9629" w:type="dxa"/>
          </w:tcPr>
          <w:p w:rsidR="008B0566" w:rsidRPr="00F052E2" w:rsidRDefault="008B0566" w:rsidP="00C740EA">
            <w:pPr>
              <w:jc w:val="center"/>
              <w:rPr>
                <w:rFonts w:ascii="Arial" w:hAnsi="Arial" w:cs="Arial"/>
                <w:b/>
              </w:rPr>
            </w:pPr>
            <w:r w:rsidRPr="00F052E2">
              <w:rPr>
                <w:rFonts w:ascii="Arial" w:hAnsi="Arial" w:cs="Arial"/>
                <w:b/>
              </w:rPr>
              <w:t>OCTAVA SESIÓN ORDINARIA (</w:t>
            </w:r>
            <w:r>
              <w:rPr>
                <w:rFonts w:ascii="Arial" w:hAnsi="Arial" w:cs="Arial"/>
                <w:b/>
              </w:rPr>
              <w:t>SEGUNDA</w:t>
            </w:r>
            <w:r w:rsidRPr="00F052E2">
              <w:rPr>
                <w:rFonts w:ascii="Arial" w:hAnsi="Arial" w:cs="Arial"/>
                <w:b/>
              </w:rPr>
              <w:t xml:space="preserve"> PARTE)</w:t>
            </w:r>
          </w:p>
          <w:p w:rsidR="008B0566" w:rsidRDefault="008B0566" w:rsidP="00C740EA">
            <w:pPr>
              <w:jc w:val="center"/>
              <w:rPr>
                <w:rFonts w:ascii="Arial" w:hAnsi="Arial" w:cs="Arial"/>
                <w:b/>
              </w:rPr>
            </w:pPr>
            <w:r w:rsidRPr="00F052E2">
              <w:rPr>
                <w:rFonts w:ascii="Arial" w:hAnsi="Arial" w:cs="Arial"/>
                <w:b/>
              </w:rPr>
              <w:t xml:space="preserve">COMISIÓN EDILICIA PERMANENTE DE HACIENDA PÚBLICA </w:t>
            </w:r>
          </w:p>
          <w:p w:rsidR="008B0566" w:rsidRPr="00F052E2" w:rsidRDefault="008B0566" w:rsidP="00C740EA">
            <w:pPr>
              <w:jc w:val="center"/>
              <w:rPr>
                <w:rFonts w:ascii="Arial" w:hAnsi="Arial" w:cs="Arial"/>
              </w:rPr>
            </w:pPr>
            <w:r w:rsidRPr="00F052E2">
              <w:rPr>
                <w:rFonts w:ascii="Arial" w:hAnsi="Arial" w:cs="Arial"/>
                <w:b/>
              </w:rPr>
              <w:t>Y PATRIMONIO MUNICIPAL.</w:t>
            </w:r>
          </w:p>
        </w:tc>
      </w:tr>
    </w:tbl>
    <w:p w:rsidR="008B0566" w:rsidRDefault="008B0566" w:rsidP="008B0566"/>
    <w:p w:rsidR="008B0566" w:rsidRPr="00FE2976" w:rsidRDefault="008B0566" w:rsidP="008B0566"/>
    <w:tbl>
      <w:tblPr>
        <w:tblStyle w:val="Tablaconcuadrcula"/>
        <w:tblW w:w="0" w:type="auto"/>
        <w:tblLook w:val="04A0" w:firstRow="1" w:lastRow="0" w:firstColumn="1" w:lastColumn="0" w:noHBand="0" w:noVBand="1"/>
      </w:tblPr>
      <w:tblGrid>
        <w:gridCol w:w="9629"/>
      </w:tblGrid>
      <w:tr w:rsidR="008B0566" w:rsidTr="00C740EA">
        <w:tc>
          <w:tcPr>
            <w:tcW w:w="9629" w:type="dxa"/>
          </w:tcPr>
          <w:p w:rsidR="008B0566" w:rsidRPr="00F052E2" w:rsidRDefault="008B0566" w:rsidP="00C740EA">
            <w:pPr>
              <w:jc w:val="center"/>
              <w:rPr>
                <w:rFonts w:ascii="Arial" w:hAnsi="Arial" w:cs="Arial"/>
                <w:b/>
              </w:rPr>
            </w:pPr>
            <w:r w:rsidRPr="00F052E2">
              <w:rPr>
                <w:rFonts w:ascii="Arial" w:hAnsi="Arial" w:cs="Arial"/>
                <w:b/>
              </w:rPr>
              <w:t>ORDEN DEL DÍA:</w:t>
            </w:r>
          </w:p>
        </w:tc>
      </w:tr>
    </w:tbl>
    <w:p w:rsidR="008B0566" w:rsidRDefault="008B0566" w:rsidP="008B0566">
      <w:pPr>
        <w:jc w:val="both"/>
        <w:rPr>
          <w:rFonts w:ascii="Arial" w:hAnsi="Arial" w:cs="Arial"/>
        </w:rPr>
      </w:pPr>
    </w:p>
    <w:p w:rsidR="008B0566" w:rsidRPr="008B0566" w:rsidRDefault="008B0566" w:rsidP="008B0566">
      <w:pPr>
        <w:jc w:val="both"/>
        <w:rPr>
          <w:rFonts w:ascii="Arial" w:hAnsi="Arial" w:cs="Arial"/>
          <w:sz w:val="24"/>
          <w:szCs w:val="24"/>
        </w:rPr>
      </w:pPr>
      <w:r w:rsidRPr="008B0566">
        <w:rPr>
          <w:rFonts w:ascii="Arial" w:hAnsi="Arial" w:cs="Arial"/>
          <w:b/>
          <w:sz w:val="24"/>
          <w:szCs w:val="24"/>
        </w:rPr>
        <w:t xml:space="preserve">1.- </w:t>
      </w:r>
      <w:r w:rsidRPr="008B0566">
        <w:rPr>
          <w:rFonts w:ascii="Arial" w:hAnsi="Arial" w:cs="Arial"/>
          <w:sz w:val="24"/>
          <w:szCs w:val="24"/>
        </w:rPr>
        <w:t>Lista de asistencia y verificación de quorum legal.</w:t>
      </w:r>
    </w:p>
    <w:p w:rsidR="008B0566" w:rsidRPr="008B0566" w:rsidRDefault="008B0566" w:rsidP="008B0566">
      <w:pPr>
        <w:jc w:val="both"/>
        <w:rPr>
          <w:rFonts w:ascii="Arial" w:hAnsi="Arial" w:cs="Arial"/>
          <w:b/>
          <w:sz w:val="24"/>
          <w:szCs w:val="24"/>
        </w:rPr>
      </w:pPr>
      <w:r w:rsidRPr="008B0566">
        <w:rPr>
          <w:rFonts w:ascii="Arial" w:hAnsi="Arial" w:cs="Arial"/>
          <w:b/>
          <w:sz w:val="24"/>
          <w:szCs w:val="24"/>
        </w:rPr>
        <w:t>2.-</w:t>
      </w:r>
      <w:r w:rsidRPr="008B0566">
        <w:rPr>
          <w:rFonts w:ascii="Arial" w:hAnsi="Arial" w:cs="Arial"/>
          <w:sz w:val="24"/>
          <w:szCs w:val="24"/>
        </w:rPr>
        <w:t xml:space="preserve"> Estudio, análisis y en tu caso aprobación del presupuesto de ingresos y egresos del ejercicio fiscal 2023 del organismo público descentralizado comité de feria de Zapotlán el Grande, Jalisco de conformidad con lo que establece el artículo 11 del reglamento del organismo público descentralizado del comité de feria de Zapotlán el Grande, Jalisco.</w:t>
      </w:r>
    </w:p>
    <w:p w:rsidR="008B0566" w:rsidRPr="008B0566" w:rsidRDefault="008B0566" w:rsidP="008B0566">
      <w:pPr>
        <w:jc w:val="both"/>
        <w:rPr>
          <w:rFonts w:ascii="Arial" w:hAnsi="Arial" w:cs="Arial"/>
          <w:sz w:val="24"/>
          <w:szCs w:val="24"/>
        </w:rPr>
      </w:pPr>
      <w:r w:rsidRPr="008B0566">
        <w:rPr>
          <w:rFonts w:ascii="Arial" w:hAnsi="Arial" w:cs="Arial"/>
          <w:b/>
          <w:sz w:val="24"/>
          <w:szCs w:val="24"/>
        </w:rPr>
        <w:t xml:space="preserve">3.- </w:t>
      </w:r>
      <w:r w:rsidRPr="008B0566">
        <w:rPr>
          <w:rFonts w:ascii="Arial" w:hAnsi="Arial" w:cs="Arial"/>
          <w:sz w:val="24"/>
          <w:szCs w:val="24"/>
        </w:rPr>
        <w:t>Asuntos Varios.</w:t>
      </w:r>
    </w:p>
    <w:p w:rsidR="008B0566" w:rsidRPr="008B0566" w:rsidRDefault="008B0566" w:rsidP="008B0566">
      <w:pPr>
        <w:jc w:val="both"/>
        <w:rPr>
          <w:rFonts w:ascii="Arial" w:hAnsi="Arial" w:cs="Arial"/>
          <w:sz w:val="24"/>
          <w:szCs w:val="24"/>
        </w:rPr>
      </w:pPr>
      <w:r w:rsidRPr="008B0566">
        <w:rPr>
          <w:rFonts w:ascii="Arial" w:hAnsi="Arial" w:cs="Arial"/>
          <w:b/>
          <w:sz w:val="24"/>
          <w:szCs w:val="24"/>
        </w:rPr>
        <w:t xml:space="preserve">4.- </w:t>
      </w:r>
      <w:r w:rsidRPr="008B0566">
        <w:rPr>
          <w:rFonts w:ascii="Arial" w:hAnsi="Arial" w:cs="Arial"/>
          <w:sz w:val="24"/>
          <w:szCs w:val="24"/>
        </w:rPr>
        <w:t>Clausura.</w:t>
      </w:r>
    </w:p>
    <w:p w:rsidR="008B0566" w:rsidRPr="00D25C67" w:rsidRDefault="008B0566" w:rsidP="008B0566">
      <w:pPr>
        <w:jc w:val="both"/>
        <w:rPr>
          <w:sz w:val="24"/>
          <w:szCs w:val="24"/>
        </w:rPr>
      </w:pPr>
    </w:p>
    <w:p w:rsidR="008B0566" w:rsidRDefault="008B0566" w:rsidP="008B0566">
      <w:pPr>
        <w:jc w:val="both"/>
        <w:rPr>
          <w:rFonts w:ascii="Arial" w:hAnsi="Arial" w:cs="Arial"/>
        </w:rPr>
      </w:pPr>
      <w:bookmarkStart w:id="0" w:name="_GoBack"/>
      <w:bookmarkEnd w:id="0"/>
    </w:p>
    <w:p w:rsidR="008B0566" w:rsidRPr="007041F0" w:rsidRDefault="008B0566" w:rsidP="008B0566">
      <w:pPr>
        <w:jc w:val="both"/>
        <w:rPr>
          <w:rFonts w:ascii="Arial" w:hAnsi="Arial" w:cs="Arial"/>
          <w:sz w:val="16"/>
          <w:szCs w:val="16"/>
        </w:rPr>
      </w:pPr>
      <w:r>
        <w:rPr>
          <w:rFonts w:ascii="Arial" w:hAnsi="Arial" w:cs="Arial"/>
        </w:rPr>
        <w:t>*</w:t>
      </w: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8B0566" w:rsidRPr="00E16ED0" w:rsidRDefault="008B0566" w:rsidP="008B0566">
      <w:pPr>
        <w:jc w:val="both"/>
        <w:rPr>
          <w:rFonts w:ascii="Arial" w:hAnsi="Arial" w:cs="Arial"/>
          <w:sz w:val="24"/>
        </w:rPr>
      </w:pPr>
    </w:p>
    <w:p w:rsidR="008B0566" w:rsidRPr="00F052E2" w:rsidRDefault="008B0566" w:rsidP="008B0566">
      <w:pPr>
        <w:jc w:val="both"/>
        <w:rPr>
          <w:rFonts w:ascii="Arial" w:hAnsi="Arial" w:cs="Arial"/>
        </w:rPr>
      </w:pPr>
    </w:p>
    <w:p w:rsidR="00AE52A9" w:rsidRDefault="00AE52A9"/>
    <w:sectPr w:rsidR="00AE52A9" w:rsidSect="00F052E2">
      <w:headerReference w:type="even" r:id="rId4"/>
      <w:headerReference w:type="default" r:id="rId5"/>
      <w:headerReference w:type="first" r:id="rId6"/>
      <w:pgSz w:w="12240" w:h="15840"/>
      <w:pgMar w:top="2552"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AF2749">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AF2749">
    <w:pPr>
      <w:pStyle w:val="Encabezado"/>
    </w:pPr>
    <w:r>
      <w:rPr>
        <w:lang w:val="es-MX" w:eastAsia="es-MX"/>
      </w:rPr>
      <w:drawing>
        <wp:anchor distT="0" distB="0" distL="114300" distR="114300" simplePos="0" relativeHeight="251662336" behindDoc="0" locked="0" layoutInCell="1" allowOverlap="1" wp14:anchorId="074DCC9B" wp14:editId="4EAF0DD4">
          <wp:simplePos x="0" y="0"/>
          <wp:positionH relativeFrom="margin">
            <wp:align>right</wp:align>
          </wp:positionH>
          <wp:positionV relativeFrom="paragraph">
            <wp:posOffset>-68580</wp:posOffset>
          </wp:positionV>
          <wp:extent cx="2409825" cy="7715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pic:spPr>
              </pic:pic>
            </a:graphicData>
          </a:graphic>
          <wp14:sizeRelH relativeFrom="margin">
            <wp14:pctWidth>0</wp14:pctWidth>
          </wp14:sizeRelH>
          <wp14:sizeRelV relativeFrom="margin">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8.55pt;margin-top:-127.7pt;width:612pt;height:11in;z-index:-25165516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AF2749">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09"/>
    <w:rsid w:val="008B0566"/>
    <w:rsid w:val="00A27A09"/>
    <w:rsid w:val="00AE52A9"/>
    <w:rsid w:val="00AF27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B26EB6"/>
  <w15:chartTrackingRefBased/>
  <w15:docId w15:val="{18D0D013-AA92-4DBC-940E-91353857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0566"/>
    <w:pPr>
      <w:tabs>
        <w:tab w:val="center" w:pos="4252"/>
        <w:tab w:val="right" w:pos="8504"/>
      </w:tabs>
      <w:spacing w:after="0" w:line="240" w:lineRule="auto"/>
    </w:pPr>
    <w:rPr>
      <w:rFonts w:eastAsiaTheme="minorEastAsia"/>
      <w:noProof/>
      <w:sz w:val="24"/>
      <w:szCs w:val="24"/>
      <w:lang w:val="es-ES_tradnl" w:eastAsia="es-ES"/>
    </w:rPr>
  </w:style>
  <w:style w:type="character" w:customStyle="1" w:styleId="EncabezadoCar">
    <w:name w:val="Encabezado Car"/>
    <w:basedOn w:val="Fuentedeprrafopredeter"/>
    <w:link w:val="Encabezado"/>
    <w:uiPriority w:val="99"/>
    <w:rsid w:val="008B0566"/>
    <w:rPr>
      <w:rFonts w:eastAsiaTheme="minorEastAsia"/>
      <w:noProof/>
      <w:sz w:val="24"/>
      <w:szCs w:val="24"/>
      <w:lang w:val="es-ES_tradnl" w:eastAsia="es-ES"/>
    </w:rPr>
  </w:style>
  <w:style w:type="paragraph" w:styleId="Sinespaciado">
    <w:name w:val="No Spacing"/>
    <w:link w:val="SinespaciadoCar"/>
    <w:uiPriority w:val="1"/>
    <w:qFormat/>
    <w:rsid w:val="008B0566"/>
    <w:pPr>
      <w:spacing w:after="0" w:line="240" w:lineRule="auto"/>
    </w:pPr>
  </w:style>
  <w:style w:type="character" w:customStyle="1" w:styleId="SinespaciadoCar">
    <w:name w:val="Sin espaciado Car"/>
    <w:basedOn w:val="Fuentedeprrafopredeter"/>
    <w:link w:val="Sinespaciado"/>
    <w:uiPriority w:val="1"/>
    <w:rsid w:val="008B0566"/>
  </w:style>
  <w:style w:type="table" w:styleId="Tablaconcuadrcula">
    <w:name w:val="Table Grid"/>
    <w:basedOn w:val="Tablanormal"/>
    <w:uiPriority w:val="59"/>
    <w:rsid w:val="008B0566"/>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513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2023-06-12T15:42:00Z</dcterms:created>
  <dcterms:modified xsi:type="dcterms:W3CDTF">2023-06-12T17:08:00Z</dcterms:modified>
</cp:coreProperties>
</file>