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AA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144AA" w:rsidRPr="00F91A7F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TRIGESIMA PRIMERA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MAYO </w:t>
      </w:r>
      <w:r>
        <w:rPr>
          <w:rFonts w:ascii="Arial" w:hAnsi="Arial" w:cs="Arial"/>
          <w:b/>
          <w:sz w:val="24"/>
          <w:szCs w:val="24"/>
        </w:rPr>
        <w:t>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</w:t>
      </w:r>
      <w:r>
        <w:rPr>
          <w:rFonts w:ascii="Arial" w:hAnsi="Arial" w:cs="Arial"/>
          <w:b/>
          <w:sz w:val="24"/>
          <w:szCs w:val="24"/>
        </w:rPr>
        <w:t>SÍNDICATURA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4144AA" w:rsidTr="00B06F85"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4144AA" w:rsidRPr="00FE734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90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90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rPr>
                <w:rFonts w:ascii="Arial" w:hAnsi="Arial" w:cs="Arial"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4144AA" w:rsidRPr="00426159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451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451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4AA" w:rsidRPr="00D467E7" w:rsidRDefault="004144AA" w:rsidP="004144A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144AA" w:rsidRDefault="004144AA" w:rsidP="004144AA"/>
    <w:p w:rsidR="004144AA" w:rsidRDefault="004144AA" w:rsidP="004144AA"/>
    <w:p w:rsidR="004144AA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144AA" w:rsidRPr="00F91A7F" w:rsidRDefault="004144AA" w:rsidP="004144A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TRIGESIMA PRIMERA SESIÓN ORDINARIA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14:00 HORAS.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12  DE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MAYO DE 2023.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SÍNDICATURA.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44AA" w:rsidTr="00B06F85"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ALEJANDRO BARRAGÁN SÁNCHEZ. </w:t>
            </w:r>
          </w:p>
          <w:p w:rsidR="004144AA" w:rsidRPr="00FE734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Municipal.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 MANUEL MONROY RIVERA.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JESÚS RAMIREZ SÁNCHEZ. 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 xml:space="preserve">Regidora.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RAUL CHÁVEZ GARCÍA.</w:t>
            </w:r>
          </w:p>
          <w:p w:rsidR="004144AA" w:rsidRPr="00231A50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A50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44AA" w:rsidRPr="00AA66C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4144AA" w:rsidRPr="00AA66C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Regidora.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BAUTISTA.</w:t>
            </w:r>
          </w:p>
          <w:p w:rsidR="004144AA" w:rsidRPr="00AA66C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6CE">
              <w:rPr>
                <w:rFonts w:ascii="Arial" w:hAnsi="Arial" w:cs="Arial"/>
                <w:sz w:val="24"/>
                <w:szCs w:val="24"/>
              </w:rPr>
              <w:t>Regidor.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4AA" w:rsidRDefault="004144AA" w:rsidP="00414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144AA" w:rsidTr="00B06F85"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>e la Hacienda Municipal.</w:t>
            </w:r>
          </w:p>
          <w:p w:rsidR="004144AA" w:rsidRPr="00FE734E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4AA" w:rsidTr="00B06F85">
        <w:trPr>
          <w:trHeight w:val="1585"/>
        </w:trPr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VICTORIA GARCÍA CONTRERAS</w:t>
            </w:r>
          </w:p>
          <w:p w:rsidR="004144AA" w:rsidRPr="001B4824" w:rsidRDefault="004144AA" w:rsidP="00B06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824">
              <w:rPr>
                <w:rFonts w:ascii="Arial" w:hAnsi="Arial" w:cs="Arial"/>
                <w:sz w:val="24"/>
                <w:szCs w:val="24"/>
              </w:rPr>
              <w:t>Coordinadora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Programación y Presupuestos. </w:t>
            </w:r>
            <w:r w:rsidRPr="001B48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4144AA" w:rsidRDefault="004144AA" w:rsidP="00B06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Pr="00FE1E30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>
      <w:pPr>
        <w:pStyle w:val="Sinespaciado"/>
        <w:jc w:val="both"/>
        <w:rPr>
          <w:rFonts w:ascii="Arial" w:hAnsi="Arial" w:cs="Arial"/>
        </w:rPr>
      </w:pPr>
    </w:p>
    <w:p w:rsidR="004144AA" w:rsidRDefault="004144AA" w:rsidP="004144AA"/>
    <w:p w:rsidR="004144AA" w:rsidRDefault="004144AA" w:rsidP="004144AA"/>
    <w:p w:rsidR="004144AA" w:rsidRDefault="004144AA" w:rsidP="004144AA"/>
    <w:p w:rsidR="004144AA" w:rsidRDefault="004144AA" w:rsidP="004144AA"/>
    <w:p w:rsidR="00584C35" w:rsidRDefault="00584C35"/>
    <w:sectPr w:rsidR="00584C35" w:rsidSect="00FB1C50">
      <w:pgSz w:w="12240" w:h="15840"/>
      <w:pgMar w:top="1702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AA"/>
    <w:rsid w:val="004144AA"/>
    <w:rsid w:val="005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9427"/>
  <w15:chartTrackingRefBased/>
  <w15:docId w15:val="{5BE32F3A-4014-4FEA-B29E-7B1811C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144A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1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1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2023-05-12T17:23:00Z</dcterms:created>
  <dcterms:modified xsi:type="dcterms:W3CDTF">2023-05-12T17:30:00Z</dcterms:modified>
</cp:coreProperties>
</file>