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549BA" w:rsidTr="00320917">
        <w:tc>
          <w:tcPr>
            <w:tcW w:w="9629" w:type="dxa"/>
          </w:tcPr>
          <w:p w:rsidR="000549BA" w:rsidRPr="00F003C1" w:rsidRDefault="000549BA" w:rsidP="003209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3C1">
              <w:rPr>
                <w:rFonts w:ascii="Arial" w:hAnsi="Arial" w:cs="Arial"/>
                <w:b/>
                <w:sz w:val="24"/>
                <w:szCs w:val="24"/>
              </w:rPr>
              <w:t xml:space="preserve">TERCERA SESIÓN ORDINARIA </w:t>
            </w:r>
            <w:r>
              <w:rPr>
                <w:rFonts w:ascii="Arial" w:hAnsi="Arial" w:cs="Arial"/>
                <w:b/>
                <w:sz w:val="24"/>
                <w:szCs w:val="24"/>
              </w:rPr>
              <w:t>3-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003C1">
              <w:rPr>
                <w:rFonts w:ascii="Arial" w:hAnsi="Arial" w:cs="Arial"/>
                <w:b/>
                <w:sz w:val="24"/>
                <w:szCs w:val="24"/>
              </w:rPr>
              <w:t>DE LA COMISIÓN EDILICIA PERMANENTE</w:t>
            </w:r>
          </w:p>
          <w:p w:rsidR="000549BA" w:rsidRPr="00F003C1" w:rsidRDefault="000549BA" w:rsidP="003209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3C1">
              <w:rPr>
                <w:rFonts w:ascii="Arial" w:hAnsi="Arial" w:cs="Arial"/>
                <w:b/>
                <w:sz w:val="24"/>
                <w:szCs w:val="24"/>
              </w:rPr>
              <w:t>DE HACIENDA PÚBLICA Y PATRIMONIO MUNICIPAL.</w:t>
            </w:r>
          </w:p>
        </w:tc>
      </w:tr>
    </w:tbl>
    <w:p w:rsidR="000549BA" w:rsidRDefault="000549BA" w:rsidP="000549B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549BA" w:rsidTr="00320917">
        <w:tc>
          <w:tcPr>
            <w:tcW w:w="9629" w:type="dxa"/>
          </w:tcPr>
          <w:p w:rsidR="000549BA" w:rsidRPr="00F003C1" w:rsidRDefault="000549BA" w:rsidP="003209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LISTA DE ASISTENCIA</w:t>
            </w:r>
            <w:r w:rsidRPr="00F003C1">
              <w:rPr>
                <w:rFonts w:ascii="Arial" w:hAnsi="Arial" w:cs="Arial"/>
                <w:b/>
              </w:rPr>
              <w:t>.</w:t>
            </w:r>
          </w:p>
        </w:tc>
      </w:tr>
    </w:tbl>
    <w:p w:rsidR="000549BA" w:rsidRDefault="000549BA" w:rsidP="000549BA"/>
    <w:p w:rsidR="000549BA" w:rsidRPr="00AE393F" w:rsidRDefault="000549BA" w:rsidP="000549BA">
      <w:pPr>
        <w:spacing w:after="0" w:line="240" w:lineRule="auto"/>
        <w:ind w:right="283"/>
        <w:jc w:val="both"/>
        <w:rPr>
          <w:rFonts w:ascii="Arial" w:hAnsi="Arial" w:cs="Arial"/>
        </w:rPr>
      </w:pPr>
    </w:p>
    <w:tbl>
      <w:tblPr>
        <w:tblStyle w:val="Tablaconcuadrcula1"/>
        <w:tblW w:w="9639" w:type="dxa"/>
        <w:tblInd w:w="-5" w:type="dxa"/>
        <w:tblLook w:val="04A0" w:firstRow="1" w:lastRow="0" w:firstColumn="1" w:lastColumn="0" w:noHBand="0" w:noVBand="1"/>
      </w:tblPr>
      <w:tblGrid>
        <w:gridCol w:w="4962"/>
        <w:gridCol w:w="2409"/>
        <w:gridCol w:w="2268"/>
      </w:tblGrid>
      <w:tr w:rsidR="000549BA" w:rsidRPr="00AE393F" w:rsidTr="00320917">
        <w:trPr>
          <w:trHeight w:val="381"/>
        </w:trPr>
        <w:tc>
          <w:tcPr>
            <w:tcW w:w="4962" w:type="dxa"/>
          </w:tcPr>
          <w:p w:rsidR="000549BA" w:rsidRPr="00AE393F" w:rsidRDefault="000549BA" w:rsidP="00320917">
            <w:pPr>
              <w:spacing w:before="120"/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 w:rsidRPr="00AE393F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Regidor</w:t>
            </w:r>
          </w:p>
        </w:tc>
        <w:tc>
          <w:tcPr>
            <w:tcW w:w="2409" w:type="dxa"/>
          </w:tcPr>
          <w:p w:rsidR="000549BA" w:rsidRPr="00AE393F" w:rsidRDefault="000549BA" w:rsidP="00320917">
            <w:pPr>
              <w:spacing w:before="120"/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r w:rsidRPr="00AE393F">
              <w:rPr>
                <w:rFonts w:ascii="Arial" w:hAnsi="Arial" w:cs="Arial"/>
                <w:b/>
                <w:sz w:val="20"/>
                <w:szCs w:val="24"/>
              </w:rPr>
              <w:t xml:space="preserve">            Presente</w:t>
            </w:r>
          </w:p>
        </w:tc>
        <w:tc>
          <w:tcPr>
            <w:tcW w:w="2268" w:type="dxa"/>
          </w:tcPr>
          <w:p w:rsidR="000549BA" w:rsidRPr="00AE393F" w:rsidRDefault="000549BA" w:rsidP="00320917">
            <w:pPr>
              <w:spacing w:before="120"/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r w:rsidRPr="00AE393F">
              <w:rPr>
                <w:rFonts w:ascii="Arial" w:hAnsi="Arial" w:cs="Arial"/>
                <w:b/>
                <w:sz w:val="20"/>
                <w:szCs w:val="24"/>
              </w:rPr>
              <w:t xml:space="preserve">            Ausente</w:t>
            </w:r>
          </w:p>
        </w:tc>
      </w:tr>
      <w:tr w:rsidR="000549BA" w:rsidRPr="00AE393F" w:rsidTr="00320917">
        <w:trPr>
          <w:trHeight w:val="648"/>
        </w:trPr>
        <w:tc>
          <w:tcPr>
            <w:tcW w:w="4962" w:type="dxa"/>
          </w:tcPr>
          <w:p w:rsidR="000549BA" w:rsidRPr="00AE393F" w:rsidRDefault="000549BA" w:rsidP="00320917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AE393F">
              <w:rPr>
                <w:rFonts w:ascii="Arial" w:hAnsi="Arial" w:cs="Arial"/>
                <w:b/>
                <w:sz w:val="18"/>
                <w:szCs w:val="24"/>
              </w:rPr>
              <w:t>C. JORGE DE JESÚS JUÁREZ PARRA</w:t>
            </w:r>
          </w:p>
          <w:p w:rsidR="000549BA" w:rsidRPr="00AE393F" w:rsidRDefault="000549BA" w:rsidP="00320917">
            <w:pPr>
              <w:ind w:right="-660"/>
              <w:rPr>
                <w:rFonts w:ascii="Arial" w:hAnsi="Arial" w:cs="Arial"/>
                <w:sz w:val="18"/>
                <w:szCs w:val="18"/>
              </w:rPr>
            </w:pPr>
            <w:r w:rsidRPr="00AE393F">
              <w:rPr>
                <w:rFonts w:ascii="Arial" w:hAnsi="Arial" w:cs="Arial"/>
                <w:sz w:val="18"/>
                <w:szCs w:val="18"/>
              </w:rPr>
              <w:t>Regidor Presidente de la Comisión Edilicia Permanente de Hacienda Pública y Patrimonio Municipal</w:t>
            </w:r>
            <w:r w:rsidRPr="00AE393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09" w:type="dxa"/>
          </w:tcPr>
          <w:p w:rsidR="000549BA" w:rsidRPr="00AE393F" w:rsidRDefault="000549BA" w:rsidP="00320917">
            <w:pPr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r w:rsidRPr="00AE393F">
              <w:rPr>
                <w:rFonts w:ascii="Arial" w:hAnsi="Arial" w:cs="Arial"/>
                <w:b/>
                <w:sz w:val="18"/>
                <w:szCs w:val="24"/>
              </w:rPr>
              <w:t xml:space="preserve">                    X</w:t>
            </w:r>
          </w:p>
        </w:tc>
        <w:tc>
          <w:tcPr>
            <w:tcW w:w="2268" w:type="dxa"/>
          </w:tcPr>
          <w:p w:rsidR="000549BA" w:rsidRPr="00AE393F" w:rsidRDefault="000549BA" w:rsidP="00320917">
            <w:pPr>
              <w:ind w:right="-6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A" w:rsidRPr="00AE393F" w:rsidTr="00320917">
        <w:trPr>
          <w:trHeight w:val="370"/>
        </w:trPr>
        <w:tc>
          <w:tcPr>
            <w:tcW w:w="4962" w:type="dxa"/>
          </w:tcPr>
          <w:p w:rsidR="000549BA" w:rsidRPr="00AE393F" w:rsidRDefault="000549BA" w:rsidP="00320917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LIC. LAURA ELENA MARTÍNEZ</w:t>
            </w:r>
            <w:r w:rsidRPr="00AE393F">
              <w:rPr>
                <w:rFonts w:ascii="Arial" w:hAnsi="Arial" w:cs="Arial"/>
                <w:b/>
                <w:sz w:val="18"/>
                <w:szCs w:val="18"/>
              </w:rPr>
              <w:t xml:space="preserve"> RUVALCABA</w:t>
            </w:r>
          </w:p>
          <w:p w:rsidR="000549BA" w:rsidRPr="00AE393F" w:rsidRDefault="000549BA" w:rsidP="00320917">
            <w:pPr>
              <w:rPr>
                <w:rFonts w:ascii="Arial" w:hAnsi="Arial" w:cs="Arial"/>
                <w:sz w:val="18"/>
                <w:szCs w:val="18"/>
              </w:rPr>
            </w:pPr>
            <w:r w:rsidRPr="00AE393F">
              <w:rPr>
                <w:rFonts w:ascii="Arial" w:hAnsi="Arial" w:cs="Arial"/>
                <w:sz w:val="18"/>
                <w:szCs w:val="18"/>
              </w:rPr>
              <w:t xml:space="preserve">Regidora Vocal de la Comisión Edilicia Permanente de Hacienda Pública y Patrimonio Municipal </w:t>
            </w:r>
            <w:r w:rsidRPr="00AE393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09" w:type="dxa"/>
          </w:tcPr>
          <w:p w:rsidR="000549BA" w:rsidRPr="00AE393F" w:rsidRDefault="000549BA" w:rsidP="00320917">
            <w:pPr>
              <w:ind w:right="-660"/>
              <w:rPr>
                <w:rFonts w:ascii="Arial" w:hAnsi="Arial" w:cs="Arial"/>
                <w:b/>
                <w:sz w:val="18"/>
                <w:szCs w:val="24"/>
              </w:rPr>
            </w:pPr>
            <w:r w:rsidRPr="00AE393F">
              <w:rPr>
                <w:rFonts w:ascii="Arial" w:hAnsi="Arial" w:cs="Arial"/>
                <w:b/>
                <w:sz w:val="18"/>
                <w:szCs w:val="24"/>
              </w:rPr>
              <w:t xml:space="preserve">                    X</w:t>
            </w:r>
          </w:p>
        </w:tc>
        <w:tc>
          <w:tcPr>
            <w:tcW w:w="2268" w:type="dxa"/>
          </w:tcPr>
          <w:p w:rsidR="000549BA" w:rsidRPr="00AE393F" w:rsidRDefault="000549BA" w:rsidP="00320917">
            <w:pPr>
              <w:ind w:right="-6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9BA" w:rsidRPr="00AE393F" w:rsidTr="00320917">
        <w:trPr>
          <w:trHeight w:val="381"/>
        </w:trPr>
        <w:tc>
          <w:tcPr>
            <w:tcW w:w="4962" w:type="dxa"/>
          </w:tcPr>
          <w:p w:rsidR="000549BA" w:rsidRPr="00AE393F" w:rsidRDefault="000549BA" w:rsidP="00320917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AE393F">
              <w:rPr>
                <w:rFonts w:ascii="Arial" w:hAnsi="Arial" w:cs="Arial"/>
                <w:b/>
                <w:sz w:val="18"/>
                <w:szCs w:val="24"/>
              </w:rPr>
              <w:t>MTRA. TANIA MAGDALENA BERNARDINO JUÁREZ</w:t>
            </w:r>
          </w:p>
          <w:p w:rsidR="000549BA" w:rsidRPr="00AE393F" w:rsidRDefault="000549BA" w:rsidP="00320917">
            <w:pPr>
              <w:ind w:right="-66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AE393F">
              <w:rPr>
                <w:rFonts w:ascii="Arial" w:hAnsi="Arial" w:cs="Arial"/>
                <w:sz w:val="18"/>
                <w:szCs w:val="24"/>
              </w:rPr>
              <w:t>Regidora Vocal de la Comisión Edilicia de Hacienda</w:t>
            </w:r>
          </w:p>
          <w:p w:rsidR="000549BA" w:rsidRPr="00AE393F" w:rsidRDefault="000549BA" w:rsidP="00320917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AE393F">
              <w:rPr>
                <w:rFonts w:ascii="Arial" w:hAnsi="Arial" w:cs="Arial"/>
                <w:sz w:val="18"/>
                <w:szCs w:val="24"/>
              </w:rPr>
              <w:t xml:space="preserve"> Pública y Patrimonio Municipal</w:t>
            </w:r>
          </w:p>
        </w:tc>
        <w:tc>
          <w:tcPr>
            <w:tcW w:w="2409" w:type="dxa"/>
          </w:tcPr>
          <w:p w:rsidR="000549BA" w:rsidRPr="00AE393F" w:rsidRDefault="000549BA" w:rsidP="00320917">
            <w:pPr>
              <w:ind w:right="-660"/>
              <w:rPr>
                <w:rFonts w:ascii="Arial" w:hAnsi="Arial" w:cs="Arial"/>
                <w:b/>
                <w:sz w:val="18"/>
                <w:szCs w:val="24"/>
              </w:rPr>
            </w:pPr>
            <w:r w:rsidRPr="00AE393F">
              <w:rPr>
                <w:rFonts w:ascii="Arial" w:hAnsi="Arial" w:cs="Arial"/>
                <w:b/>
                <w:sz w:val="18"/>
                <w:szCs w:val="24"/>
              </w:rPr>
              <w:t xml:space="preserve">              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X</w:t>
            </w:r>
          </w:p>
        </w:tc>
        <w:tc>
          <w:tcPr>
            <w:tcW w:w="2268" w:type="dxa"/>
          </w:tcPr>
          <w:p w:rsidR="000549BA" w:rsidRPr="00637035" w:rsidRDefault="000549BA" w:rsidP="00320917">
            <w:pPr>
              <w:ind w:right="-6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</w:tc>
      </w:tr>
      <w:tr w:rsidR="000549BA" w:rsidRPr="00AE393F" w:rsidTr="00320917">
        <w:trPr>
          <w:trHeight w:val="381"/>
        </w:trPr>
        <w:tc>
          <w:tcPr>
            <w:tcW w:w="4962" w:type="dxa"/>
          </w:tcPr>
          <w:p w:rsidR="000549BA" w:rsidRPr="00AE393F" w:rsidRDefault="000549BA" w:rsidP="00320917">
            <w:pPr>
              <w:ind w:right="-660"/>
              <w:rPr>
                <w:rFonts w:ascii="Arial" w:hAnsi="Arial" w:cs="Arial"/>
                <w:b/>
                <w:sz w:val="18"/>
                <w:szCs w:val="18"/>
              </w:rPr>
            </w:pPr>
            <w:r w:rsidRPr="00AE393F">
              <w:rPr>
                <w:rFonts w:ascii="Arial" w:hAnsi="Arial" w:cs="Arial"/>
                <w:b/>
                <w:sz w:val="18"/>
                <w:szCs w:val="18"/>
              </w:rPr>
              <w:t xml:space="preserve">C. MAGALI CASILLAS CONTRERAS </w:t>
            </w:r>
          </w:p>
          <w:p w:rsidR="000549BA" w:rsidRPr="00AE393F" w:rsidRDefault="000549BA" w:rsidP="00320917">
            <w:pPr>
              <w:ind w:right="-660"/>
              <w:rPr>
                <w:rFonts w:ascii="Arial" w:hAnsi="Arial" w:cs="Arial"/>
                <w:sz w:val="18"/>
                <w:szCs w:val="18"/>
              </w:rPr>
            </w:pPr>
            <w:r w:rsidRPr="00AE393F">
              <w:rPr>
                <w:rFonts w:ascii="Arial" w:hAnsi="Arial" w:cs="Arial"/>
                <w:sz w:val="18"/>
                <w:szCs w:val="18"/>
              </w:rPr>
              <w:t xml:space="preserve">Regidora Vocal de la Comisión Edilicia Permanente de </w:t>
            </w:r>
          </w:p>
          <w:p w:rsidR="000549BA" w:rsidRPr="00AE393F" w:rsidRDefault="000549BA" w:rsidP="00320917">
            <w:pPr>
              <w:ind w:right="-660"/>
              <w:rPr>
                <w:rFonts w:ascii="Arial" w:hAnsi="Arial" w:cs="Arial"/>
                <w:sz w:val="18"/>
                <w:szCs w:val="18"/>
              </w:rPr>
            </w:pPr>
            <w:r w:rsidRPr="00AE393F">
              <w:rPr>
                <w:rFonts w:ascii="Arial" w:hAnsi="Arial" w:cs="Arial"/>
                <w:sz w:val="18"/>
                <w:szCs w:val="18"/>
              </w:rPr>
              <w:t>Hacienda Pública y Patrimonio Municipal</w:t>
            </w:r>
          </w:p>
        </w:tc>
        <w:tc>
          <w:tcPr>
            <w:tcW w:w="2409" w:type="dxa"/>
          </w:tcPr>
          <w:p w:rsidR="000549BA" w:rsidRPr="00AE393F" w:rsidRDefault="000549BA" w:rsidP="00320917">
            <w:pPr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r w:rsidRPr="00AE393F">
              <w:rPr>
                <w:rFonts w:ascii="Arial" w:hAnsi="Arial" w:cs="Arial"/>
                <w:b/>
                <w:sz w:val="18"/>
                <w:szCs w:val="24"/>
              </w:rPr>
              <w:t xml:space="preserve">                    </w:t>
            </w:r>
            <w:r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  <w:tc>
          <w:tcPr>
            <w:tcW w:w="2268" w:type="dxa"/>
          </w:tcPr>
          <w:p w:rsidR="000549BA" w:rsidRPr="00AE393F" w:rsidRDefault="000549BA" w:rsidP="00320917">
            <w:pPr>
              <w:ind w:right="-6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</w:tc>
      </w:tr>
      <w:tr w:rsidR="000549BA" w:rsidRPr="00AE393F" w:rsidTr="00320917">
        <w:trPr>
          <w:trHeight w:val="381"/>
        </w:trPr>
        <w:tc>
          <w:tcPr>
            <w:tcW w:w="4962" w:type="dxa"/>
          </w:tcPr>
          <w:p w:rsidR="000549BA" w:rsidRPr="00AE393F" w:rsidRDefault="000549BA" w:rsidP="00320917">
            <w:pPr>
              <w:ind w:right="-660"/>
              <w:rPr>
                <w:rFonts w:ascii="Arial" w:hAnsi="Arial" w:cs="Arial"/>
                <w:b/>
                <w:sz w:val="18"/>
                <w:szCs w:val="24"/>
              </w:rPr>
            </w:pPr>
            <w:r w:rsidRPr="00AE393F">
              <w:rPr>
                <w:rFonts w:ascii="Arial" w:hAnsi="Arial" w:cs="Arial"/>
                <w:b/>
                <w:sz w:val="18"/>
                <w:szCs w:val="24"/>
              </w:rPr>
              <w:t>C. DIANA LAURA ORTEGA PALAFOX</w:t>
            </w:r>
          </w:p>
          <w:p w:rsidR="000549BA" w:rsidRPr="00AE393F" w:rsidRDefault="000549BA" w:rsidP="00320917">
            <w:pPr>
              <w:ind w:right="-660"/>
              <w:rPr>
                <w:rFonts w:ascii="Arial" w:hAnsi="Arial" w:cs="Arial"/>
                <w:sz w:val="18"/>
                <w:szCs w:val="24"/>
              </w:rPr>
            </w:pPr>
            <w:r w:rsidRPr="00AE393F">
              <w:rPr>
                <w:rFonts w:ascii="Arial" w:hAnsi="Arial" w:cs="Arial"/>
                <w:sz w:val="18"/>
                <w:szCs w:val="24"/>
              </w:rPr>
              <w:t>Regidora Vocal de la Comisión Edilicia Permanente de</w:t>
            </w:r>
          </w:p>
          <w:p w:rsidR="000549BA" w:rsidRPr="00AE393F" w:rsidRDefault="000549BA" w:rsidP="00320917">
            <w:pPr>
              <w:ind w:right="-660"/>
              <w:rPr>
                <w:rFonts w:ascii="Arial" w:hAnsi="Arial" w:cs="Arial"/>
                <w:sz w:val="18"/>
                <w:szCs w:val="24"/>
              </w:rPr>
            </w:pPr>
            <w:r w:rsidRPr="00AE393F">
              <w:rPr>
                <w:rFonts w:ascii="Arial" w:hAnsi="Arial" w:cs="Arial"/>
                <w:sz w:val="18"/>
                <w:szCs w:val="24"/>
              </w:rPr>
              <w:t>Hacienda Pública y Patrimonio Municipal</w:t>
            </w:r>
          </w:p>
        </w:tc>
        <w:tc>
          <w:tcPr>
            <w:tcW w:w="2409" w:type="dxa"/>
          </w:tcPr>
          <w:p w:rsidR="000549BA" w:rsidRPr="00AE393F" w:rsidRDefault="000549BA" w:rsidP="00320917">
            <w:pPr>
              <w:ind w:right="-660"/>
              <w:rPr>
                <w:rFonts w:ascii="Arial" w:hAnsi="Arial" w:cs="Arial"/>
                <w:b/>
                <w:sz w:val="18"/>
                <w:szCs w:val="24"/>
              </w:rPr>
            </w:pPr>
            <w:r w:rsidRPr="00AE393F">
              <w:rPr>
                <w:rFonts w:ascii="Arial" w:hAnsi="Arial" w:cs="Arial"/>
                <w:b/>
                <w:sz w:val="18"/>
                <w:szCs w:val="24"/>
              </w:rPr>
              <w:t xml:space="preserve">                    </w:t>
            </w:r>
            <w:r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  <w:tc>
          <w:tcPr>
            <w:tcW w:w="2268" w:type="dxa"/>
          </w:tcPr>
          <w:p w:rsidR="000549BA" w:rsidRPr="00AE393F" w:rsidRDefault="000549BA" w:rsidP="00320917">
            <w:pPr>
              <w:ind w:right="-660"/>
              <w:rPr>
                <w:rFonts w:ascii="Arial" w:hAnsi="Arial" w:cs="Arial"/>
                <w:b/>
                <w:sz w:val="18"/>
                <w:szCs w:val="24"/>
              </w:rPr>
            </w:pPr>
            <w:r w:rsidRPr="00EA120A">
              <w:rPr>
                <w:rFonts w:ascii="Arial" w:hAnsi="Arial" w:cs="Arial"/>
                <w:b/>
                <w:sz w:val="18"/>
                <w:szCs w:val="24"/>
              </w:rPr>
              <w:t xml:space="preserve">               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     </w:t>
            </w:r>
          </w:p>
        </w:tc>
      </w:tr>
    </w:tbl>
    <w:p w:rsidR="000549BA" w:rsidRPr="00AE393F" w:rsidRDefault="000549BA" w:rsidP="000549BA">
      <w:pPr>
        <w:spacing w:before="120"/>
        <w:ind w:right="-660"/>
        <w:jc w:val="both"/>
        <w:rPr>
          <w:rFonts w:ascii="Arial" w:hAnsi="Arial" w:cs="Arial"/>
          <w:sz w:val="24"/>
          <w:szCs w:val="24"/>
        </w:rPr>
      </w:pPr>
    </w:p>
    <w:p w:rsidR="000549BA" w:rsidRDefault="000549BA" w:rsidP="000549BA"/>
    <w:p w:rsidR="000549BA" w:rsidRDefault="000549BA" w:rsidP="000549BA"/>
    <w:p w:rsidR="005748A7" w:rsidRDefault="005748A7"/>
    <w:sectPr w:rsidR="005748A7" w:rsidSect="00F003C1">
      <w:pgSz w:w="12240" w:h="15840"/>
      <w:pgMar w:top="2269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BA"/>
    <w:rsid w:val="000549BA"/>
    <w:rsid w:val="0057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C30F0"/>
  <w15:chartTrackingRefBased/>
  <w15:docId w15:val="{84EC405B-D07A-407B-BA21-B58DCC6D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9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05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2023-03-28T20:01:00Z</dcterms:created>
  <dcterms:modified xsi:type="dcterms:W3CDTF">2023-03-28T20:01:00Z</dcterms:modified>
</cp:coreProperties>
</file>