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07BA" w:rsidTr="00320917">
        <w:tc>
          <w:tcPr>
            <w:tcW w:w="9629" w:type="dxa"/>
          </w:tcPr>
          <w:p w:rsidR="00D607BA" w:rsidRPr="00F003C1" w:rsidRDefault="00D607BA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3-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D607BA" w:rsidRPr="00F003C1" w:rsidRDefault="00D607BA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D607BA" w:rsidRDefault="00D607BA" w:rsidP="00D607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07BA" w:rsidTr="00320917">
        <w:tc>
          <w:tcPr>
            <w:tcW w:w="9629" w:type="dxa"/>
          </w:tcPr>
          <w:p w:rsidR="00D607BA" w:rsidRPr="00F003C1" w:rsidRDefault="00D607BA" w:rsidP="003209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LISTA DE ASISTENCIA</w:t>
            </w:r>
            <w:r w:rsidRPr="00F003C1">
              <w:rPr>
                <w:rFonts w:ascii="Arial" w:hAnsi="Arial" w:cs="Arial"/>
                <w:b/>
              </w:rPr>
              <w:t>.</w:t>
            </w:r>
          </w:p>
        </w:tc>
      </w:tr>
    </w:tbl>
    <w:p w:rsidR="00D607BA" w:rsidRDefault="00D607BA" w:rsidP="00D607BA"/>
    <w:p w:rsidR="00D607BA" w:rsidRPr="00AE393F" w:rsidRDefault="00D607BA" w:rsidP="00D607BA">
      <w:pPr>
        <w:spacing w:after="0" w:line="240" w:lineRule="auto"/>
        <w:ind w:right="283"/>
        <w:jc w:val="both"/>
        <w:rPr>
          <w:rFonts w:ascii="Arial" w:hAnsi="Arial" w:cs="Arial"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D607BA" w:rsidRPr="00AE393F" w:rsidTr="00320917">
        <w:trPr>
          <w:trHeight w:val="381"/>
        </w:trPr>
        <w:tc>
          <w:tcPr>
            <w:tcW w:w="4962" w:type="dxa"/>
          </w:tcPr>
          <w:p w:rsidR="00D607BA" w:rsidRPr="00AE393F" w:rsidRDefault="00D607BA" w:rsidP="0032091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 w:rsidRPr="00AE393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Regidor</w:t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Presente</w:t>
            </w:r>
          </w:p>
        </w:tc>
        <w:tc>
          <w:tcPr>
            <w:tcW w:w="2268" w:type="dxa"/>
          </w:tcPr>
          <w:p w:rsidR="00D607BA" w:rsidRPr="00AE393F" w:rsidRDefault="00D607BA" w:rsidP="0032091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20"/>
                <w:szCs w:val="24"/>
              </w:rPr>
              <w:t xml:space="preserve">            Ausente</w:t>
            </w:r>
          </w:p>
        </w:tc>
      </w:tr>
      <w:tr w:rsidR="00D607BA" w:rsidRPr="00AE393F" w:rsidTr="00320917">
        <w:trPr>
          <w:trHeight w:val="648"/>
        </w:trPr>
        <w:tc>
          <w:tcPr>
            <w:tcW w:w="4962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D607BA" w:rsidRPr="00AE393F" w:rsidRDefault="00D607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Regidor Presidente de la Comisión Edilicia Permanente de Hacienda Pública y Patrimonio Municipal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7BA" w:rsidRPr="00AE393F" w:rsidTr="00320917">
        <w:trPr>
          <w:trHeight w:val="370"/>
        </w:trPr>
        <w:tc>
          <w:tcPr>
            <w:tcW w:w="4962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LAURA ELENA MARTÍNEZ</w:t>
            </w: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 RUVALCABA</w:t>
            </w:r>
          </w:p>
          <w:p w:rsidR="00D607BA" w:rsidRPr="00AE393F" w:rsidRDefault="00D607BA" w:rsidP="00320917">
            <w:pPr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Hacienda Pública y Patrimonio Municipal </w:t>
            </w:r>
            <w:r w:rsidRPr="00AE39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X</w:t>
            </w:r>
          </w:p>
        </w:tc>
        <w:tc>
          <w:tcPr>
            <w:tcW w:w="2268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7BA" w:rsidRPr="00AE393F" w:rsidTr="00320917">
        <w:trPr>
          <w:trHeight w:val="381"/>
        </w:trPr>
        <w:tc>
          <w:tcPr>
            <w:tcW w:w="4962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MTRA. TANIA MAGDALENA BERNARDINO JUÁREZ</w:t>
            </w:r>
          </w:p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de Hacienda</w:t>
            </w:r>
          </w:p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 xml:space="preserve"> Pública y Patrimonio Municipal</w:t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X</w:t>
            </w:r>
          </w:p>
        </w:tc>
        <w:tc>
          <w:tcPr>
            <w:tcW w:w="2268" w:type="dxa"/>
          </w:tcPr>
          <w:p w:rsidR="00D607BA" w:rsidRPr="00637035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D607BA" w:rsidRPr="00AE393F" w:rsidTr="00320917">
        <w:trPr>
          <w:trHeight w:val="381"/>
        </w:trPr>
        <w:tc>
          <w:tcPr>
            <w:tcW w:w="4962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18"/>
              </w:rPr>
            </w:pPr>
            <w:r w:rsidRPr="00AE393F">
              <w:rPr>
                <w:rFonts w:ascii="Arial" w:hAnsi="Arial" w:cs="Arial"/>
                <w:b/>
                <w:sz w:val="18"/>
                <w:szCs w:val="18"/>
              </w:rPr>
              <w:t xml:space="preserve">C. MAGALI CASILLAS CONTRERAS </w:t>
            </w:r>
          </w:p>
          <w:p w:rsidR="00D607BA" w:rsidRPr="00AE393F" w:rsidRDefault="00D607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 xml:space="preserve">Regidora Vocal de la Comisión Edilicia Permanente de </w:t>
            </w:r>
          </w:p>
          <w:p w:rsidR="00D607BA" w:rsidRPr="00AE393F" w:rsidRDefault="00D607BA" w:rsidP="0032091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AE393F">
              <w:rPr>
                <w:rFonts w:ascii="Arial" w:hAnsi="Arial" w:cs="Arial"/>
                <w:sz w:val="18"/>
                <w:szCs w:val="18"/>
              </w:rPr>
              <w:t>Hacienda Pública y Patrimonio Municipal</w:t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D607BA" w:rsidRPr="00AE393F" w:rsidRDefault="00D607BA" w:rsidP="0032091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D607BA" w:rsidRPr="00AE393F" w:rsidTr="00320917">
        <w:trPr>
          <w:trHeight w:val="381"/>
        </w:trPr>
        <w:tc>
          <w:tcPr>
            <w:tcW w:w="4962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>C. DIANA LAURA ORTEGA PALAFOX</w:t>
            </w:r>
          </w:p>
          <w:p w:rsidR="00D607BA" w:rsidRPr="00AE393F" w:rsidRDefault="00D607BA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Regidora Vocal de la Comisión Edilicia Permanente de</w:t>
            </w:r>
          </w:p>
          <w:p w:rsidR="00D607BA" w:rsidRPr="00AE393F" w:rsidRDefault="00D607BA" w:rsidP="00320917">
            <w:pPr>
              <w:ind w:right="-660"/>
              <w:rPr>
                <w:rFonts w:ascii="Arial" w:hAnsi="Arial" w:cs="Arial"/>
                <w:sz w:val="18"/>
                <w:szCs w:val="24"/>
              </w:rPr>
            </w:pPr>
            <w:r w:rsidRPr="00AE393F">
              <w:rPr>
                <w:rFonts w:ascii="Arial" w:hAnsi="Arial" w:cs="Arial"/>
                <w:sz w:val="18"/>
                <w:szCs w:val="24"/>
              </w:rPr>
              <w:t>Hacienda Pública y Patrimonio Municipal</w:t>
            </w:r>
          </w:p>
        </w:tc>
        <w:tc>
          <w:tcPr>
            <w:tcW w:w="2409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AE393F">
              <w:rPr>
                <w:rFonts w:ascii="Arial" w:hAnsi="Arial" w:cs="Arial"/>
                <w:b/>
                <w:sz w:val="18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2268" w:type="dxa"/>
          </w:tcPr>
          <w:p w:rsidR="00D607BA" w:rsidRPr="00AE393F" w:rsidRDefault="00D607BA" w:rsidP="0032091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 w:rsidRPr="00EA120A">
              <w:rPr>
                <w:rFonts w:ascii="Arial" w:hAnsi="Arial" w:cs="Arial"/>
                <w:b/>
                <w:sz w:val="18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    </w:t>
            </w:r>
          </w:p>
        </w:tc>
      </w:tr>
    </w:tbl>
    <w:p w:rsidR="00D607BA" w:rsidRPr="00AE393F" w:rsidRDefault="00D607BA" w:rsidP="00D607BA">
      <w:pPr>
        <w:spacing w:before="120"/>
        <w:ind w:right="-660"/>
        <w:jc w:val="both"/>
        <w:rPr>
          <w:rFonts w:ascii="Arial" w:hAnsi="Arial" w:cs="Arial"/>
          <w:sz w:val="24"/>
          <w:szCs w:val="24"/>
        </w:rPr>
      </w:pPr>
    </w:p>
    <w:p w:rsidR="00D607BA" w:rsidRDefault="00D607BA" w:rsidP="00D607BA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A"/>
    <w:rsid w:val="005748A7"/>
    <w:rsid w:val="00D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CD4F"/>
  <w15:chartTrackingRefBased/>
  <w15:docId w15:val="{C5D641C1-DC00-41DE-B94D-4CFF221A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6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2023-03-28T20:00:00Z</dcterms:created>
  <dcterms:modified xsi:type="dcterms:W3CDTF">2023-03-28T20:01:00Z</dcterms:modified>
</cp:coreProperties>
</file>