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80" w:rightFromText="180" w:vertAnchor="text" w:horzAnchor="margin" w:tblpY="-400"/>
        <w:tblW w:w="9634" w:type="dxa"/>
        <w:tblLook w:val="04A0" w:firstRow="1" w:lastRow="0" w:firstColumn="1" w:lastColumn="0" w:noHBand="0" w:noVBand="1"/>
      </w:tblPr>
      <w:tblGrid>
        <w:gridCol w:w="9634"/>
      </w:tblGrid>
      <w:tr w:rsidR="00A74938" w:rsidRPr="00C16518" w14:paraId="39B7C56A" w14:textId="77777777" w:rsidTr="00A74938">
        <w:trPr>
          <w:trHeight w:val="1038"/>
        </w:trPr>
        <w:tc>
          <w:tcPr>
            <w:tcW w:w="9634" w:type="dxa"/>
          </w:tcPr>
          <w:p w14:paraId="1297B6C9" w14:textId="4789FD55" w:rsidR="00A74938" w:rsidRPr="00A74938" w:rsidRDefault="00A74938" w:rsidP="00206651">
            <w:pPr>
              <w:spacing w:before="480" w:after="160" w:line="259" w:lineRule="auto"/>
              <w:ind w:right="-10"/>
              <w:jc w:val="center"/>
              <w:rPr>
                <w:rFonts w:ascii="Arial" w:eastAsia="Calibri" w:hAnsi="Arial" w:cs="Arial"/>
                <w:b/>
                <w:sz w:val="24"/>
                <w:szCs w:val="24"/>
              </w:rPr>
            </w:pPr>
            <w:r w:rsidRPr="00A74938">
              <w:rPr>
                <w:rFonts w:ascii="Arial" w:eastAsia="Calibri" w:hAnsi="Arial" w:cs="Arial"/>
                <w:b/>
                <w:sz w:val="24"/>
                <w:szCs w:val="24"/>
              </w:rPr>
              <w:t>ACTA DE LA TRIGÉSIMA SEGUNDA SESIÓN ORDINARIA DE LA COMISIÓN EDILICIA PERMANENTE DE HACIENDA PÚBLICA Y PATRIMONIO MUNICIPAL</w:t>
            </w:r>
            <w:r>
              <w:rPr>
                <w:rFonts w:ascii="Arial" w:eastAsia="Calibri" w:hAnsi="Arial" w:cs="Arial"/>
                <w:b/>
                <w:sz w:val="24"/>
                <w:szCs w:val="24"/>
              </w:rPr>
              <w:t>.</w:t>
            </w:r>
          </w:p>
          <w:p w14:paraId="614BF30B" w14:textId="77777777" w:rsidR="00A74938" w:rsidRPr="00C16518" w:rsidRDefault="00A74938" w:rsidP="00206651">
            <w:pPr>
              <w:ind w:right="-610"/>
              <w:jc w:val="both"/>
              <w:rPr>
                <w:b/>
              </w:rPr>
            </w:pPr>
          </w:p>
        </w:tc>
      </w:tr>
    </w:tbl>
    <w:p w14:paraId="5A1D33DF" w14:textId="77777777" w:rsidR="00A74938" w:rsidRDefault="00A74938" w:rsidP="00A74938"/>
    <w:tbl>
      <w:tblPr>
        <w:tblStyle w:val="Tablaconcuadrcula"/>
        <w:tblW w:w="0" w:type="auto"/>
        <w:tblLook w:val="04A0" w:firstRow="1" w:lastRow="0" w:firstColumn="1" w:lastColumn="0" w:noHBand="0" w:noVBand="1"/>
      </w:tblPr>
      <w:tblGrid>
        <w:gridCol w:w="9629"/>
      </w:tblGrid>
      <w:tr w:rsidR="00A74938" w14:paraId="00A8CB67" w14:textId="77777777" w:rsidTr="00A74938">
        <w:tc>
          <w:tcPr>
            <w:tcW w:w="9629" w:type="dxa"/>
          </w:tcPr>
          <w:p w14:paraId="11C6549D" w14:textId="2FA0B6B2" w:rsidR="00A74938" w:rsidRPr="00A74938" w:rsidRDefault="007D432A" w:rsidP="00A74938">
            <w:pPr>
              <w:jc w:val="center"/>
              <w:rPr>
                <w:rFonts w:ascii="Arial" w:hAnsi="Arial" w:cs="Arial"/>
                <w:b/>
                <w:sz w:val="24"/>
                <w:szCs w:val="24"/>
              </w:rPr>
            </w:pPr>
            <w:r w:rsidRPr="00A74938">
              <w:t xml:space="preserve"> </w:t>
            </w:r>
            <w:r w:rsidR="00A74938" w:rsidRPr="00A74938">
              <w:rPr>
                <w:rFonts w:ascii="Arial" w:hAnsi="Arial" w:cs="Arial"/>
                <w:b/>
                <w:sz w:val="24"/>
                <w:szCs w:val="24"/>
              </w:rPr>
              <w:t>INFORME DETALLADO.</w:t>
            </w:r>
          </w:p>
        </w:tc>
      </w:tr>
    </w:tbl>
    <w:p w14:paraId="3CE8963E" w14:textId="183FDBC3" w:rsidR="00A74938" w:rsidRDefault="00A74938" w:rsidP="00A74938"/>
    <w:p w14:paraId="64DE7B9D" w14:textId="258AA69F" w:rsidR="00A74938" w:rsidRDefault="00A74938" w:rsidP="00A74938"/>
    <w:p w14:paraId="4F03D995" w14:textId="77777777" w:rsidR="00A74938" w:rsidRPr="00C16518" w:rsidRDefault="00A74938" w:rsidP="00A74938">
      <w:pPr>
        <w:ind w:right="-22"/>
        <w:jc w:val="both"/>
        <w:rPr>
          <w:rFonts w:ascii="Arial" w:hAnsi="Arial" w:cs="Arial"/>
        </w:rPr>
      </w:pPr>
      <w:r w:rsidRPr="00C16518">
        <w:rPr>
          <w:rFonts w:ascii="Arial" w:hAnsi="Arial" w:cs="Arial"/>
          <w:b/>
        </w:rPr>
        <w:t>2.-</w:t>
      </w:r>
      <w:r w:rsidRPr="00C16518">
        <w:rPr>
          <w:rFonts w:ascii="Arial" w:hAnsi="Arial" w:cs="Arial"/>
        </w:rPr>
        <w:t xml:space="preserve"> Punto informativo respecto al oficio 303/2023 suscrito por la licenciada Georgina Romero Torres jefa de Patrimonio Municipal que contiene el manifiesto de entrega y transporte y recepción de residuos de manejo especial número m0175 de fecha 06 de junio del 2023, 3-28 residuos tecnológica informática automotriz número de autorización dmi1410100846 y dmi1009801069 expedida por la empresa ensamble de componentes electrónicos SDRL de CV. </w:t>
      </w:r>
    </w:p>
    <w:p w14:paraId="61BF036A" w14:textId="77777777" w:rsidR="00A74938" w:rsidRPr="00C16518" w:rsidRDefault="00A74938" w:rsidP="00A74938">
      <w:pPr>
        <w:jc w:val="both"/>
        <w:rPr>
          <w:rFonts w:ascii="Arial" w:hAnsi="Arial" w:cs="Arial"/>
          <w:b/>
        </w:rPr>
      </w:pPr>
    </w:p>
    <w:p w14:paraId="77F2F4FD" w14:textId="77777777" w:rsidR="00A74938" w:rsidRPr="00C16518" w:rsidRDefault="00A74938" w:rsidP="00A74938">
      <w:pPr>
        <w:jc w:val="both"/>
        <w:rPr>
          <w:rFonts w:ascii="Arial" w:hAnsi="Arial" w:cs="Arial"/>
          <w:i/>
        </w:rPr>
      </w:pPr>
      <w:r w:rsidRPr="00C16518">
        <w:rPr>
          <w:rFonts w:ascii="Arial" w:hAnsi="Arial" w:cs="Arial"/>
          <w:b/>
        </w:rPr>
        <w:t xml:space="preserve">C. JORGE DE JESÚS JUÁREZ PARRA. - </w:t>
      </w:r>
      <w:r w:rsidRPr="00C16518">
        <w:rPr>
          <w:rFonts w:ascii="Arial" w:hAnsi="Arial" w:cs="Arial"/>
        </w:rPr>
        <w:t>“</w:t>
      </w:r>
      <w:r w:rsidRPr="00C16518">
        <w:rPr>
          <w:rFonts w:ascii="Arial" w:hAnsi="Arial" w:cs="Arial"/>
          <w:i/>
          <w:iCs/>
        </w:rPr>
        <w:t>Prácticamente el punto que nos está señalando es la contestación que es el oficio 303 del 2023 asunto el que se indica dirigido al presidente de la comisión de Hacienda municipal patrimonio de Zapotlán el Grande Jalisco y dice por medio del presente le envío un cordial saludo se le hace entrega del manifiesto de entrega de transporte y recepción de residuos de manejo especial m175 de ficha 06 del junio del 2023 pres-28 residuos de la industria tecnológica informática Automotriz número autorización dmi1410100846 y dmi140981069 es pida por la empresa autorizada desensamble de componentes electrónico SDRL de CV, de los bienes muebles equipos de cómputo y oficina entre otros que fueron autorizados dar de baja del inventario de bienes muebles del ayuntamiento Zapotlán el grande en sesión pública ordinaria de ayuntamiento 31 celebrada el día 23 de marzo del 2023 en el punto número 8 del orden del día en el que se instruye el patrimonio municipal se informe a la comisión el destino final, la decisión de la destrucción reciclaje fue debido a que los bienes ya les habían extraído piezas cómo refacciones para los equipos en reparación por el departamento del taller de cómputo del municipio de la manera que las escuelas ya no eran para utilidad y su uso ni para la práctica además el informe aquí en la última baja se le tiene registrada de bienes las escuelas no estuvieron interesados en recibirlas por las mismas condiciones de los bienes de herramienta de trabajo ya estaban en mal estado y no funcionaban sin una posible reparación, Atentamente le decía a Georgina Romero Torres y bueno ahí viene el manifiesto de entrega lo que se autorizó en el ayuntamiento de la destrucción de esto nos están dando la contestación respectiva no y dentro de los anexos que mandamos este es el acta de recepción de la empresa este de que lo recibió ahora sí y su destrucción final, no sé licenciada Georgina si quiere hacer algún comentario sobre esto”.</w:t>
      </w:r>
    </w:p>
    <w:p w14:paraId="3EAD74F0" w14:textId="77777777" w:rsidR="00A74938" w:rsidRPr="00C16518" w:rsidRDefault="00A74938" w:rsidP="00A74938">
      <w:pPr>
        <w:rPr>
          <w:rFonts w:ascii="Arial" w:hAnsi="Arial" w:cs="Arial"/>
        </w:rPr>
      </w:pPr>
    </w:p>
    <w:p w14:paraId="066F86D8" w14:textId="77777777" w:rsidR="00A74938" w:rsidRPr="00C16518" w:rsidRDefault="00A74938" w:rsidP="00A74938">
      <w:pPr>
        <w:jc w:val="both"/>
        <w:rPr>
          <w:rFonts w:ascii="Arial" w:hAnsi="Arial" w:cs="Arial"/>
        </w:rPr>
      </w:pPr>
      <w:r w:rsidRPr="00C16518">
        <w:rPr>
          <w:rFonts w:ascii="Arial" w:hAnsi="Arial" w:cs="Arial"/>
          <w:b/>
          <w:bCs/>
        </w:rPr>
        <w:t xml:space="preserve">3.- </w:t>
      </w:r>
      <w:r w:rsidRPr="00C16518">
        <w:rPr>
          <w:rFonts w:ascii="Arial" w:hAnsi="Arial" w:cs="Arial"/>
        </w:rPr>
        <w:t xml:space="preserve">Estudio, análisis y en su caso aprobación y dictaminación sobre la baja de 27 bienes muebles contenidos en el oficio 331/2023 suscrito por la licenciada Georgina Romero Torres jefa de patrimonio municipal que comprende equipo de administración y oficina como </w:t>
      </w:r>
      <w:r w:rsidRPr="00C16518">
        <w:rPr>
          <w:rFonts w:ascii="Arial" w:hAnsi="Arial" w:cs="Arial"/>
        </w:rPr>
        <w:lastRenderedPageBreak/>
        <w:t>sillas ventiladores teléfonos entre otras propiedades del municipio estructural grande Jalisco, así como la determinación del destino final de los mismos.</w:t>
      </w:r>
    </w:p>
    <w:p w14:paraId="7F94C171" w14:textId="77777777" w:rsidR="00A74938" w:rsidRPr="00C16518" w:rsidRDefault="00A74938" w:rsidP="00A74938">
      <w:pPr>
        <w:jc w:val="both"/>
        <w:rPr>
          <w:rFonts w:ascii="Arial" w:hAnsi="Arial" w:cs="Arial"/>
        </w:rPr>
      </w:pPr>
    </w:p>
    <w:p w14:paraId="08CDF601" w14:textId="77777777" w:rsidR="00A74938" w:rsidRPr="00C16518" w:rsidRDefault="00A74938" w:rsidP="00A74938">
      <w:pPr>
        <w:jc w:val="both"/>
        <w:rPr>
          <w:rFonts w:ascii="Arial" w:hAnsi="Arial" w:cs="Arial"/>
          <w:i/>
          <w:iCs/>
        </w:rPr>
      </w:pPr>
      <w:r w:rsidRPr="00C16518">
        <w:rPr>
          <w:rFonts w:ascii="Arial" w:hAnsi="Arial" w:cs="Arial"/>
          <w:b/>
        </w:rPr>
        <w:t xml:space="preserve">C. JORGE DE JESÚS JUÁREZ PARRA. - </w:t>
      </w:r>
      <w:r w:rsidRPr="00C16518">
        <w:rPr>
          <w:rFonts w:ascii="Arial" w:hAnsi="Arial" w:cs="Arial"/>
        </w:rPr>
        <w:t>“</w:t>
      </w:r>
      <w:r w:rsidRPr="00C16518">
        <w:rPr>
          <w:rFonts w:ascii="Arial" w:hAnsi="Arial" w:cs="Arial"/>
          <w:i/>
          <w:iCs/>
        </w:rPr>
        <w:t>Entonces vamos a pasar al siguiente orden del día, nos pide de la manera más respetuosa someter la baja definitiva ante el cuerpo de regidores 27 bienes inmuebles que comprende equipo de administración oficina como sillas, ventiladores, teléfonos, entre otras y la lista es esta un teléfono secretarial , otro teléfono secretarial, otro teléfono secretarial, un router inalámbrico, un alcoholímetro color beige, bomba de agua de un caballo, silla de color negro, mesa de 90 por 60, módulo para computadora color madera, mampara color azul de lámina recubrimiento de liana, archiveros dos cajones color natural de aglomerado, mesa de trabajo tipo isla color Maple aglomerado con metal, mesa de trabajo, mesa de centro de cubrimiento melanina, silla color tinto cromo de recubrimiento, silla color tinto cromo de recubrimiento, silla secretarial, silla ejecutivo vinipiel, teléfono secretarial, teléfono color beige, silla color naranja, ventilador torre virrey, mesa de color gris arena, silla secretaría móvil rodable sin coderas, ventilador 16 pulgadas, escritorio de dos cajones, otro escritorio y bueno esos son los bienes y respecto a la parte electrónica se les pide a la parte de la informática su baja aquí podemos ver Ofelia que señala los teléfonos alámbricos está señalando su baja como tal sí, también lo que es el router también lo señala, igual lo que viene siendo el alcoholímetro también la doctora por ahí señala ya que no funciona, las bombas aguas cada uno tiene dependiendo el departamento que entrega tiene su baja para señalar de que ya no les funciona como tal sí, no sé si hay algún comentario sobre esto sobre estas bajas”.</w:t>
      </w:r>
    </w:p>
    <w:p w14:paraId="606331D8" w14:textId="77777777" w:rsidR="00A74938" w:rsidRPr="00C16518" w:rsidRDefault="00A74938" w:rsidP="00A74938">
      <w:pPr>
        <w:jc w:val="both"/>
        <w:rPr>
          <w:rFonts w:ascii="Arial" w:hAnsi="Arial" w:cs="Arial"/>
          <w:i/>
          <w:iCs/>
        </w:rPr>
      </w:pPr>
    </w:p>
    <w:p w14:paraId="2DD47423" w14:textId="77777777" w:rsidR="00A74938" w:rsidRPr="00C16518" w:rsidRDefault="00A74938" w:rsidP="00A74938">
      <w:pPr>
        <w:ind w:right="-22"/>
        <w:jc w:val="both"/>
        <w:rPr>
          <w:rFonts w:ascii="Arial" w:hAnsi="Arial" w:cs="Arial"/>
        </w:rPr>
      </w:pPr>
      <w:r w:rsidRPr="00C16518">
        <w:rPr>
          <w:rFonts w:ascii="Arial" w:hAnsi="Arial" w:cs="Arial"/>
          <w:b/>
          <w:bCs/>
        </w:rPr>
        <w:t xml:space="preserve">4.- </w:t>
      </w:r>
      <w:r w:rsidRPr="00C16518">
        <w:rPr>
          <w:rFonts w:ascii="Arial" w:hAnsi="Arial" w:cs="Arial"/>
        </w:rPr>
        <w:t>Estudio, análisis y en su caso aprobación y dictaminacion sobre la baja de 49 bienes muebles contenidos en el oficio 324/2023 suscripto por la licenciada Georgina Romero Torres jefa de patrimonio municipal consistente en 49 vehículos oficiales de conformidad lo que establece los numerales 88 de la ley de gobierno y la administración pública municipal en sus fracciones primera y segunda sujetándose el procedimiento que establece los artículos 138 al 142 de la ley de compras gubernamentales enajenaciones y contratación de servicios del Estado de Jalisco y sus municipios y 115 al 119 del reglamento de compras gubernamentales contratación de servicios arrendamientos y enajenaciones para el municipio de Zapotlán grande Jalisco.</w:t>
      </w:r>
    </w:p>
    <w:p w14:paraId="4A78204E" w14:textId="77777777" w:rsidR="00A74938" w:rsidRPr="00C16518" w:rsidRDefault="00A74938" w:rsidP="00A74938">
      <w:pPr>
        <w:ind w:right="-22"/>
        <w:jc w:val="both"/>
        <w:rPr>
          <w:rFonts w:ascii="Arial" w:hAnsi="Arial" w:cs="Arial"/>
          <w:b/>
          <w:bCs/>
        </w:rPr>
      </w:pPr>
    </w:p>
    <w:p w14:paraId="7D7C3603" w14:textId="77777777" w:rsidR="00A74938" w:rsidRPr="00C16518" w:rsidRDefault="00A74938" w:rsidP="00A74938">
      <w:pPr>
        <w:ind w:right="-22"/>
        <w:jc w:val="both"/>
        <w:rPr>
          <w:rFonts w:ascii="Arial" w:hAnsi="Arial" w:cs="Arial"/>
          <w:i/>
          <w:iCs/>
        </w:rPr>
      </w:pPr>
    </w:p>
    <w:p w14:paraId="2130FD97" w14:textId="77777777" w:rsidR="00A74938" w:rsidRPr="00C16518" w:rsidRDefault="00A74938" w:rsidP="00A74938">
      <w:pPr>
        <w:ind w:right="-22"/>
        <w:jc w:val="both"/>
        <w:rPr>
          <w:rFonts w:ascii="Arial" w:hAnsi="Arial" w:cs="Arial"/>
          <w:i/>
          <w:iCs/>
        </w:rPr>
      </w:pPr>
      <w:r w:rsidRPr="00C16518">
        <w:rPr>
          <w:rFonts w:ascii="Arial" w:hAnsi="Arial" w:cs="Arial"/>
          <w:b/>
        </w:rPr>
        <w:t xml:space="preserve">C. JORGE DE JESÚS JUÁREZ PARRA. - </w:t>
      </w:r>
      <w:r w:rsidRPr="00C16518">
        <w:rPr>
          <w:rFonts w:ascii="Arial" w:hAnsi="Arial" w:cs="Arial"/>
        </w:rPr>
        <w:t>“</w:t>
      </w:r>
      <w:r w:rsidRPr="00C16518">
        <w:rPr>
          <w:rFonts w:ascii="Arial" w:hAnsi="Arial" w:cs="Arial"/>
          <w:i/>
          <w:iCs/>
        </w:rPr>
        <w:t xml:space="preserve">Nuevamente con el oficio 324 la licenciada Georgina nos solicita la baja de esos 49 vehículos, otro día este en una también una comisión de Hacienda estaban preguntando de que se estaban comprando vehículos pero no había bajas de vehículos y por ahí comentamos ahí vienen las bajas estábamos también esperando el avalúo ahorita Les explico ya tenemos también un avalúo sobre los bienes y bueno voy viendo más o menos Creo que sí se alcanza a ver las fotografías el tipo de camionetas un camión pick up de dos puertas, una camioneta Dakota, una camioneta marca General Motors, un Stratus modelo 2005, camioneta Chevrolet de dos puertas pickup, camioneta Dodge Dakota, una Jeep patriot, un automóvil Chrysler color blanco, camioneta </w:t>
      </w:r>
      <w:r w:rsidRPr="00C16518">
        <w:rPr>
          <w:rFonts w:ascii="Arial" w:hAnsi="Arial" w:cs="Arial"/>
          <w:i/>
          <w:iCs/>
        </w:rPr>
        <w:lastRenderedPageBreak/>
        <w:t>línea f250 dos puertas, camioneta Jeep Patriot, camioneta pickup General Motors línea Chevrolet 2021, un camión tipo pelícano color blanco estándar, una camioneta Dodge transmisión manual cuatro velocidades, camioneta pickup color blanca modelo 2002 para 500 kg, camioneta Dakota no hay información del sistema de este vehículo sin embargo aquí lo tenemos este en la fotografía pero imagino que pusiste algún número de serie mi estimado no nomás la numeración el número económico, automóvil sedan marca Ryder, camioneta tipo Caliber, un automóvil eso es un Tsuru no lo dice ahí pero es un Tsuru, automóvil otro Tsuru, camión kodiak, camión blanco para caja para recolectar basura, Dodge Stratus automático, otro Tsuru, un Stratus, automóvil Chrysler, otros dos Stratus de cuatro puertas, camioneta Pick Up Blanca Ford f150, un Volkswagen sus puertas, un Dodge Stratus, un camión pelícano línea chasis marca internacional color blanco, motocicleta Honda Line, motocicleta falcón una 400 ,motocicleta falcón 400, motocicleta falcón 400, motocicleta Falcón 400, motocicleta 400, otra motocicleta Falcón 400, una Yamaha fazer, motocicleta  fazer 2009, otra Falcón 400, otra motocicleta falcón, otra motocicleta Falcón, una más Falcón, otra Falcón, otra más falcón, un camión con pipa de tres toneladas, un camión de bomberos, esos son los vehículos que proponen a dar de baja Sí, este vienen los oficios de Julio Ivan quién es el de taller municipal que señala que esos vehículos pues prácticamente ya no son imposibles su reparación de cada uno vienen los anexos en los que las mandamos esos son los oficios de cada uno de ellos y hasta el último mandamos valuar los vehículos se los solicitamos al instituto de ciencias forenses la evaluación de estos vehículos con la intención de deshacernos o venderlos de alguna manera, si se fijaron en el punto de acuerdo en el orden del día maneja unos artículos que ahorita los voy a leer sí, planteamiento de problemas y la asignación del avaluó, método conceptos de la evaluación, la metodología empleada y señala me presente el día 12 de mayo del presente año con el depósito vehicular denominado municipal ubicado en la calle Carlos Páez Stille y Constituyentes de Ciudad Guzmán, fui atendido por la Licenciada Georgina Romero mismo que me pusieron en vista los vehículos en mencionar lo que procedí a realizar una inspección del estado de uso así tomando fotografías señala y su resultado Cuál es el resultado de su conclusión 49 vehículos de los cuales se realizó una identificación los cuales se encontraban en mal estado de uso y conservación presentando características desmantelados daños en pintura por lo que se le asigna un valor de mercado por kilogramo de vehículos antes referidos en material ferroso vehicular de seis pesos con 30 centavos el kilo es decir todo es chatarra sí, eso es lo que está asignando es el valor ¿qué vamos a hacer con esto?</w:t>
      </w:r>
    </w:p>
    <w:p w14:paraId="5326E3C6" w14:textId="7E46CB35" w:rsidR="00A74938" w:rsidRDefault="00A74938" w:rsidP="00A74938"/>
    <w:p w14:paraId="7CEEA716" w14:textId="2B109109" w:rsidR="00A74938" w:rsidRDefault="00A74938" w:rsidP="00A74938"/>
    <w:p w14:paraId="2CC71367" w14:textId="77777777" w:rsidR="00A74938" w:rsidRPr="00C16518" w:rsidRDefault="00A74938" w:rsidP="00A74938">
      <w:pPr>
        <w:jc w:val="both"/>
        <w:rPr>
          <w:rFonts w:ascii="Arial" w:hAnsi="Arial" w:cs="Arial"/>
        </w:rPr>
      </w:pPr>
      <w:r w:rsidRPr="00C16518">
        <w:rPr>
          <w:rFonts w:ascii="Arial" w:hAnsi="Arial" w:cs="Arial"/>
          <w:b/>
          <w:bCs/>
        </w:rPr>
        <w:t xml:space="preserve">5.- </w:t>
      </w:r>
      <w:r w:rsidRPr="00C16518">
        <w:rPr>
          <w:rFonts w:ascii="Arial" w:hAnsi="Arial" w:cs="Arial"/>
        </w:rPr>
        <w:t>Estudio, análisis, y en su caso a aprobación y dictaminación sobre la donación de 14 bienes muebles propiedad del municipio de Zapotlán el Grande Jalisco que fueron entregados en el baile magistral 2023 con el número de oficio 236/2023 suscrito por el maestro Hugo Gabriel Orozco, Jefe de Educación Municipal.</w:t>
      </w:r>
    </w:p>
    <w:p w14:paraId="6C403234" w14:textId="77777777" w:rsidR="00A74938" w:rsidRPr="00C16518" w:rsidRDefault="00A74938" w:rsidP="00A74938">
      <w:pPr>
        <w:ind w:right="-610"/>
        <w:jc w:val="both"/>
        <w:rPr>
          <w:rFonts w:ascii="Arial" w:hAnsi="Arial" w:cs="Arial"/>
          <w:i/>
          <w:iCs/>
        </w:rPr>
      </w:pPr>
    </w:p>
    <w:p w14:paraId="75D2E248" w14:textId="77777777" w:rsidR="00A74938" w:rsidRPr="00C16518" w:rsidRDefault="00A74938" w:rsidP="00A74938">
      <w:pPr>
        <w:ind w:right="-610"/>
        <w:jc w:val="both"/>
        <w:rPr>
          <w:rFonts w:ascii="Arial" w:hAnsi="Arial" w:cs="Arial"/>
          <w:i/>
          <w:iCs/>
        </w:rPr>
      </w:pPr>
    </w:p>
    <w:p w14:paraId="363FEBDA" w14:textId="77777777" w:rsidR="00A74938" w:rsidRPr="00C16518" w:rsidRDefault="00A74938" w:rsidP="00A74938">
      <w:pPr>
        <w:ind w:right="-22"/>
        <w:jc w:val="both"/>
        <w:rPr>
          <w:rFonts w:ascii="Arial" w:hAnsi="Arial" w:cs="Arial"/>
          <w:i/>
          <w:iCs/>
        </w:rPr>
      </w:pPr>
      <w:bookmarkStart w:id="0" w:name="_Hlk157432291"/>
      <w:r w:rsidRPr="00C16518">
        <w:rPr>
          <w:rFonts w:ascii="Arial" w:hAnsi="Arial" w:cs="Arial"/>
          <w:b/>
        </w:rPr>
        <w:lastRenderedPageBreak/>
        <w:t xml:space="preserve">C. JORGE DE JESÚS JUÁREZ PARRA. - </w:t>
      </w:r>
      <w:r w:rsidRPr="00C16518">
        <w:rPr>
          <w:rFonts w:ascii="Arial" w:hAnsi="Arial" w:cs="Arial"/>
        </w:rPr>
        <w:t>“</w:t>
      </w:r>
      <w:bookmarkEnd w:id="0"/>
      <w:r w:rsidRPr="00C16518">
        <w:rPr>
          <w:rFonts w:ascii="Arial" w:hAnsi="Arial" w:cs="Arial"/>
          <w:i/>
          <w:iCs/>
        </w:rPr>
        <w:t>Con oficio por parte de educación municipal dirigido a la comisión edilicia permanente de hacienda pública y patrimonio municipal y señala los siguientes, se llevó a cabo el programa de baile magistral 2023 en el que fue autorizado en sesión de ayuntamiento a celebrarse el día 12 de mayo 2023 en el recinto ferial denominado callejón a partir de las 7 de la tarde, el motivo de la necesidad es subir como punto de acuerdo solicitar su aprobación y actuación para donación de 14 artículos a los ganadores que cuenten con su boleto enumerado sean premiados con cualquiera de los productos obsequiarse sin más por el momento agradezco y bueno vienen los anexos viene el recibo de conformidad por ejemplo eso es una televisión viene que lo recibió en cada uno de ellos viene su INE, su comprobante domicilio y su CURP si, a y su boleto ganador y su fotografía, la factura, el siguiente igual, es una bocina ganador boleto 914 la foto de su bocina la factura, el valor de la factura, su identificación de Jorge, su domicilio donde vive Jorge para localizarlo y su CURP de Jorge, el siguiente es ahora es una freidora de aire de Azucena gallo con el boleto 957 viene su fotografía, la factura, aquí está el valor del bien, se equivocaron de identificaciones habrá que corregir esto para subirlo es Azucena aquí la identificación habrá que pedírsela, horno Mabe se lo gana María Imelda almodóvar ahí está la foto y del horno está la fotografía, televisión José Adrián de la Torre su boleto 2080 su televisión según yo una televisión Roku la identificación de José Adrián, comprobante de domicilio, una bicicleta Tania Noemí premio su boleto 1795 está su bicicleta de Tania, televisión 32 boleto ganador 2150, otra bocina 570 Jazmín Barajas, María Leticia Meza Garnica Premium una televisión, Miguel Ángel Contreras bicicleta boleto 911, refrigerador fue el último boleto 189 pero es la primera parte me falta la segunda parte de esta factura, a ver pongo a su consideración poner una tabla dar de baja estos bienes y entregar en donación a las personas que sí tengan la identificación, no voy a pasar los que tengan la identificación del profe Hugo así como lo señala la contadora Ana María”.</w:t>
      </w:r>
    </w:p>
    <w:p w14:paraId="3598BD6B" w14:textId="1C5E72BE" w:rsidR="00A74938" w:rsidRDefault="00A74938" w:rsidP="00A74938"/>
    <w:p w14:paraId="6E64A422" w14:textId="25E7C081" w:rsidR="00A74938" w:rsidRDefault="00A74938" w:rsidP="00A74938"/>
    <w:p w14:paraId="3E75E639" w14:textId="77777777" w:rsidR="00A74938" w:rsidRPr="00C16518" w:rsidRDefault="00A74938" w:rsidP="00A74938">
      <w:pPr>
        <w:jc w:val="both"/>
        <w:rPr>
          <w:rFonts w:ascii="Arial" w:hAnsi="Arial" w:cs="Arial"/>
        </w:rPr>
      </w:pPr>
      <w:r w:rsidRPr="00C16518">
        <w:rPr>
          <w:rFonts w:ascii="Arial" w:hAnsi="Arial" w:cs="Arial"/>
          <w:b/>
          <w:bCs/>
        </w:rPr>
        <w:t xml:space="preserve">6.- </w:t>
      </w:r>
      <w:r w:rsidRPr="00C16518">
        <w:rPr>
          <w:rFonts w:ascii="Arial" w:hAnsi="Arial" w:cs="Arial"/>
        </w:rPr>
        <w:t xml:space="preserve">Presentación del informe integral del estado que guarda el proceso para recuperar vía participaciones federales el incremento del subsidio otorgado en el año 2022 al órgano público descentralizado sistema para el desarrollo integral de la familia DIF para solventar la validación del impuesto sobre la renta participable para efectos de lo dispuesto en el artículo 3b de la ley coordinación fiscal por parte de la licenciada Ana María del Toro Torres encarga de la Hacienda municipal a efectos de ser presentado a efecto de ser presentado al pleno del honorable ayuntamiento constitucional de Zapotlán de Jalisco. </w:t>
      </w:r>
    </w:p>
    <w:p w14:paraId="4C0DDC71" w14:textId="77777777" w:rsidR="00A74938" w:rsidRPr="00C16518" w:rsidRDefault="00A74938" w:rsidP="00A74938">
      <w:pPr>
        <w:jc w:val="both"/>
        <w:rPr>
          <w:rFonts w:ascii="Arial" w:hAnsi="Arial" w:cs="Arial"/>
        </w:rPr>
      </w:pPr>
    </w:p>
    <w:p w14:paraId="4ACEBCAF" w14:textId="77777777" w:rsidR="00A74938" w:rsidRPr="00C16518" w:rsidRDefault="00A74938" w:rsidP="00A74938">
      <w:pPr>
        <w:jc w:val="both"/>
        <w:rPr>
          <w:rFonts w:ascii="Arial" w:hAnsi="Arial" w:cs="Arial"/>
        </w:rPr>
      </w:pPr>
    </w:p>
    <w:p w14:paraId="7829530C" w14:textId="77777777" w:rsidR="00A74938" w:rsidRPr="00C16518" w:rsidRDefault="00A74938" w:rsidP="00A74938">
      <w:pPr>
        <w:ind w:right="-22"/>
        <w:jc w:val="both"/>
        <w:rPr>
          <w:rFonts w:ascii="Arial" w:hAnsi="Arial" w:cs="Arial"/>
          <w:i/>
          <w:iCs/>
        </w:rPr>
      </w:pPr>
      <w:r w:rsidRPr="00C16518">
        <w:rPr>
          <w:rFonts w:ascii="Arial" w:hAnsi="Arial" w:cs="Arial"/>
          <w:b/>
        </w:rPr>
        <w:t xml:space="preserve">C. JORGE DE JESÚS JUÁREZ PARRA. - </w:t>
      </w:r>
      <w:r w:rsidRPr="00C16518">
        <w:rPr>
          <w:rFonts w:ascii="Arial" w:hAnsi="Arial" w:cs="Arial"/>
          <w:i/>
          <w:iCs/>
        </w:rPr>
        <w:t xml:space="preserve">“Dirigido al ayuntamiento de Zapotlán el Grande Jalisco, por este medio recibe un cordial saludo y hago su conocimiento que derivado del acuerdo del ayuntamiento número 7 la sesión ordinaria del ayuntamiento número 33 de fecha 19 de mayo del 2023 en donde se aprobó como punto de acuerdo se requiera a la encargada de la Hacienda municipal Ana María del Toro Torres a efecto de que comparezca ante este pleno a rendir un informe integral del estado que guarda el proceso para recuperar vía participaciones federales el incremento al subsidio otorgado en el año 2022 al órgano </w:t>
      </w:r>
      <w:r w:rsidRPr="00C16518">
        <w:rPr>
          <w:rFonts w:ascii="Arial" w:hAnsi="Arial" w:cs="Arial"/>
          <w:i/>
          <w:iCs/>
        </w:rPr>
        <w:lastRenderedPageBreak/>
        <w:t>público descentralizado sistema para el desarrollo de la familia para solventar la validación del impuesto sobre la renta participable para efecto lo dispuesto en el artículo 3b de la ley de coordinación fiscal compadezco entre ese pleno desarrollo a efecto del cumplimiento en el punto de acuerdo referido para ello junto al presente el informe integral del estado que guarda el proceso para recuperar vía participaciones Federales el incremento del subsidio otorgado en el año 2022 al órgano público y centralizado al sistema para el desarrollo integral de la familia DIF, sin otro particular me suscribo a sus apreciables órdenes y quedo en espera de la fecha en que se me requiera para la competencia el pleno del ayuntamiento Atentamente Ana María del Toro encargada de la Hacienda municipal;</w:t>
      </w:r>
    </w:p>
    <w:p w14:paraId="46D0CE7C" w14:textId="11D036FF" w:rsidR="00A74938" w:rsidRDefault="00A74938" w:rsidP="00A74938"/>
    <w:p w14:paraId="7BDA7FF1" w14:textId="2F9E2D54" w:rsidR="00A74938" w:rsidRDefault="00A74938" w:rsidP="00A74938"/>
    <w:p w14:paraId="14E3FFF5" w14:textId="77777777" w:rsidR="00A74938" w:rsidRPr="00C16518" w:rsidRDefault="00A74938" w:rsidP="00A74938">
      <w:pPr>
        <w:ind w:right="-22"/>
        <w:jc w:val="both"/>
        <w:rPr>
          <w:rFonts w:ascii="Arial" w:hAnsi="Arial" w:cs="Arial"/>
        </w:rPr>
      </w:pPr>
      <w:r w:rsidRPr="00C16518">
        <w:rPr>
          <w:rFonts w:ascii="Arial" w:hAnsi="Arial" w:cs="Arial"/>
          <w:b/>
          <w:bCs/>
        </w:rPr>
        <w:t xml:space="preserve">7.- </w:t>
      </w:r>
      <w:r w:rsidRPr="00C16518">
        <w:rPr>
          <w:rFonts w:ascii="Arial" w:hAnsi="Arial" w:cs="Arial"/>
        </w:rPr>
        <w:t>Estudio, análisis y en su caso aprobación y dictaminación sobre la devolución del ISR al sistema integral para el desarrollo de la familia DIF del municipio de Zapotlán grande Jalisco correspondiente el primero del primero de enero del 2022 al 30 de septiembre del 2024 oficio 237 suscrito por la licenciada Rosalina Padilla presidenta del Dif municipal y la maestra María Hidania Romero Rodríguez directora del Dif municipal y el oficio 357/2023 suscrito por la licenciada María del Toro Torres encargada de la Hacienda Municipal.</w:t>
      </w:r>
    </w:p>
    <w:p w14:paraId="09DF277C" w14:textId="77777777" w:rsidR="00A74938" w:rsidRPr="00C16518" w:rsidRDefault="00A74938" w:rsidP="00A74938">
      <w:pPr>
        <w:ind w:right="-22"/>
        <w:jc w:val="both"/>
        <w:rPr>
          <w:rFonts w:ascii="Arial" w:hAnsi="Arial" w:cs="Arial"/>
          <w:b/>
          <w:bCs/>
        </w:rPr>
      </w:pPr>
    </w:p>
    <w:p w14:paraId="50FA6C7B" w14:textId="77777777" w:rsidR="00A74938" w:rsidRPr="00C16518" w:rsidRDefault="00A74938" w:rsidP="00A74938">
      <w:pPr>
        <w:ind w:right="-22"/>
        <w:jc w:val="both"/>
        <w:rPr>
          <w:rFonts w:ascii="Arial" w:hAnsi="Arial" w:cs="Arial"/>
          <w:b/>
          <w:bCs/>
        </w:rPr>
      </w:pPr>
    </w:p>
    <w:p w14:paraId="32207982" w14:textId="77777777" w:rsidR="00A74938" w:rsidRPr="00C16518" w:rsidRDefault="00A74938" w:rsidP="00A74938">
      <w:pPr>
        <w:ind w:right="-22"/>
        <w:jc w:val="both"/>
        <w:rPr>
          <w:rFonts w:ascii="Arial" w:hAnsi="Arial" w:cs="Arial"/>
          <w:i/>
          <w:iCs/>
        </w:rPr>
      </w:pPr>
      <w:r w:rsidRPr="00C16518">
        <w:rPr>
          <w:rFonts w:ascii="Arial" w:hAnsi="Arial" w:cs="Arial"/>
          <w:b/>
        </w:rPr>
        <w:t xml:space="preserve">C. JORGE DE JESÚS JUÁREZ PARRA. - </w:t>
      </w:r>
      <w:r w:rsidRPr="00C16518">
        <w:rPr>
          <w:rFonts w:ascii="Arial" w:hAnsi="Arial" w:cs="Arial"/>
          <w:i/>
          <w:iCs/>
        </w:rPr>
        <w:t xml:space="preserve">“voy a leerles primero los oficios, es una solicitud nuevamente en donde solicita el DIF municipal dice le hacemos llegar ese oficio con el objetivo de informar que de acuerdo al cumplimiento dispuesto 3B le solicitó de la manera más atenta es así que le hacemos llegar a este oficio con el objetivo de informarle que de acuerdo al cumplimiento lo expuesto el artículo 3b de la ley de coordinación fiscal vigente suscrito a la comisión va a ser de la devolución del Isr tenido vía nominal a los empleados del DIF correspondiente las 1 de enero de 2022 al 30 de septiembre del 2024 cabe aclarar que por medio del acta de sesión número 5 del 28 de enero del 2022 en su Punto 9 menciona que se realizará la traslación del impulso de la renta teniendo los empleados vía percepción del sistema del periodo primero de octubre del 2021 al 30 de septiembre de 2024 sin más por momento me despido a ustedes y firma Rosalina presidenta y María Idalia directora. </w:t>
      </w:r>
    </w:p>
    <w:p w14:paraId="623DB38C" w14:textId="385D8385" w:rsidR="00A74938" w:rsidRDefault="00A74938" w:rsidP="00A74938"/>
    <w:p w14:paraId="768B64C6" w14:textId="744C4D4C" w:rsidR="00A74938" w:rsidRDefault="00A74938" w:rsidP="00A74938"/>
    <w:p w14:paraId="2E3E5B04" w14:textId="36D33A9D" w:rsidR="00A74938" w:rsidRPr="00A74938" w:rsidRDefault="00A74938" w:rsidP="00A74938">
      <w:pPr>
        <w:rPr>
          <w:rFonts w:ascii="Arial" w:hAnsi="Arial" w:cs="Arial"/>
          <w:sz w:val="16"/>
          <w:szCs w:val="16"/>
          <w:vertAlign w:val="superscript"/>
        </w:rPr>
      </w:pPr>
      <w:r w:rsidRPr="00A74938">
        <w:rPr>
          <w:rFonts w:ascii="Arial" w:hAnsi="Arial" w:cs="Arial"/>
          <w:sz w:val="22"/>
          <w:szCs w:val="22"/>
          <w:vertAlign w:val="superscript"/>
        </w:rPr>
        <w:t>*JJJP/mgpa</w:t>
      </w:r>
      <w:r w:rsidRPr="00A74938">
        <w:rPr>
          <w:rFonts w:ascii="Arial" w:hAnsi="Arial" w:cs="Arial"/>
          <w:sz w:val="16"/>
          <w:szCs w:val="16"/>
          <w:vertAlign w:val="superscript"/>
        </w:rPr>
        <w:t>.</w:t>
      </w:r>
      <w:r>
        <w:rPr>
          <w:rFonts w:ascii="Arial" w:hAnsi="Arial" w:cs="Arial"/>
          <w:sz w:val="22"/>
          <w:szCs w:val="22"/>
          <w:vertAlign w:val="superscript"/>
        </w:rPr>
        <w:t xml:space="preserve"> </w:t>
      </w:r>
      <w:r>
        <w:rPr>
          <w:rFonts w:ascii="Arial" w:hAnsi="Arial" w:cs="Arial"/>
          <w:sz w:val="16"/>
          <w:szCs w:val="16"/>
        </w:rPr>
        <w:t xml:space="preserve">Regidores. </w:t>
      </w:r>
      <w:bookmarkStart w:id="1" w:name="_GoBack"/>
      <w:bookmarkEnd w:id="1"/>
    </w:p>
    <w:sectPr w:rsidR="00A74938" w:rsidRPr="00A74938" w:rsidSect="00440939">
      <w:headerReference w:type="even" r:id="rId7"/>
      <w:headerReference w:type="default" r:id="rId8"/>
      <w:footerReference w:type="default" r:id="rId9"/>
      <w:headerReference w:type="first" r:id="rId10"/>
      <w:pgSz w:w="12240" w:h="15840"/>
      <w:pgMar w:top="2410"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B369A" w14:textId="77777777" w:rsidR="00B745FF" w:rsidRDefault="00B745FF" w:rsidP="007C73C4">
      <w:r>
        <w:separator/>
      </w:r>
    </w:p>
  </w:endnote>
  <w:endnote w:type="continuationSeparator" w:id="0">
    <w:p w14:paraId="5447656B" w14:textId="77777777" w:rsidR="00B745FF" w:rsidRDefault="00B745FF"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979834"/>
      <w:docPartObj>
        <w:docPartGallery w:val="Page Numbers (Bottom of Page)"/>
        <w:docPartUnique/>
      </w:docPartObj>
    </w:sdtPr>
    <w:sdtEndPr>
      <w:rPr>
        <w:color w:val="7F7F7F" w:themeColor="background1" w:themeShade="7F"/>
        <w:spacing w:val="60"/>
        <w:lang w:val="es-ES"/>
      </w:rPr>
    </w:sdtEndPr>
    <w:sdtContent>
      <w:p w14:paraId="7BE5B5D6" w14:textId="7C3913F2" w:rsidR="00DC5BB4" w:rsidRDefault="00DC5BB4">
        <w:pPr>
          <w:pStyle w:val="Piedepgina"/>
          <w:pBdr>
            <w:top w:val="single" w:sz="4" w:space="1" w:color="D9D9D9" w:themeColor="background1" w:themeShade="D9"/>
          </w:pBdr>
          <w:jc w:val="right"/>
        </w:pPr>
        <w:r>
          <w:fldChar w:fldCharType="begin"/>
        </w:r>
        <w:r>
          <w:instrText>PAGE   \* MERGEFORMAT</w:instrText>
        </w:r>
        <w:r>
          <w:fldChar w:fldCharType="separate"/>
        </w:r>
        <w:r w:rsidR="00A74938" w:rsidRPr="00A74938">
          <w:rPr>
            <w:noProof/>
            <w:lang w:val="es-ES"/>
          </w:rPr>
          <w:t>4</w:t>
        </w:r>
        <w:r>
          <w:fldChar w:fldCharType="end"/>
        </w:r>
        <w:r>
          <w:rPr>
            <w:lang w:val="es-ES"/>
          </w:rPr>
          <w:t xml:space="preserve"> | </w:t>
        </w:r>
        <w:r>
          <w:rPr>
            <w:color w:val="7F7F7F" w:themeColor="background1" w:themeShade="7F"/>
            <w:spacing w:val="60"/>
            <w:lang w:val="es-ES"/>
          </w:rPr>
          <w:t>Página</w:t>
        </w:r>
      </w:p>
    </w:sdtContent>
  </w:sdt>
  <w:p w14:paraId="326A9F1D" w14:textId="77777777" w:rsidR="00DC5BB4" w:rsidRDefault="00DC5BB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CAE6C" w14:textId="77777777" w:rsidR="00B745FF" w:rsidRDefault="00B745FF" w:rsidP="007C73C4">
      <w:r>
        <w:separator/>
      </w:r>
    </w:p>
  </w:footnote>
  <w:footnote w:type="continuationSeparator" w:id="0">
    <w:p w14:paraId="1A1D7188" w14:textId="77777777" w:rsidR="00B745FF" w:rsidRDefault="00B745FF"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B745FF">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3746BD42" w:rsidR="007C73C4" w:rsidRDefault="00B745FF">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5.05pt;margin-top:-131.7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A756F0">
      <w:rPr>
        <w:noProof/>
        <w:lang w:val="es-MX" w:eastAsia="es-MX"/>
      </w:rPr>
      <w:drawing>
        <wp:anchor distT="0" distB="0" distL="114300" distR="114300" simplePos="0" relativeHeight="251667456" behindDoc="0" locked="0" layoutInCell="1" allowOverlap="1" wp14:anchorId="5F34CB8F" wp14:editId="7D6D7AFB">
          <wp:simplePos x="0" y="0"/>
          <wp:positionH relativeFrom="column">
            <wp:posOffset>3540637</wp:posOffset>
          </wp:positionH>
          <wp:positionV relativeFrom="paragraph">
            <wp:posOffset>-274320</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B745FF">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2074B"/>
    <w:rsid w:val="000425F3"/>
    <w:rsid w:val="00060FB7"/>
    <w:rsid w:val="00077753"/>
    <w:rsid w:val="001A1F31"/>
    <w:rsid w:val="00243B8B"/>
    <w:rsid w:val="002742A5"/>
    <w:rsid w:val="002931BE"/>
    <w:rsid w:val="002E1914"/>
    <w:rsid w:val="003C3330"/>
    <w:rsid w:val="003F04A4"/>
    <w:rsid w:val="00440939"/>
    <w:rsid w:val="0045119F"/>
    <w:rsid w:val="004B31F2"/>
    <w:rsid w:val="0062576C"/>
    <w:rsid w:val="00657D4F"/>
    <w:rsid w:val="006F4369"/>
    <w:rsid w:val="00763D28"/>
    <w:rsid w:val="0076431B"/>
    <w:rsid w:val="00781C68"/>
    <w:rsid w:val="007C73C4"/>
    <w:rsid w:val="007D432A"/>
    <w:rsid w:val="00874D92"/>
    <w:rsid w:val="00881413"/>
    <w:rsid w:val="008C3B7E"/>
    <w:rsid w:val="00A74938"/>
    <w:rsid w:val="00A756F0"/>
    <w:rsid w:val="00B745FF"/>
    <w:rsid w:val="00B922E6"/>
    <w:rsid w:val="00BF54E2"/>
    <w:rsid w:val="00BF56A9"/>
    <w:rsid w:val="00C255BF"/>
    <w:rsid w:val="00C43750"/>
    <w:rsid w:val="00C71752"/>
    <w:rsid w:val="00CC591B"/>
    <w:rsid w:val="00DC5BB4"/>
    <w:rsid w:val="00E26023"/>
    <w:rsid w:val="00EA197F"/>
    <w:rsid w:val="00F60B24"/>
    <w:rsid w:val="00FB397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link w:val="SinespaciadoCar"/>
    <w:uiPriority w:val="1"/>
    <w:qFormat/>
    <w:rsid w:val="00881413"/>
  </w:style>
  <w:style w:type="character" w:customStyle="1" w:styleId="SinespaciadoCar">
    <w:name w:val="Sin espaciado Car"/>
    <w:basedOn w:val="Fuentedeprrafopredeter"/>
    <w:link w:val="Sinespaciado"/>
    <w:uiPriority w:val="1"/>
    <w:rsid w:val="00440939"/>
  </w:style>
  <w:style w:type="paragraph" w:styleId="Textodeglobo">
    <w:name w:val="Balloon Text"/>
    <w:basedOn w:val="Normal"/>
    <w:link w:val="TextodegloboCar"/>
    <w:uiPriority w:val="99"/>
    <w:semiHidden/>
    <w:unhideWhenUsed/>
    <w:rsid w:val="004409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0939"/>
    <w:rPr>
      <w:rFonts w:ascii="Segoe UI" w:hAnsi="Segoe UI" w:cs="Segoe UI"/>
      <w:sz w:val="18"/>
      <w:szCs w:val="18"/>
    </w:rPr>
  </w:style>
  <w:style w:type="table" w:styleId="Tablaconcuadrcula">
    <w:name w:val="Table Grid"/>
    <w:basedOn w:val="Tablanormal"/>
    <w:uiPriority w:val="39"/>
    <w:rsid w:val="00DC5BB4"/>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DC5BB4"/>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5BB4"/>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D9A8F-DA85-4336-84D8-F60877D10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2341</Words>
  <Characters>12879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Gabriela Patiño Arreola</cp:lastModifiedBy>
  <cp:revision>2</cp:revision>
  <cp:lastPrinted>2024-02-15T18:16:00Z</cp:lastPrinted>
  <dcterms:created xsi:type="dcterms:W3CDTF">2024-02-28T17:56:00Z</dcterms:created>
  <dcterms:modified xsi:type="dcterms:W3CDTF">2024-02-28T17:56:00Z</dcterms:modified>
</cp:coreProperties>
</file>