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1A" w:rsidRDefault="00574C1A" w:rsidP="00574C1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574C1A" w:rsidRPr="00DB0017" w:rsidTr="00787D17">
        <w:tc>
          <w:tcPr>
            <w:tcW w:w="3714" w:type="dxa"/>
          </w:tcPr>
          <w:p w:rsidR="00574C1A" w:rsidRPr="00DB0017" w:rsidRDefault="00574C1A" w:rsidP="00787D17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Dependencia: Sala de Regidores</w:t>
            </w:r>
          </w:p>
        </w:tc>
      </w:tr>
      <w:tr w:rsidR="00574C1A" w:rsidRPr="00DB0017" w:rsidTr="00787D17">
        <w:tc>
          <w:tcPr>
            <w:tcW w:w="3714" w:type="dxa"/>
          </w:tcPr>
          <w:p w:rsidR="00574C1A" w:rsidRPr="00DB0017" w:rsidRDefault="00574C1A" w:rsidP="00574C1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Oficio Número: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931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/2022</w:t>
            </w:r>
            <w:r w:rsidRPr="00DB0017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  <w:tr w:rsidR="00574C1A" w:rsidRPr="00DB0017" w:rsidTr="00787D17">
        <w:tc>
          <w:tcPr>
            <w:tcW w:w="3714" w:type="dxa"/>
          </w:tcPr>
          <w:p w:rsidR="00574C1A" w:rsidRPr="00DB0017" w:rsidRDefault="00574C1A" w:rsidP="00787D1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B0017"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Convocatoria.</w:t>
            </w:r>
          </w:p>
        </w:tc>
      </w:tr>
    </w:tbl>
    <w:p w:rsidR="00574C1A" w:rsidRDefault="00574C1A" w:rsidP="00574C1A"/>
    <w:p w:rsidR="00574C1A" w:rsidRDefault="00574C1A" w:rsidP="00574C1A"/>
    <w:p w:rsidR="00574C1A" w:rsidRPr="005D3ABA" w:rsidRDefault="00574C1A" w:rsidP="00574C1A">
      <w:pPr>
        <w:jc w:val="both"/>
        <w:rPr>
          <w:rFonts w:ascii="Arial" w:hAnsi="Arial" w:cs="Arial"/>
          <w:b/>
        </w:rPr>
      </w:pP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</w:t>
      </w:r>
      <w:r>
        <w:rPr>
          <w:rFonts w:ascii="Arial" w:hAnsi="Arial" w:cs="Arial"/>
          <w:b/>
        </w:rPr>
        <w:t>A</w:t>
      </w:r>
      <w:r w:rsidRPr="00D467E7">
        <w:rPr>
          <w:rFonts w:ascii="Arial" w:hAnsi="Arial" w:cs="Arial"/>
          <w:b/>
        </w:rPr>
        <w:t>GDALENA BERNARDINO JUÁREZ.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</w:t>
      </w:r>
      <w:r w:rsidRPr="00D467E7">
        <w:rPr>
          <w:rFonts w:ascii="Arial" w:hAnsi="Arial" w:cs="Arial"/>
          <w:b/>
        </w:rPr>
        <w:t xml:space="preserve">DIANA LAURA ORTEGA PALAFOX. 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DEL H</w:t>
      </w:r>
      <w:r>
        <w:rPr>
          <w:rFonts w:ascii="Arial" w:hAnsi="Arial" w:cs="Arial"/>
          <w:b/>
        </w:rPr>
        <w:t>ONORABLE</w:t>
      </w:r>
      <w:r w:rsidRPr="00D467E7">
        <w:rPr>
          <w:rFonts w:ascii="Arial" w:hAnsi="Arial" w:cs="Arial"/>
          <w:b/>
        </w:rPr>
        <w:t xml:space="preserve"> AYUNTAMIENTO CONSTITUCIONAL DE 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574C1A" w:rsidRDefault="00574C1A" w:rsidP="00574C1A">
      <w:pPr>
        <w:pStyle w:val="Sinespaciado"/>
        <w:jc w:val="both"/>
        <w:rPr>
          <w:rFonts w:ascii="Arial" w:hAnsi="Arial" w:cs="Arial"/>
          <w:b/>
        </w:rPr>
      </w:pP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</w:rPr>
        <w:t xml:space="preserve">Décima </w:t>
      </w:r>
      <w:r>
        <w:rPr>
          <w:rFonts w:ascii="Arial" w:hAnsi="Arial" w:cs="Arial"/>
        </w:rPr>
        <w:t xml:space="preserve">Cuarta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O</w:t>
      </w:r>
      <w:r w:rsidRPr="00D467E7">
        <w:rPr>
          <w:rFonts w:ascii="Arial" w:hAnsi="Arial" w:cs="Arial"/>
        </w:rPr>
        <w:t xml:space="preserve">rdinaria, misma que se </w:t>
      </w:r>
      <w:r>
        <w:rPr>
          <w:rFonts w:ascii="Arial" w:hAnsi="Arial" w:cs="Arial"/>
        </w:rPr>
        <w:t>llevará a cabo a las 09</w:t>
      </w:r>
      <w:r w:rsidRPr="00D467E7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D467E7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nueve </w:t>
      </w:r>
      <w:r>
        <w:rPr>
          <w:rFonts w:ascii="Arial" w:hAnsi="Arial" w:cs="Arial"/>
        </w:rPr>
        <w:t>h</w:t>
      </w:r>
      <w:r w:rsidRPr="00D467E7">
        <w:rPr>
          <w:rFonts w:ascii="Arial" w:hAnsi="Arial" w:cs="Arial"/>
        </w:rPr>
        <w:t>oras del día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Lunes 08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  Agosto</w:t>
      </w:r>
      <w:proofErr w:type="gramEnd"/>
      <w:r>
        <w:rPr>
          <w:rFonts w:ascii="Arial" w:hAnsi="Arial" w:cs="Arial"/>
        </w:rPr>
        <w:t xml:space="preserve">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>, en la Sala</w:t>
      </w:r>
      <w:r>
        <w:rPr>
          <w:rFonts w:ascii="Arial" w:hAnsi="Arial" w:cs="Arial"/>
        </w:rPr>
        <w:t xml:space="preserve"> Juan S. Vizcaíno</w:t>
      </w:r>
      <w:r>
        <w:rPr>
          <w:rFonts w:ascii="Arial" w:hAnsi="Arial" w:cs="Arial"/>
        </w:rPr>
        <w:t xml:space="preserve">, </w:t>
      </w:r>
      <w:r w:rsidRPr="00D467E7">
        <w:rPr>
          <w:rFonts w:ascii="Arial" w:hAnsi="Arial" w:cs="Arial"/>
        </w:rPr>
        <w:t xml:space="preserve">ubicada en </w:t>
      </w:r>
      <w:r>
        <w:rPr>
          <w:rFonts w:ascii="Arial" w:hAnsi="Arial" w:cs="Arial"/>
        </w:rPr>
        <w:t xml:space="preserve">la planta alta </w:t>
      </w:r>
      <w:r w:rsidRPr="00D467E7">
        <w:rPr>
          <w:rFonts w:ascii="Arial" w:hAnsi="Arial" w:cs="Arial"/>
        </w:rPr>
        <w:t xml:space="preserve">del Palacio Municipal, misma que se desarrollará bajo el siguiente: </w:t>
      </w:r>
    </w:p>
    <w:p w:rsidR="00574C1A" w:rsidRDefault="00574C1A" w:rsidP="00574C1A">
      <w:pPr>
        <w:pStyle w:val="Sinespaciado"/>
        <w:jc w:val="both"/>
        <w:rPr>
          <w:rFonts w:ascii="Arial" w:hAnsi="Arial" w:cs="Arial"/>
        </w:rPr>
      </w:pP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</w:rPr>
      </w:pPr>
    </w:p>
    <w:p w:rsidR="00574C1A" w:rsidRDefault="00574C1A" w:rsidP="00574C1A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574C1A" w:rsidRDefault="00574C1A" w:rsidP="00574C1A">
      <w:pPr>
        <w:pStyle w:val="Sinespaciado"/>
        <w:jc w:val="center"/>
        <w:rPr>
          <w:rFonts w:ascii="Arial" w:hAnsi="Arial" w:cs="Arial"/>
          <w:b/>
        </w:rPr>
      </w:pPr>
    </w:p>
    <w:p w:rsidR="00574C1A" w:rsidRPr="00D467E7" w:rsidRDefault="00574C1A" w:rsidP="00574C1A">
      <w:pPr>
        <w:pStyle w:val="Sinespaciado"/>
        <w:jc w:val="center"/>
        <w:rPr>
          <w:rFonts w:ascii="Arial" w:hAnsi="Arial" w:cs="Arial"/>
          <w:b/>
        </w:rPr>
      </w:pP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</w:rPr>
      </w:pPr>
    </w:p>
    <w:p w:rsidR="00574C1A" w:rsidRDefault="00574C1A" w:rsidP="00574C1A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Aprobación del Proyecto de la Ley de Ingresos para el Ejercicio Fiscal 2023. </w:t>
      </w:r>
    </w:p>
    <w:p w:rsidR="00574C1A" w:rsidRDefault="00574C1A" w:rsidP="00574C1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1E194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  <w:b/>
        </w:rPr>
      </w:pP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</w:rPr>
      </w:pPr>
      <w:r w:rsidRPr="001E194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574C1A" w:rsidRDefault="00574C1A" w:rsidP="00574C1A">
      <w:pPr>
        <w:pStyle w:val="Sinespaciado"/>
        <w:jc w:val="both"/>
        <w:rPr>
          <w:rFonts w:ascii="Arial" w:hAnsi="Arial" w:cs="Arial"/>
        </w:rPr>
      </w:pP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</w:rPr>
      </w:pPr>
    </w:p>
    <w:p w:rsidR="00574C1A" w:rsidRPr="00D467E7" w:rsidRDefault="00574C1A" w:rsidP="00574C1A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574C1A" w:rsidRDefault="00574C1A" w:rsidP="00574C1A">
      <w:pPr>
        <w:pStyle w:val="Sinespaciado"/>
        <w:jc w:val="both"/>
        <w:rPr>
          <w:rFonts w:ascii="Arial" w:hAnsi="Arial" w:cs="Arial"/>
        </w:rPr>
      </w:pPr>
    </w:p>
    <w:p w:rsidR="00574C1A" w:rsidRDefault="00574C1A" w:rsidP="00574C1A">
      <w:pPr>
        <w:pStyle w:val="Sinespaciado"/>
        <w:jc w:val="both"/>
        <w:rPr>
          <w:rFonts w:ascii="Arial" w:hAnsi="Arial" w:cs="Arial"/>
        </w:rPr>
      </w:pPr>
    </w:p>
    <w:p w:rsidR="00574C1A" w:rsidRDefault="00574C1A" w:rsidP="00574C1A">
      <w:pPr>
        <w:pStyle w:val="Sinespaciado"/>
        <w:jc w:val="both"/>
        <w:rPr>
          <w:rFonts w:ascii="Arial" w:hAnsi="Arial" w:cs="Arial"/>
        </w:rPr>
      </w:pPr>
    </w:p>
    <w:p w:rsidR="00574C1A" w:rsidRPr="001E1947" w:rsidRDefault="00574C1A" w:rsidP="00574C1A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 xml:space="preserve">A T E N T A M E N T E </w:t>
      </w:r>
    </w:p>
    <w:p w:rsidR="00574C1A" w:rsidRPr="001E1947" w:rsidRDefault="00574C1A" w:rsidP="00574C1A">
      <w:pPr>
        <w:pStyle w:val="Sinespaciado"/>
        <w:jc w:val="center"/>
        <w:rPr>
          <w:rFonts w:ascii="Arial" w:hAnsi="Arial" w:cs="Arial"/>
        </w:rPr>
      </w:pPr>
      <w:r w:rsidRPr="001E1947">
        <w:rPr>
          <w:rFonts w:ascii="Arial" w:hAnsi="Arial" w:cs="Arial"/>
        </w:rPr>
        <w:t xml:space="preserve">“2022, Año de la Atención Integral a Niñas, Niños y Adolescentes con Cáncer en Jalisco” </w:t>
      </w:r>
    </w:p>
    <w:p w:rsidR="00574C1A" w:rsidRPr="001E1947" w:rsidRDefault="00574C1A" w:rsidP="00574C1A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 xml:space="preserve"> “2022, Año del Cincuenta Aniversario del Instituto Tecnológico de Ciudad Guzmán”.</w:t>
      </w:r>
    </w:p>
    <w:p w:rsidR="00574C1A" w:rsidRPr="001E1947" w:rsidRDefault="00574C1A" w:rsidP="00574C1A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574C1A" w:rsidRPr="001E1947" w:rsidRDefault="00574C1A" w:rsidP="00574C1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</w:t>
      </w:r>
      <w:r w:rsidRPr="001E1947">
        <w:rPr>
          <w:rFonts w:ascii="Arial" w:hAnsi="Arial" w:cs="Arial"/>
          <w:sz w:val="22"/>
          <w:szCs w:val="22"/>
        </w:rPr>
        <w:t xml:space="preserve"> de Agosto de 2022. </w:t>
      </w:r>
    </w:p>
    <w:p w:rsidR="00574C1A" w:rsidRPr="001E1947" w:rsidRDefault="00574C1A" w:rsidP="00574C1A">
      <w:pPr>
        <w:jc w:val="center"/>
        <w:rPr>
          <w:rFonts w:ascii="Arial" w:hAnsi="Arial" w:cs="Arial"/>
          <w:sz w:val="22"/>
          <w:szCs w:val="22"/>
        </w:rPr>
      </w:pPr>
    </w:p>
    <w:p w:rsidR="00574C1A" w:rsidRDefault="00574C1A" w:rsidP="00574C1A">
      <w:pPr>
        <w:jc w:val="center"/>
        <w:rPr>
          <w:rFonts w:ascii="Arial" w:hAnsi="Arial" w:cs="Arial"/>
          <w:sz w:val="22"/>
          <w:szCs w:val="22"/>
        </w:rPr>
      </w:pPr>
    </w:p>
    <w:p w:rsidR="00574C1A" w:rsidRDefault="00574C1A" w:rsidP="00574C1A">
      <w:pPr>
        <w:jc w:val="center"/>
        <w:rPr>
          <w:rFonts w:ascii="Arial" w:hAnsi="Arial" w:cs="Arial"/>
          <w:sz w:val="22"/>
          <w:szCs w:val="22"/>
        </w:rPr>
      </w:pPr>
    </w:p>
    <w:p w:rsidR="00574C1A" w:rsidRPr="001E1947" w:rsidRDefault="00574C1A" w:rsidP="00574C1A">
      <w:pPr>
        <w:jc w:val="center"/>
        <w:rPr>
          <w:rFonts w:ascii="Arial" w:hAnsi="Arial" w:cs="Arial"/>
          <w:sz w:val="22"/>
          <w:szCs w:val="22"/>
        </w:rPr>
      </w:pPr>
    </w:p>
    <w:p w:rsidR="00574C1A" w:rsidRPr="00D467E7" w:rsidRDefault="00574C1A" w:rsidP="00574C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574C1A" w:rsidRDefault="00574C1A" w:rsidP="00574C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574C1A" w:rsidRDefault="00574C1A" w:rsidP="00574C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574C1A" w:rsidRDefault="00574C1A" w:rsidP="00574C1A">
      <w:pPr>
        <w:jc w:val="center"/>
        <w:rPr>
          <w:rFonts w:ascii="Arial" w:hAnsi="Arial" w:cs="Arial"/>
        </w:rPr>
      </w:pPr>
    </w:p>
    <w:p w:rsidR="00574C1A" w:rsidRDefault="00574C1A" w:rsidP="00574C1A">
      <w:pPr>
        <w:jc w:val="center"/>
        <w:rPr>
          <w:rFonts w:ascii="Arial" w:hAnsi="Arial" w:cs="Arial"/>
        </w:rPr>
      </w:pPr>
    </w:p>
    <w:p w:rsidR="00574C1A" w:rsidRDefault="00574C1A" w:rsidP="00574C1A">
      <w:pPr>
        <w:jc w:val="center"/>
        <w:rPr>
          <w:rFonts w:ascii="Arial" w:hAnsi="Arial" w:cs="Arial"/>
        </w:rPr>
      </w:pPr>
    </w:p>
    <w:p w:rsidR="00574C1A" w:rsidRDefault="00574C1A" w:rsidP="00574C1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574C1A" w:rsidRDefault="00574C1A" w:rsidP="00574C1A">
      <w:pPr>
        <w:jc w:val="both"/>
        <w:rPr>
          <w:rFonts w:ascii="Arial" w:hAnsi="Arial" w:cs="Arial"/>
          <w:sz w:val="16"/>
          <w:szCs w:val="16"/>
        </w:rPr>
      </w:pPr>
    </w:p>
    <w:p w:rsidR="00574C1A" w:rsidRDefault="00574C1A" w:rsidP="00574C1A">
      <w:pPr>
        <w:jc w:val="both"/>
        <w:rPr>
          <w:rFonts w:ascii="Arial" w:hAnsi="Arial" w:cs="Arial"/>
          <w:sz w:val="16"/>
          <w:szCs w:val="16"/>
        </w:rPr>
      </w:pPr>
    </w:p>
    <w:p w:rsidR="00574C1A" w:rsidRDefault="00574C1A" w:rsidP="00574C1A"/>
    <w:p w:rsidR="00574C1A" w:rsidRDefault="00574C1A" w:rsidP="00574C1A"/>
    <w:p w:rsidR="00574C1A" w:rsidRDefault="00574C1A" w:rsidP="00574C1A"/>
    <w:p w:rsidR="00574C1A" w:rsidRDefault="00574C1A" w:rsidP="00574C1A"/>
    <w:p w:rsidR="00574C1A" w:rsidRDefault="00574C1A" w:rsidP="00574C1A"/>
    <w:p w:rsidR="00825849" w:rsidRDefault="00825849"/>
    <w:sectPr w:rsidR="00825849" w:rsidSect="002B4317">
      <w:pgSz w:w="12240" w:h="20160" w:code="5"/>
      <w:pgMar w:top="226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A"/>
    <w:rsid w:val="00574C1A"/>
    <w:rsid w:val="0082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0A6C"/>
  <w15:chartTrackingRefBased/>
  <w15:docId w15:val="{7592ADEC-1FAC-4E51-8556-F9200837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4C1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7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2023-07-05T16:56:00Z</dcterms:created>
  <dcterms:modified xsi:type="dcterms:W3CDTF">2023-07-05T17:03:00Z</dcterms:modified>
</cp:coreProperties>
</file>