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750EF6" w:rsidRPr="001C4E60" w:rsidTr="005910A4">
        <w:tc>
          <w:tcPr>
            <w:tcW w:w="3714" w:type="dxa"/>
          </w:tcPr>
          <w:p w:rsidR="00750EF6" w:rsidRPr="001C4E60" w:rsidRDefault="00750EF6" w:rsidP="005910A4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>Dependencia: Sala de Regidores</w:t>
            </w:r>
          </w:p>
        </w:tc>
      </w:tr>
      <w:tr w:rsidR="00750EF6" w:rsidRPr="001C4E60" w:rsidTr="005910A4">
        <w:tc>
          <w:tcPr>
            <w:tcW w:w="3714" w:type="dxa"/>
          </w:tcPr>
          <w:p w:rsidR="00750EF6" w:rsidRPr="001C4E60" w:rsidRDefault="00750EF6" w:rsidP="00750EF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>Oficio Número: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Pr="00750EF6">
              <w:rPr>
                <w:rFonts w:ascii="Arial" w:hAnsi="Arial" w:cs="Arial"/>
                <w:sz w:val="18"/>
                <w:szCs w:val="18"/>
                <w:lang w:val="es-MX"/>
              </w:rPr>
              <w:t>147</w:t>
            </w:r>
            <w:r w:rsidRPr="00750EF6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/2022.</w:t>
            </w:r>
          </w:p>
        </w:tc>
      </w:tr>
      <w:tr w:rsidR="00750EF6" w:rsidRPr="001C4E60" w:rsidTr="005910A4">
        <w:tc>
          <w:tcPr>
            <w:tcW w:w="3714" w:type="dxa"/>
          </w:tcPr>
          <w:p w:rsidR="00750EF6" w:rsidRPr="001C4E60" w:rsidRDefault="00750EF6" w:rsidP="005910A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Asunto: 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Convocatoria.</w:t>
            </w:r>
          </w:p>
        </w:tc>
      </w:tr>
    </w:tbl>
    <w:p w:rsidR="00750EF6" w:rsidRPr="001C4E60" w:rsidRDefault="00750EF6" w:rsidP="00750EF6">
      <w:pPr>
        <w:rPr>
          <w:sz w:val="18"/>
          <w:szCs w:val="18"/>
        </w:rPr>
      </w:pPr>
    </w:p>
    <w:p w:rsidR="00750EF6" w:rsidRDefault="00750EF6" w:rsidP="00750E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50EF6" w:rsidRDefault="00750EF6" w:rsidP="00750E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50EF6" w:rsidRDefault="00750EF6" w:rsidP="00750E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50EF6" w:rsidRDefault="00750EF6" w:rsidP="00750E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50EF6" w:rsidRPr="0065718B" w:rsidRDefault="00750EF6" w:rsidP="00750E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750EF6" w:rsidRPr="0065718B" w:rsidRDefault="00750EF6" w:rsidP="00750E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750EF6" w:rsidRPr="0065718B" w:rsidRDefault="00750EF6" w:rsidP="00750E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C. MAGALI CASILLAS CONTRERAS.</w:t>
      </w:r>
    </w:p>
    <w:p w:rsidR="00750EF6" w:rsidRPr="0065718B" w:rsidRDefault="00750EF6" w:rsidP="00750E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 xml:space="preserve">C. DIANA LAURA ORTEGA PALAFOX. </w:t>
      </w:r>
    </w:p>
    <w:p w:rsidR="00750EF6" w:rsidRPr="0065718B" w:rsidRDefault="00750EF6" w:rsidP="00750E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REGIDORES </w:t>
      </w:r>
      <w:r w:rsidRPr="0065718B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750EF6" w:rsidRDefault="00750EF6" w:rsidP="00750E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DE HACIENDA PÚBLICA Y PATRIMONIO MUNICIPAL.</w:t>
      </w:r>
    </w:p>
    <w:p w:rsidR="00750EF6" w:rsidRDefault="00750EF6" w:rsidP="00750E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 R E S E N T E S</w:t>
      </w:r>
    </w:p>
    <w:p w:rsidR="00750EF6" w:rsidRDefault="00750EF6" w:rsidP="00750E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750EF6" w:rsidRDefault="00750EF6" w:rsidP="00750E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50EF6" w:rsidRPr="0065718B" w:rsidRDefault="00750EF6" w:rsidP="00750E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50EF6" w:rsidRPr="0065718B" w:rsidRDefault="00750EF6" w:rsidP="00750E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ab/>
      </w:r>
      <w:r w:rsidRPr="0065718B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>
        <w:rPr>
          <w:rFonts w:ascii="Arial" w:hAnsi="Arial" w:cs="Arial"/>
          <w:sz w:val="20"/>
          <w:szCs w:val="20"/>
        </w:rPr>
        <w:t>vigésima</w:t>
      </w:r>
      <w:r w:rsidRPr="006571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Segunda</w:t>
      </w:r>
      <w:r>
        <w:rPr>
          <w:rFonts w:ascii="Arial" w:hAnsi="Arial" w:cs="Arial"/>
          <w:sz w:val="20"/>
          <w:szCs w:val="20"/>
        </w:rPr>
        <w:t xml:space="preserve"> </w:t>
      </w:r>
      <w:r w:rsidRPr="0065718B">
        <w:rPr>
          <w:rFonts w:ascii="Arial" w:hAnsi="Arial" w:cs="Arial"/>
          <w:sz w:val="20"/>
          <w:szCs w:val="20"/>
        </w:rPr>
        <w:t>Sesión Ordinaria, mis</w:t>
      </w:r>
      <w:r>
        <w:rPr>
          <w:rFonts w:ascii="Arial" w:hAnsi="Arial" w:cs="Arial"/>
          <w:sz w:val="20"/>
          <w:szCs w:val="20"/>
        </w:rPr>
        <w:t xml:space="preserve">ma que se llevará a cabo a las </w:t>
      </w:r>
      <w:r>
        <w:rPr>
          <w:rFonts w:ascii="Arial" w:hAnsi="Arial" w:cs="Arial"/>
          <w:sz w:val="20"/>
          <w:szCs w:val="20"/>
        </w:rPr>
        <w:t>14:30</w:t>
      </w:r>
      <w:r w:rsidRPr="0065718B">
        <w:rPr>
          <w:rFonts w:ascii="Arial" w:hAnsi="Arial" w:cs="Arial"/>
          <w:sz w:val="20"/>
          <w:szCs w:val="20"/>
        </w:rPr>
        <w:t xml:space="preserve"> horas del día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Viernes</w:t>
      </w:r>
      <w:r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dieciocho</w:t>
      </w:r>
      <w:r>
        <w:rPr>
          <w:rFonts w:ascii="Arial" w:hAnsi="Arial" w:cs="Arial"/>
          <w:sz w:val="20"/>
          <w:szCs w:val="20"/>
        </w:rPr>
        <w:t xml:space="preserve"> </w:t>
      </w:r>
      <w:r w:rsidRPr="0065718B">
        <w:rPr>
          <w:rFonts w:ascii="Arial" w:hAnsi="Arial" w:cs="Arial"/>
          <w:sz w:val="20"/>
          <w:szCs w:val="20"/>
        </w:rPr>
        <w:t xml:space="preserve">de  </w:t>
      </w:r>
      <w:r>
        <w:rPr>
          <w:rFonts w:ascii="Arial" w:hAnsi="Arial" w:cs="Arial"/>
          <w:sz w:val="20"/>
          <w:szCs w:val="20"/>
        </w:rPr>
        <w:t>Noviembre</w:t>
      </w:r>
      <w:r w:rsidRPr="0065718B">
        <w:rPr>
          <w:rFonts w:ascii="Arial" w:hAnsi="Arial" w:cs="Arial"/>
          <w:sz w:val="20"/>
          <w:szCs w:val="20"/>
        </w:rPr>
        <w:t xml:space="preserve"> de 2022, en la Sala </w:t>
      </w:r>
      <w:r>
        <w:rPr>
          <w:rFonts w:ascii="Arial" w:hAnsi="Arial" w:cs="Arial"/>
          <w:sz w:val="20"/>
          <w:szCs w:val="20"/>
        </w:rPr>
        <w:t>de Síndicatura</w:t>
      </w:r>
      <w:r w:rsidRPr="0065718B">
        <w:rPr>
          <w:rFonts w:ascii="Arial" w:hAnsi="Arial" w:cs="Arial"/>
          <w:sz w:val="20"/>
          <w:szCs w:val="20"/>
        </w:rPr>
        <w:t xml:space="preserve">, ubicada en </w:t>
      </w:r>
      <w:r>
        <w:rPr>
          <w:rFonts w:ascii="Arial" w:hAnsi="Arial" w:cs="Arial"/>
          <w:sz w:val="20"/>
          <w:szCs w:val="20"/>
        </w:rPr>
        <w:t>la planta alta del Palacio Municipal en el centro de esta ciudad</w:t>
      </w:r>
      <w:r w:rsidRPr="0065718B">
        <w:rPr>
          <w:rFonts w:ascii="Arial" w:hAnsi="Arial" w:cs="Arial"/>
          <w:sz w:val="20"/>
          <w:szCs w:val="20"/>
        </w:rPr>
        <w:t xml:space="preserve">, misma que se desarrollará bajo el siguiente: </w:t>
      </w:r>
    </w:p>
    <w:p w:rsidR="00750EF6" w:rsidRDefault="00750EF6" w:rsidP="00750E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50EF6" w:rsidRPr="0065718B" w:rsidRDefault="00750EF6" w:rsidP="00750E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50EF6" w:rsidRDefault="00750EF6" w:rsidP="00750EF6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ORDEN DEL DÍA.</w:t>
      </w:r>
    </w:p>
    <w:p w:rsidR="00750EF6" w:rsidRPr="0065718B" w:rsidRDefault="00750EF6" w:rsidP="00750EF6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750EF6" w:rsidRPr="0065718B" w:rsidRDefault="00750EF6" w:rsidP="00750EF6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750EF6" w:rsidRPr="0065718B" w:rsidRDefault="00750EF6" w:rsidP="00750E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 xml:space="preserve">1.- </w:t>
      </w:r>
      <w:r w:rsidRPr="0065718B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750EF6" w:rsidRPr="0065718B" w:rsidRDefault="00750EF6" w:rsidP="00750E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50EF6" w:rsidRDefault="00750EF6" w:rsidP="00750EF6">
      <w:pPr>
        <w:jc w:val="both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2.</w:t>
      </w:r>
      <w:r w:rsidRPr="0065718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Estudio, análisis y en su caso procedencia de incremento al subsidio otorgado al Organismo Público Descentralizado Sistema para el Desarrollo Integral de la Familia  DIF MUNICIPAL, para regularizar su situación fiscal conforme a la Ley de Coordinación Fiscal, en su artículo 3-B que las entidades adheridas al Sistema Nacional de Coordinación Fiscal, participarán al 100% de la recaudación que se obtenga del impuesto sobre la renta, que se entere efectivamente a la Federación.   </w:t>
      </w:r>
    </w:p>
    <w:p w:rsidR="00750EF6" w:rsidRDefault="00750EF6" w:rsidP="00750E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84BC3">
        <w:rPr>
          <w:rFonts w:ascii="Arial" w:hAnsi="Arial" w:cs="Arial"/>
          <w:sz w:val="20"/>
          <w:szCs w:val="20"/>
        </w:rPr>
        <w:t xml:space="preserve"> </w:t>
      </w:r>
    </w:p>
    <w:p w:rsidR="00750EF6" w:rsidRPr="0065718B" w:rsidRDefault="004318F1" w:rsidP="004318F1">
      <w:pPr>
        <w:jc w:val="both"/>
        <w:rPr>
          <w:rFonts w:ascii="Arial" w:hAnsi="Arial" w:cs="Arial"/>
          <w:b/>
          <w:sz w:val="20"/>
          <w:szCs w:val="20"/>
        </w:rPr>
      </w:pPr>
      <w:r w:rsidRPr="004318F1">
        <w:rPr>
          <w:rFonts w:ascii="Arial" w:hAnsi="Arial" w:cs="Arial"/>
          <w:b/>
          <w:sz w:val="20"/>
          <w:szCs w:val="20"/>
        </w:rPr>
        <w:t xml:space="preserve">3.- </w:t>
      </w:r>
      <w:r w:rsidR="00750EF6" w:rsidRPr="0065718B">
        <w:rPr>
          <w:rFonts w:ascii="Arial" w:hAnsi="Arial" w:cs="Arial"/>
          <w:sz w:val="20"/>
          <w:szCs w:val="20"/>
        </w:rPr>
        <w:t xml:space="preserve">Asuntos varios.  </w:t>
      </w:r>
      <w:r w:rsidR="00750EF6" w:rsidRPr="0065718B">
        <w:rPr>
          <w:rFonts w:ascii="Arial" w:hAnsi="Arial" w:cs="Arial"/>
          <w:b/>
          <w:sz w:val="20"/>
          <w:szCs w:val="20"/>
        </w:rPr>
        <w:t xml:space="preserve">  </w:t>
      </w:r>
    </w:p>
    <w:p w:rsidR="00750EF6" w:rsidRPr="0065718B" w:rsidRDefault="00750EF6" w:rsidP="00750E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50EF6" w:rsidRPr="0065718B" w:rsidRDefault="004318F1" w:rsidP="00750EF6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50EF6" w:rsidRPr="0065718B">
        <w:rPr>
          <w:rFonts w:ascii="Arial" w:hAnsi="Arial" w:cs="Arial"/>
          <w:b/>
          <w:sz w:val="20"/>
          <w:szCs w:val="20"/>
        </w:rPr>
        <w:t xml:space="preserve">.- </w:t>
      </w:r>
      <w:r w:rsidR="00750EF6" w:rsidRPr="0065718B">
        <w:rPr>
          <w:rFonts w:ascii="Arial" w:hAnsi="Arial" w:cs="Arial"/>
          <w:sz w:val="20"/>
          <w:szCs w:val="20"/>
        </w:rPr>
        <w:t>Clausura.</w:t>
      </w:r>
    </w:p>
    <w:p w:rsidR="00750EF6" w:rsidRPr="0065718B" w:rsidRDefault="00750EF6" w:rsidP="00750E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50EF6" w:rsidRPr="0065718B" w:rsidRDefault="00750EF6" w:rsidP="00750E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750EF6" w:rsidRDefault="00750EF6" w:rsidP="00750E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50EF6" w:rsidRDefault="00750EF6" w:rsidP="00750E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50EF6" w:rsidRPr="0065718B" w:rsidRDefault="00750EF6" w:rsidP="00750E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50EF6" w:rsidRPr="0065718B" w:rsidRDefault="00750EF6" w:rsidP="00750EF6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A T E N T A M E N T E </w:t>
      </w:r>
    </w:p>
    <w:p w:rsidR="00750EF6" w:rsidRPr="0065718B" w:rsidRDefault="00750EF6" w:rsidP="00750EF6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“2022, Año de la Atención Integral a Niñas, Niños y Adolescentes con Cáncer en Jalisco” </w:t>
      </w:r>
    </w:p>
    <w:p w:rsidR="00750EF6" w:rsidRPr="0065718B" w:rsidRDefault="00750EF6" w:rsidP="00750EF6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 “2022, Año del Cincuenta Aniversario del Instituto Tecnológico de Ciudad Guzmán”.</w:t>
      </w:r>
    </w:p>
    <w:p w:rsidR="00750EF6" w:rsidRPr="0065718B" w:rsidRDefault="00750EF6" w:rsidP="00750EF6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750EF6" w:rsidRPr="0065718B" w:rsidRDefault="004318F1" w:rsidP="00750E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16</w:t>
      </w:r>
      <w:r w:rsidR="00750EF6" w:rsidRPr="0065718B">
        <w:rPr>
          <w:rFonts w:ascii="Arial" w:hAnsi="Arial" w:cs="Arial"/>
          <w:sz w:val="20"/>
          <w:szCs w:val="20"/>
        </w:rPr>
        <w:t xml:space="preserve"> de </w:t>
      </w:r>
      <w:r w:rsidR="00750EF6">
        <w:rPr>
          <w:rFonts w:ascii="Arial" w:hAnsi="Arial" w:cs="Arial"/>
          <w:sz w:val="20"/>
          <w:szCs w:val="20"/>
        </w:rPr>
        <w:t>Noviembre</w:t>
      </w:r>
      <w:r w:rsidR="00750EF6" w:rsidRPr="0065718B">
        <w:rPr>
          <w:rFonts w:ascii="Arial" w:hAnsi="Arial" w:cs="Arial"/>
          <w:sz w:val="20"/>
          <w:szCs w:val="20"/>
        </w:rPr>
        <w:t xml:space="preserve"> de 2022. </w:t>
      </w:r>
    </w:p>
    <w:p w:rsidR="00750EF6" w:rsidRPr="0065718B" w:rsidRDefault="00750EF6" w:rsidP="00750EF6">
      <w:pPr>
        <w:jc w:val="center"/>
        <w:rPr>
          <w:rFonts w:ascii="Arial" w:hAnsi="Arial" w:cs="Arial"/>
          <w:sz w:val="20"/>
          <w:szCs w:val="20"/>
        </w:rPr>
      </w:pPr>
    </w:p>
    <w:p w:rsidR="00750EF6" w:rsidRDefault="00750EF6" w:rsidP="00750EF6">
      <w:pPr>
        <w:jc w:val="center"/>
        <w:rPr>
          <w:rFonts w:ascii="Arial" w:hAnsi="Arial" w:cs="Arial"/>
          <w:sz w:val="20"/>
          <w:szCs w:val="20"/>
        </w:rPr>
      </w:pPr>
    </w:p>
    <w:p w:rsidR="00750EF6" w:rsidRPr="0065718B" w:rsidRDefault="00750EF6" w:rsidP="00750EF6">
      <w:pPr>
        <w:jc w:val="center"/>
        <w:rPr>
          <w:rFonts w:ascii="Arial" w:hAnsi="Arial" w:cs="Arial"/>
          <w:sz w:val="20"/>
          <w:szCs w:val="20"/>
        </w:rPr>
      </w:pPr>
    </w:p>
    <w:p w:rsidR="00750EF6" w:rsidRPr="0065718B" w:rsidRDefault="00750EF6" w:rsidP="00750EF6">
      <w:pPr>
        <w:jc w:val="center"/>
        <w:rPr>
          <w:rFonts w:ascii="Arial" w:hAnsi="Arial" w:cs="Arial"/>
          <w:b/>
          <w:sz w:val="20"/>
          <w:szCs w:val="20"/>
        </w:rPr>
      </w:pPr>
      <w:r w:rsidRPr="0065718B">
        <w:rPr>
          <w:rFonts w:ascii="Arial" w:hAnsi="Arial" w:cs="Arial"/>
          <w:b/>
          <w:sz w:val="20"/>
          <w:szCs w:val="20"/>
        </w:rPr>
        <w:t>LIC. JORGE DE JESÚS JUÁREZ PARRA.</w:t>
      </w:r>
    </w:p>
    <w:p w:rsidR="00750EF6" w:rsidRPr="0065718B" w:rsidRDefault="00750EF6" w:rsidP="00750EF6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750EF6" w:rsidRPr="0065718B" w:rsidRDefault="00750EF6" w:rsidP="00750EF6">
      <w:pPr>
        <w:jc w:val="center"/>
        <w:rPr>
          <w:rFonts w:ascii="Arial" w:hAnsi="Arial" w:cs="Arial"/>
          <w:sz w:val="20"/>
          <w:szCs w:val="20"/>
        </w:rPr>
      </w:pPr>
      <w:r w:rsidRPr="0065718B">
        <w:rPr>
          <w:rFonts w:ascii="Arial" w:hAnsi="Arial" w:cs="Arial"/>
          <w:sz w:val="20"/>
          <w:szCs w:val="20"/>
        </w:rPr>
        <w:t xml:space="preserve">Hacienda Pública y Patrimonio Municipal.  </w:t>
      </w:r>
    </w:p>
    <w:p w:rsidR="00750EF6" w:rsidRDefault="00750EF6" w:rsidP="00750EF6">
      <w:pPr>
        <w:jc w:val="both"/>
        <w:rPr>
          <w:rFonts w:ascii="Arial" w:hAnsi="Arial" w:cs="Arial"/>
          <w:sz w:val="16"/>
          <w:szCs w:val="16"/>
        </w:rPr>
      </w:pPr>
    </w:p>
    <w:p w:rsidR="00750EF6" w:rsidRDefault="00750EF6" w:rsidP="00750EF6">
      <w:pPr>
        <w:jc w:val="both"/>
        <w:rPr>
          <w:rFonts w:ascii="Arial" w:hAnsi="Arial" w:cs="Arial"/>
          <w:sz w:val="16"/>
          <w:szCs w:val="16"/>
        </w:rPr>
      </w:pPr>
    </w:p>
    <w:p w:rsidR="00750EF6" w:rsidRDefault="00750EF6" w:rsidP="00750EF6">
      <w:pPr>
        <w:jc w:val="both"/>
        <w:rPr>
          <w:rFonts w:ascii="Arial" w:hAnsi="Arial" w:cs="Arial"/>
          <w:sz w:val="16"/>
          <w:szCs w:val="16"/>
        </w:rPr>
      </w:pPr>
    </w:p>
    <w:p w:rsidR="00750EF6" w:rsidRDefault="00750EF6" w:rsidP="00750EF6">
      <w:pPr>
        <w:jc w:val="both"/>
        <w:rPr>
          <w:rFonts w:ascii="Arial" w:hAnsi="Arial" w:cs="Arial"/>
          <w:sz w:val="16"/>
          <w:szCs w:val="16"/>
        </w:rPr>
      </w:pPr>
    </w:p>
    <w:p w:rsidR="00750EF6" w:rsidRDefault="00750EF6" w:rsidP="00750EF6">
      <w:pPr>
        <w:jc w:val="both"/>
        <w:rPr>
          <w:rFonts w:ascii="Arial" w:hAnsi="Arial" w:cs="Arial"/>
          <w:sz w:val="16"/>
          <w:szCs w:val="16"/>
        </w:rPr>
      </w:pPr>
    </w:p>
    <w:p w:rsidR="00750EF6" w:rsidRPr="001C4E60" w:rsidRDefault="00750EF6" w:rsidP="00750E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1C4E60">
        <w:rPr>
          <w:rFonts w:ascii="Arial" w:hAnsi="Arial" w:cs="Arial"/>
          <w:sz w:val="16"/>
          <w:szCs w:val="16"/>
        </w:rPr>
        <w:t>JJJP/</w:t>
      </w:r>
      <w:proofErr w:type="spellStart"/>
      <w:r w:rsidRPr="001C4E60">
        <w:rPr>
          <w:rFonts w:ascii="Arial" w:hAnsi="Arial" w:cs="Arial"/>
          <w:sz w:val="16"/>
          <w:szCs w:val="16"/>
        </w:rPr>
        <w:t>mgpa</w:t>
      </w:r>
      <w:proofErr w:type="spellEnd"/>
      <w:r w:rsidRPr="001C4E60">
        <w:rPr>
          <w:rFonts w:ascii="Arial" w:hAnsi="Arial" w:cs="Arial"/>
          <w:sz w:val="16"/>
          <w:szCs w:val="16"/>
        </w:rPr>
        <w:t xml:space="preserve">. </w:t>
      </w:r>
    </w:p>
    <w:p w:rsidR="00750EF6" w:rsidRPr="001C4E60" w:rsidRDefault="00750EF6" w:rsidP="00750EF6">
      <w:pPr>
        <w:jc w:val="both"/>
        <w:rPr>
          <w:rFonts w:ascii="Arial" w:hAnsi="Arial" w:cs="Arial"/>
          <w:sz w:val="22"/>
          <w:szCs w:val="22"/>
        </w:rPr>
      </w:pPr>
    </w:p>
    <w:p w:rsidR="00750EF6" w:rsidRDefault="00750EF6" w:rsidP="00750EF6"/>
    <w:p w:rsidR="00750EF6" w:rsidRDefault="00750EF6" w:rsidP="00750EF6"/>
    <w:p w:rsidR="00750EF6" w:rsidRDefault="00750EF6" w:rsidP="00750EF6"/>
    <w:p w:rsidR="00750EF6" w:rsidRDefault="00750EF6" w:rsidP="00750EF6"/>
    <w:p w:rsidR="00750EF6" w:rsidRDefault="00750EF6" w:rsidP="00750EF6"/>
    <w:p w:rsidR="00750EF6" w:rsidRDefault="00750EF6" w:rsidP="00750EF6"/>
    <w:p w:rsidR="00750EF6" w:rsidRDefault="00750EF6" w:rsidP="00750EF6"/>
    <w:p w:rsidR="00750EF6" w:rsidRDefault="00750EF6" w:rsidP="00750EF6"/>
    <w:p w:rsidR="00750EF6" w:rsidRDefault="00750EF6" w:rsidP="00750EF6"/>
    <w:p w:rsidR="009A5B78" w:rsidRDefault="006D2253"/>
    <w:sectPr w:rsidR="009A5B78" w:rsidSect="0015628E">
      <w:pgSz w:w="12240" w:h="20160" w:code="5"/>
      <w:pgMar w:top="2836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F6"/>
    <w:rsid w:val="003C2B10"/>
    <w:rsid w:val="004318F1"/>
    <w:rsid w:val="006D2253"/>
    <w:rsid w:val="00750EF6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9CA88-6B98-4FB0-829C-CD8C72D9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50EF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50EF6"/>
  </w:style>
  <w:style w:type="paragraph" w:styleId="Textodeglobo">
    <w:name w:val="Balloon Text"/>
    <w:basedOn w:val="Normal"/>
    <w:link w:val="TextodegloboCar"/>
    <w:uiPriority w:val="99"/>
    <w:semiHidden/>
    <w:unhideWhenUsed/>
    <w:rsid w:val="004318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8F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2022-11-16T20:08:00Z</cp:lastPrinted>
  <dcterms:created xsi:type="dcterms:W3CDTF">2022-11-16T19:50:00Z</dcterms:created>
  <dcterms:modified xsi:type="dcterms:W3CDTF">2022-11-16T21:09:00Z</dcterms:modified>
</cp:coreProperties>
</file>