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5CD" w:rsidRDefault="006305CD" w:rsidP="006305CD">
      <w:pPr>
        <w:pStyle w:val="Sinespaciado"/>
        <w:jc w:val="both"/>
      </w:pPr>
      <w:bookmarkStart w:id="0" w:name="_GoBack"/>
      <w:bookmarkEnd w:id="0"/>
    </w:p>
    <w:p w:rsidR="006305CD" w:rsidRPr="00F91A7F" w:rsidRDefault="006305CD" w:rsidP="006305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6305CD" w:rsidRDefault="006305CD" w:rsidP="006305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DÉCIMA </w:t>
      </w:r>
      <w:r w:rsidR="0006067A">
        <w:rPr>
          <w:rFonts w:ascii="Arial" w:hAnsi="Arial" w:cs="Arial"/>
          <w:b/>
          <w:sz w:val="24"/>
          <w:szCs w:val="24"/>
        </w:rPr>
        <w:t>PRIMERA</w:t>
      </w:r>
      <w:r>
        <w:rPr>
          <w:rFonts w:ascii="Arial" w:hAnsi="Arial" w:cs="Arial"/>
          <w:b/>
          <w:sz w:val="24"/>
          <w:szCs w:val="24"/>
        </w:rPr>
        <w:t xml:space="preserve"> SESIÓN ORDINARIA </w:t>
      </w:r>
    </w:p>
    <w:p w:rsidR="006305CD" w:rsidRDefault="006305CD" w:rsidP="006305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CELEBRADA A LAS </w:t>
      </w:r>
      <w:r w:rsidR="0006067A">
        <w:rPr>
          <w:rFonts w:ascii="Arial" w:hAnsi="Arial" w:cs="Arial"/>
          <w:b/>
          <w:sz w:val="24"/>
          <w:szCs w:val="24"/>
        </w:rPr>
        <w:t>14</w:t>
      </w:r>
      <w:r>
        <w:rPr>
          <w:rFonts w:ascii="Arial" w:hAnsi="Arial" w:cs="Arial"/>
          <w:b/>
          <w:sz w:val="24"/>
          <w:szCs w:val="24"/>
        </w:rPr>
        <w:t>:</w:t>
      </w:r>
      <w:r w:rsidR="0006067A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 xml:space="preserve">0 HORAS. </w:t>
      </w:r>
    </w:p>
    <w:p w:rsidR="006305CD" w:rsidRDefault="006305CD" w:rsidP="006305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RECINTO S</w:t>
      </w:r>
      <w:r w:rsidR="00DE61CC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LA </w:t>
      </w:r>
      <w:r w:rsidR="0006067A">
        <w:rPr>
          <w:rFonts w:ascii="Arial" w:hAnsi="Arial" w:cs="Arial"/>
          <w:b/>
          <w:sz w:val="24"/>
          <w:szCs w:val="24"/>
        </w:rPr>
        <w:t>MARÍA ELENA LARIOS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:rsidR="00E909E9" w:rsidRDefault="00E909E9" w:rsidP="006305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305CD" w:rsidRDefault="006305CD" w:rsidP="006305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INTEGRANTES DE LA COMISION EDILICIA PERMANENTE DE HACIENDA PÚBLICA Y PATRIMONIO MUNICIPAL. </w:t>
      </w:r>
    </w:p>
    <w:p w:rsidR="006305CD" w:rsidRDefault="006305CD" w:rsidP="006305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305CD" w:rsidRDefault="006305CD" w:rsidP="006305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5098"/>
        <w:gridCol w:w="4395"/>
      </w:tblGrid>
      <w:tr w:rsidR="006305CD" w:rsidTr="00E31807">
        <w:tc>
          <w:tcPr>
            <w:tcW w:w="5098" w:type="dxa"/>
          </w:tcPr>
          <w:p w:rsidR="006305CD" w:rsidRDefault="006305CD" w:rsidP="00E318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395" w:type="dxa"/>
          </w:tcPr>
          <w:p w:rsidR="006305CD" w:rsidRDefault="006305CD" w:rsidP="00E318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6305CD" w:rsidTr="00E31807">
        <w:trPr>
          <w:trHeight w:val="1585"/>
        </w:trPr>
        <w:tc>
          <w:tcPr>
            <w:tcW w:w="5098" w:type="dxa"/>
          </w:tcPr>
          <w:p w:rsidR="006305CD" w:rsidRDefault="006305CD" w:rsidP="00E318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305CD" w:rsidRDefault="006305CD" w:rsidP="00E318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LIC. JORGE DE JESÚS JUÁREZ PARRA.  </w:t>
            </w:r>
          </w:p>
          <w:p w:rsidR="006305CD" w:rsidRPr="00FE734E" w:rsidRDefault="006305CD" w:rsidP="00E318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4E">
              <w:rPr>
                <w:rFonts w:ascii="Arial" w:hAnsi="Arial" w:cs="Arial"/>
                <w:sz w:val="24"/>
                <w:szCs w:val="24"/>
              </w:rPr>
              <w:t xml:space="preserve">Presidente de la Comisión Edilicia Permanente de </w:t>
            </w:r>
            <w:r>
              <w:rPr>
                <w:rFonts w:ascii="Arial" w:hAnsi="Arial" w:cs="Arial"/>
                <w:sz w:val="24"/>
                <w:szCs w:val="24"/>
              </w:rPr>
              <w:t xml:space="preserve">Hacienda Pública y Patrimonio Municipal. </w:t>
            </w:r>
          </w:p>
        </w:tc>
        <w:tc>
          <w:tcPr>
            <w:tcW w:w="4395" w:type="dxa"/>
          </w:tcPr>
          <w:p w:rsidR="006305CD" w:rsidRDefault="006305CD" w:rsidP="00E318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305CD" w:rsidTr="00E31807">
        <w:trPr>
          <w:trHeight w:val="1590"/>
        </w:trPr>
        <w:tc>
          <w:tcPr>
            <w:tcW w:w="5098" w:type="dxa"/>
          </w:tcPr>
          <w:p w:rsidR="006305CD" w:rsidRDefault="006305CD" w:rsidP="00E318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305CD" w:rsidRDefault="006305CD" w:rsidP="00E318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MTRA. TANIA MAGDALENA BERNARDINO JUÁREZ. </w:t>
            </w:r>
          </w:p>
          <w:p w:rsidR="006305CD" w:rsidRDefault="006305CD" w:rsidP="00E318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395" w:type="dxa"/>
          </w:tcPr>
          <w:p w:rsidR="006305CD" w:rsidRDefault="006305CD" w:rsidP="00E318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305CD" w:rsidTr="00E31807">
        <w:trPr>
          <w:trHeight w:val="1590"/>
        </w:trPr>
        <w:tc>
          <w:tcPr>
            <w:tcW w:w="5098" w:type="dxa"/>
          </w:tcPr>
          <w:p w:rsidR="006305CD" w:rsidRDefault="006305CD" w:rsidP="00E318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305CD" w:rsidRDefault="006305CD" w:rsidP="00E31807">
            <w:pPr>
              <w:rPr>
                <w:rFonts w:ascii="Arial" w:hAnsi="Arial" w:cs="Arial"/>
                <w:sz w:val="24"/>
                <w:szCs w:val="24"/>
              </w:rPr>
            </w:pPr>
          </w:p>
          <w:p w:rsidR="006305CD" w:rsidRDefault="006305CD" w:rsidP="00E318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LIC. LAURA ELENA MARTÍNEZ RUVALCABA.</w:t>
            </w:r>
          </w:p>
          <w:p w:rsidR="006305CD" w:rsidRPr="00426159" w:rsidRDefault="006305CD" w:rsidP="00E318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395" w:type="dxa"/>
          </w:tcPr>
          <w:p w:rsidR="006305CD" w:rsidRDefault="006305CD" w:rsidP="00E318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305CD" w:rsidTr="00E31807">
        <w:trPr>
          <w:trHeight w:val="1451"/>
        </w:trPr>
        <w:tc>
          <w:tcPr>
            <w:tcW w:w="5098" w:type="dxa"/>
          </w:tcPr>
          <w:p w:rsidR="006305CD" w:rsidRDefault="006305CD" w:rsidP="00E318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305CD" w:rsidRDefault="006305CD" w:rsidP="00E318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LIC. MAGALI CASILLAS CONTRERAS. </w:t>
            </w:r>
          </w:p>
          <w:p w:rsidR="006305CD" w:rsidRDefault="006305CD" w:rsidP="00E318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395" w:type="dxa"/>
          </w:tcPr>
          <w:p w:rsidR="006305CD" w:rsidRDefault="006305CD" w:rsidP="00E318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305CD" w:rsidTr="00E31807">
        <w:trPr>
          <w:trHeight w:val="1451"/>
        </w:trPr>
        <w:tc>
          <w:tcPr>
            <w:tcW w:w="5098" w:type="dxa"/>
          </w:tcPr>
          <w:p w:rsidR="006305CD" w:rsidRDefault="006305CD" w:rsidP="00E318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305CD" w:rsidRDefault="006305CD" w:rsidP="00E318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LIC. DIANA LAURA ORTEGA PALAFOX. </w:t>
            </w:r>
          </w:p>
          <w:p w:rsidR="006305CD" w:rsidRDefault="006305CD" w:rsidP="00E318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395" w:type="dxa"/>
          </w:tcPr>
          <w:p w:rsidR="006305CD" w:rsidRDefault="006305CD" w:rsidP="00E318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305CD" w:rsidRDefault="006305CD" w:rsidP="006305CD"/>
    <w:p w:rsidR="006305CD" w:rsidRDefault="006305CD" w:rsidP="006305CD"/>
    <w:p w:rsidR="006305CD" w:rsidRPr="00F91A7F" w:rsidRDefault="006305CD" w:rsidP="006305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lastRenderedPageBreak/>
        <w:t>LISTA DE ASISTENCIA.</w:t>
      </w:r>
    </w:p>
    <w:p w:rsidR="006305CD" w:rsidRDefault="006305CD" w:rsidP="006305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DÉCIMA PRIMERA SESIÓN ORDINARIA </w:t>
      </w:r>
    </w:p>
    <w:p w:rsidR="006305CD" w:rsidRDefault="006305CD" w:rsidP="006305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CELEBRADA A LAS 18:00 HORAS. </w:t>
      </w:r>
    </w:p>
    <w:p w:rsidR="006305CD" w:rsidRDefault="006305CD" w:rsidP="006305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RECINTO SALA MARÍA ELENA LARIOS. </w:t>
      </w:r>
    </w:p>
    <w:p w:rsidR="006305CD" w:rsidRDefault="006305CD" w:rsidP="006305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305CD" w:rsidRDefault="006305CD" w:rsidP="006305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305CD" w:rsidRPr="006E2AFD" w:rsidRDefault="0006067A" w:rsidP="006305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INVITADO</w:t>
      </w:r>
      <w:r w:rsidR="006305CD">
        <w:rPr>
          <w:rFonts w:ascii="Arial" w:hAnsi="Arial" w:cs="Arial"/>
          <w:b/>
          <w:sz w:val="24"/>
          <w:szCs w:val="24"/>
          <w:u w:val="single"/>
        </w:rPr>
        <w:t>S</w:t>
      </w:r>
      <w:r w:rsidR="006305CD" w:rsidRPr="006E2AFD">
        <w:rPr>
          <w:rFonts w:ascii="Arial" w:hAnsi="Arial" w:cs="Arial"/>
          <w:b/>
          <w:sz w:val="24"/>
          <w:szCs w:val="24"/>
          <w:u w:val="single"/>
        </w:rPr>
        <w:t xml:space="preserve"> ESPECIAL</w:t>
      </w:r>
      <w:r w:rsidR="006305CD">
        <w:rPr>
          <w:rFonts w:ascii="Arial" w:hAnsi="Arial" w:cs="Arial"/>
          <w:b/>
          <w:sz w:val="24"/>
          <w:szCs w:val="24"/>
          <w:u w:val="single"/>
        </w:rPr>
        <w:t>ES</w:t>
      </w:r>
      <w:r w:rsidR="006305CD" w:rsidRPr="006E2AFD">
        <w:rPr>
          <w:rFonts w:ascii="Arial" w:hAnsi="Arial" w:cs="Arial"/>
          <w:b/>
          <w:sz w:val="24"/>
          <w:szCs w:val="24"/>
          <w:u w:val="single"/>
        </w:rPr>
        <w:t xml:space="preserve">. </w:t>
      </w:r>
    </w:p>
    <w:p w:rsidR="006305CD" w:rsidRDefault="006305CD" w:rsidP="006305CD"/>
    <w:p w:rsidR="006305CD" w:rsidRDefault="006305CD" w:rsidP="006305CD"/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4815"/>
        <w:gridCol w:w="4678"/>
      </w:tblGrid>
      <w:tr w:rsidR="006305CD" w:rsidTr="00E31807">
        <w:tc>
          <w:tcPr>
            <w:tcW w:w="4815" w:type="dxa"/>
          </w:tcPr>
          <w:p w:rsidR="006305CD" w:rsidRDefault="006305CD" w:rsidP="00E318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678" w:type="dxa"/>
          </w:tcPr>
          <w:p w:rsidR="006305CD" w:rsidRDefault="006305CD" w:rsidP="00E318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6305CD" w:rsidTr="00E31807">
        <w:trPr>
          <w:trHeight w:val="1585"/>
        </w:trPr>
        <w:tc>
          <w:tcPr>
            <w:tcW w:w="4815" w:type="dxa"/>
          </w:tcPr>
          <w:p w:rsidR="006305CD" w:rsidRDefault="006305CD" w:rsidP="00E318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305CD" w:rsidRDefault="006305CD" w:rsidP="00E318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LIC. ANA MARÍA DEL TORO TORRES.  </w:t>
            </w:r>
          </w:p>
          <w:p w:rsidR="006305CD" w:rsidRPr="00FE734E" w:rsidRDefault="006305CD" w:rsidP="00E318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Encargada de la Hacienda Municipal. </w:t>
            </w:r>
          </w:p>
        </w:tc>
        <w:tc>
          <w:tcPr>
            <w:tcW w:w="4678" w:type="dxa"/>
          </w:tcPr>
          <w:p w:rsidR="006305CD" w:rsidRDefault="006305CD" w:rsidP="00E318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305CD" w:rsidTr="00E31807">
        <w:trPr>
          <w:trHeight w:val="1585"/>
        </w:trPr>
        <w:tc>
          <w:tcPr>
            <w:tcW w:w="4815" w:type="dxa"/>
          </w:tcPr>
          <w:p w:rsidR="006305CD" w:rsidRDefault="006305CD" w:rsidP="00E318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305CD" w:rsidRDefault="006305CD" w:rsidP="00E318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LIC. </w:t>
            </w:r>
            <w:r w:rsidR="0006067A">
              <w:rPr>
                <w:rFonts w:ascii="Arial" w:hAnsi="Arial" w:cs="Arial"/>
                <w:b/>
                <w:sz w:val="24"/>
                <w:szCs w:val="24"/>
              </w:rPr>
              <w:t>JOSÉ GUIJARRO FIGUEROA</w:t>
            </w:r>
          </w:p>
          <w:p w:rsidR="006305CD" w:rsidRPr="006305CD" w:rsidRDefault="0006067A" w:rsidP="00E318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Director de Egresos. </w:t>
            </w:r>
          </w:p>
        </w:tc>
        <w:tc>
          <w:tcPr>
            <w:tcW w:w="4678" w:type="dxa"/>
          </w:tcPr>
          <w:p w:rsidR="006305CD" w:rsidRDefault="006305CD" w:rsidP="00E318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163D" w:rsidTr="00E31807">
        <w:trPr>
          <w:trHeight w:val="1585"/>
        </w:trPr>
        <w:tc>
          <w:tcPr>
            <w:tcW w:w="4815" w:type="dxa"/>
          </w:tcPr>
          <w:p w:rsidR="00AE163D" w:rsidRDefault="00AE163D" w:rsidP="00E318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067A" w:rsidRDefault="00AE163D" w:rsidP="000606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</w:t>
            </w:r>
            <w:r w:rsidR="0006067A">
              <w:rPr>
                <w:rFonts w:ascii="Arial" w:hAnsi="Arial" w:cs="Arial"/>
                <w:b/>
                <w:sz w:val="24"/>
                <w:szCs w:val="24"/>
              </w:rPr>
              <w:t>. VICTORIA GARCÍA CONTRERAS.</w:t>
            </w:r>
          </w:p>
          <w:p w:rsidR="00AE163D" w:rsidRPr="00AE163D" w:rsidRDefault="00AE163D" w:rsidP="00060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63D">
              <w:rPr>
                <w:rFonts w:ascii="Arial" w:hAnsi="Arial" w:cs="Arial"/>
                <w:sz w:val="24"/>
                <w:szCs w:val="24"/>
              </w:rPr>
              <w:t>Coor</w:t>
            </w:r>
            <w:r w:rsidR="0006067A">
              <w:rPr>
                <w:rFonts w:ascii="Arial" w:hAnsi="Arial" w:cs="Arial"/>
                <w:sz w:val="24"/>
                <w:szCs w:val="24"/>
              </w:rPr>
              <w:t>dinadora de Programación y Presupuestos</w:t>
            </w:r>
            <w:r w:rsidRPr="00AE163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678" w:type="dxa"/>
          </w:tcPr>
          <w:p w:rsidR="00AE163D" w:rsidRDefault="00AE163D" w:rsidP="00E318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067A" w:rsidTr="00E31807">
        <w:trPr>
          <w:trHeight w:val="1585"/>
        </w:trPr>
        <w:tc>
          <w:tcPr>
            <w:tcW w:w="4815" w:type="dxa"/>
          </w:tcPr>
          <w:p w:rsidR="0006067A" w:rsidRDefault="0006067A" w:rsidP="00E318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067A" w:rsidRDefault="0006067A" w:rsidP="00E318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LIC. MARÍA EUGENIA BALTAZAR RODRIGUEZ. </w:t>
            </w:r>
          </w:p>
          <w:p w:rsidR="0006067A" w:rsidRPr="0006067A" w:rsidRDefault="0006067A" w:rsidP="00E318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Coordinadora de Patrimonio Municipal. </w:t>
            </w:r>
          </w:p>
        </w:tc>
        <w:tc>
          <w:tcPr>
            <w:tcW w:w="4678" w:type="dxa"/>
          </w:tcPr>
          <w:p w:rsidR="0006067A" w:rsidRDefault="0006067A" w:rsidP="00E318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067A" w:rsidTr="00E31807">
        <w:trPr>
          <w:trHeight w:val="1585"/>
        </w:trPr>
        <w:tc>
          <w:tcPr>
            <w:tcW w:w="4815" w:type="dxa"/>
          </w:tcPr>
          <w:p w:rsidR="0006067A" w:rsidRDefault="0006067A" w:rsidP="00E318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067A" w:rsidRDefault="0006067A" w:rsidP="00E318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LIC. ÁNGEL MAGALLÓN LARES.</w:t>
            </w:r>
          </w:p>
          <w:p w:rsidR="0006067A" w:rsidRPr="0006067A" w:rsidRDefault="0006067A" w:rsidP="00E318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Auxiliar Administrativo de Patrimonio Municipal. </w:t>
            </w:r>
          </w:p>
        </w:tc>
        <w:tc>
          <w:tcPr>
            <w:tcW w:w="4678" w:type="dxa"/>
          </w:tcPr>
          <w:p w:rsidR="0006067A" w:rsidRDefault="0006067A" w:rsidP="00E318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305CD" w:rsidRDefault="006305CD" w:rsidP="006305CD"/>
    <w:p w:rsidR="009A5B78" w:rsidRDefault="00755B6A"/>
    <w:sectPr w:rsidR="009A5B78" w:rsidSect="006E2AFD">
      <w:pgSz w:w="12240" w:h="15840"/>
      <w:pgMar w:top="2410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5CD"/>
    <w:rsid w:val="0006067A"/>
    <w:rsid w:val="003C2B10"/>
    <w:rsid w:val="006305CD"/>
    <w:rsid w:val="006F7762"/>
    <w:rsid w:val="00755B6A"/>
    <w:rsid w:val="00AE163D"/>
    <w:rsid w:val="00BA7108"/>
    <w:rsid w:val="00DB5FD7"/>
    <w:rsid w:val="00DE61CC"/>
    <w:rsid w:val="00E909E9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6431F-6B42-416B-BD98-559DC92A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5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6305C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630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6305CD"/>
  </w:style>
  <w:style w:type="paragraph" w:styleId="Textodeglobo">
    <w:name w:val="Balloon Text"/>
    <w:basedOn w:val="Normal"/>
    <w:link w:val="TextodegloboCar"/>
    <w:uiPriority w:val="99"/>
    <w:semiHidden/>
    <w:unhideWhenUsed/>
    <w:rsid w:val="00630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0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7</cp:revision>
  <cp:lastPrinted>2022-09-05T13:57:00Z</cp:lastPrinted>
  <dcterms:created xsi:type="dcterms:W3CDTF">2022-07-20T16:57:00Z</dcterms:created>
  <dcterms:modified xsi:type="dcterms:W3CDTF">2022-09-05T20:05:00Z</dcterms:modified>
</cp:coreProperties>
</file>