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DC32D8" w:rsidTr="00234D61">
        <w:tc>
          <w:tcPr>
            <w:tcW w:w="9629" w:type="dxa"/>
          </w:tcPr>
          <w:p w:rsidR="00DC32D8" w:rsidRDefault="00DC32D8" w:rsidP="00027C51">
            <w:pPr>
              <w:pStyle w:val="Sinespaciado"/>
              <w:jc w:val="both"/>
              <w:rPr>
                <w:rFonts w:ascii="Arial" w:hAnsi="Arial" w:cs="Arial"/>
                <w:b/>
                <w:sz w:val="24"/>
                <w:szCs w:val="24"/>
              </w:rPr>
            </w:pPr>
            <w:r>
              <w:rPr>
                <w:rFonts w:ascii="Arial" w:hAnsi="Arial" w:cs="Arial"/>
                <w:b/>
                <w:sz w:val="24"/>
                <w:szCs w:val="24"/>
              </w:rPr>
              <w:t xml:space="preserve">ACTA DE LA </w:t>
            </w:r>
            <w:r w:rsidR="00027C51">
              <w:rPr>
                <w:rFonts w:ascii="Arial" w:hAnsi="Arial" w:cs="Arial"/>
                <w:b/>
                <w:sz w:val="24"/>
                <w:szCs w:val="24"/>
              </w:rPr>
              <w:t>NOVENA</w:t>
            </w:r>
            <w:r>
              <w:rPr>
                <w:rFonts w:ascii="Arial" w:hAnsi="Arial" w:cs="Arial"/>
                <w:b/>
                <w:sz w:val="24"/>
                <w:szCs w:val="24"/>
              </w:rPr>
              <w:t xml:space="preserve"> SESIÓN</w:t>
            </w:r>
            <w:r w:rsidRPr="00E51A1C">
              <w:rPr>
                <w:rFonts w:ascii="Arial" w:hAnsi="Arial" w:cs="Arial"/>
                <w:b/>
                <w:sz w:val="24"/>
                <w:szCs w:val="24"/>
              </w:rPr>
              <w:t xml:space="preserve"> ORDINARIA DE LA COMISIÓN EDILICIA PERMANENTE DE HACIENDA PÚBLICA Y PATRIMONIO MUNICIPAL DEL HONORABLE AYUNTAMIENTO CONSTITUCIONAL DE ZAPOTLÁN EL GRANDE, JALISCO. </w:t>
            </w:r>
          </w:p>
        </w:tc>
      </w:tr>
    </w:tbl>
    <w:p w:rsidR="00DC32D8" w:rsidRDefault="00DC32D8" w:rsidP="00DC32D8">
      <w:pPr>
        <w:pStyle w:val="Sinespaciado"/>
        <w:jc w:val="both"/>
        <w:rPr>
          <w:rFonts w:ascii="Arial" w:hAnsi="Arial" w:cs="Arial"/>
          <w:b/>
          <w:sz w:val="24"/>
          <w:szCs w:val="24"/>
        </w:rPr>
      </w:pPr>
    </w:p>
    <w:p w:rsidR="00DC32D8" w:rsidRDefault="00DC32D8" w:rsidP="00DC32D8">
      <w:pPr>
        <w:pStyle w:val="Sinespaciado"/>
        <w:jc w:val="both"/>
        <w:rPr>
          <w:rFonts w:ascii="Arial" w:hAnsi="Arial" w:cs="Arial"/>
          <w:b/>
          <w:sz w:val="24"/>
          <w:szCs w:val="24"/>
        </w:rPr>
      </w:pP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Buenos días compañeras y compañeros Regidores, les doy la bienvenida a la </w:t>
      </w:r>
      <w:r w:rsidR="00027C51">
        <w:rPr>
          <w:rFonts w:ascii="Arial" w:hAnsi="Arial" w:cs="Arial"/>
          <w:sz w:val="24"/>
          <w:szCs w:val="24"/>
        </w:rPr>
        <w:t xml:space="preserve">Novena </w:t>
      </w:r>
      <w:r>
        <w:rPr>
          <w:rFonts w:ascii="Arial" w:hAnsi="Arial" w:cs="Arial"/>
          <w:sz w:val="24"/>
          <w:szCs w:val="24"/>
        </w:rPr>
        <w:t xml:space="preserve">  Sesión Ordinaria de la Comisión Edilicia Permanente de Hacienda Pública y Patrimonio Municipal de este Honorable Ayuntamiento Constitucional de Zapotlán el Grande, Jalisco.</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De acuerdo a las facultades que me confiere el artículo 60 del Reglamento Interior del Ayuntamiento Interior del Ayuntamiento de Zapotlán el Grande, como Presidente de la Comisión Edilicia Permanente de Hacienda Pública y Patrimonio Municipal, se les ha convocado median</w:t>
      </w:r>
      <w:r w:rsidR="00027C51">
        <w:rPr>
          <w:rFonts w:ascii="Arial" w:hAnsi="Arial" w:cs="Arial"/>
          <w:sz w:val="24"/>
          <w:szCs w:val="24"/>
        </w:rPr>
        <w:t>te oficio número 549</w:t>
      </w:r>
      <w:r>
        <w:rPr>
          <w:rFonts w:ascii="Arial" w:hAnsi="Arial" w:cs="Arial"/>
          <w:sz w:val="24"/>
          <w:szCs w:val="24"/>
        </w:rPr>
        <w:t xml:space="preserve">/2022 con fecha </w:t>
      </w:r>
      <w:r w:rsidR="00027C51">
        <w:rPr>
          <w:rFonts w:ascii="Arial" w:hAnsi="Arial" w:cs="Arial"/>
          <w:sz w:val="24"/>
          <w:szCs w:val="24"/>
        </w:rPr>
        <w:t xml:space="preserve">23 veintitrés </w:t>
      </w:r>
      <w:r>
        <w:rPr>
          <w:rFonts w:ascii="Arial" w:hAnsi="Arial" w:cs="Arial"/>
          <w:sz w:val="24"/>
          <w:szCs w:val="24"/>
        </w:rPr>
        <w:t xml:space="preserve">de mayo de 2022 y queda satisfecho el requisito establecido en el artículo 48 del mismo cuerpo legal en cita.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Ahora bien, de conformidad con lo dispuesto por los artículos 44, 45, 46, 47 y 49 del ordenamiento municipal en cita, se convocó a los integrantes de esta comisión para que asistieran el día de hoy a esta sala </w:t>
      </w:r>
      <w:r w:rsidR="00027C51">
        <w:rPr>
          <w:rFonts w:ascii="Arial" w:hAnsi="Arial" w:cs="Arial"/>
          <w:sz w:val="24"/>
          <w:szCs w:val="24"/>
        </w:rPr>
        <w:t>del Pleno del Ayuntamiento</w:t>
      </w:r>
      <w:r>
        <w:rPr>
          <w:rFonts w:ascii="Arial" w:hAnsi="Arial" w:cs="Arial"/>
          <w:sz w:val="24"/>
          <w:szCs w:val="24"/>
        </w:rPr>
        <w:t>, a las 1</w:t>
      </w:r>
      <w:r w:rsidR="00027C51">
        <w:rPr>
          <w:rFonts w:ascii="Arial" w:hAnsi="Arial" w:cs="Arial"/>
          <w:sz w:val="24"/>
          <w:szCs w:val="24"/>
        </w:rPr>
        <w:t>3</w:t>
      </w:r>
      <w:r>
        <w:rPr>
          <w:rFonts w:ascii="Arial" w:hAnsi="Arial" w:cs="Arial"/>
          <w:sz w:val="24"/>
          <w:szCs w:val="24"/>
        </w:rPr>
        <w:t xml:space="preserve">:00 </w:t>
      </w:r>
      <w:r w:rsidR="00027C51">
        <w:rPr>
          <w:rFonts w:ascii="Arial" w:hAnsi="Arial" w:cs="Arial"/>
          <w:sz w:val="24"/>
          <w:szCs w:val="24"/>
        </w:rPr>
        <w:t>trece</w:t>
      </w:r>
      <w:r>
        <w:rPr>
          <w:rFonts w:ascii="Arial" w:hAnsi="Arial" w:cs="Arial"/>
          <w:sz w:val="24"/>
          <w:szCs w:val="24"/>
        </w:rPr>
        <w:t xml:space="preserve"> horas de este día </w:t>
      </w:r>
      <w:r w:rsidR="00027C51">
        <w:rPr>
          <w:rFonts w:ascii="Arial" w:hAnsi="Arial" w:cs="Arial"/>
          <w:sz w:val="24"/>
          <w:szCs w:val="24"/>
        </w:rPr>
        <w:t xml:space="preserve">25 veinticinco </w:t>
      </w:r>
      <w:r>
        <w:rPr>
          <w:rFonts w:ascii="Arial" w:hAnsi="Arial" w:cs="Arial"/>
          <w:sz w:val="24"/>
          <w:szCs w:val="24"/>
        </w:rPr>
        <w:t xml:space="preserve">de mayo, con la finalidad de llevar a cabo la </w:t>
      </w:r>
      <w:r w:rsidR="00027C51">
        <w:rPr>
          <w:rFonts w:ascii="Arial" w:hAnsi="Arial" w:cs="Arial"/>
          <w:sz w:val="24"/>
          <w:szCs w:val="24"/>
        </w:rPr>
        <w:t xml:space="preserve">novena </w:t>
      </w:r>
      <w:r>
        <w:rPr>
          <w:rFonts w:ascii="Arial" w:hAnsi="Arial" w:cs="Arial"/>
          <w:sz w:val="24"/>
          <w:szCs w:val="24"/>
        </w:rPr>
        <w:t>s</w:t>
      </w:r>
      <w:r w:rsidR="00027C51">
        <w:rPr>
          <w:rFonts w:ascii="Arial" w:hAnsi="Arial" w:cs="Arial"/>
          <w:sz w:val="24"/>
          <w:szCs w:val="24"/>
        </w:rPr>
        <w:t xml:space="preserve">esión </w:t>
      </w:r>
      <w:r>
        <w:rPr>
          <w:rFonts w:ascii="Arial" w:hAnsi="Arial" w:cs="Arial"/>
          <w:sz w:val="24"/>
          <w:szCs w:val="24"/>
        </w:rPr>
        <w:t>ordinaria de la misma.</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Por lo que, siendo las </w:t>
      </w:r>
      <w:r w:rsidR="00027C51">
        <w:rPr>
          <w:rFonts w:ascii="Arial" w:hAnsi="Arial" w:cs="Arial"/>
          <w:sz w:val="24"/>
          <w:szCs w:val="24"/>
        </w:rPr>
        <w:t>13</w:t>
      </w:r>
      <w:r>
        <w:rPr>
          <w:rFonts w:ascii="Arial" w:hAnsi="Arial" w:cs="Arial"/>
          <w:sz w:val="24"/>
          <w:szCs w:val="24"/>
        </w:rPr>
        <w:t>:1</w:t>
      </w:r>
      <w:r w:rsidR="00027C51">
        <w:rPr>
          <w:rFonts w:ascii="Arial" w:hAnsi="Arial" w:cs="Arial"/>
          <w:sz w:val="24"/>
          <w:szCs w:val="24"/>
        </w:rPr>
        <w:t xml:space="preserve">1 trece </w:t>
      </w:r>
      <w:r>
        <w:rPr>
          <w:rFonts w:ascii="Arial" w:hAnsi="Arial" w:cs="Arial"/>
          <w:sz w:val="24"/>
          <w:szCs w:val="24"/>
        </w:rPr>
        <w:t xml:space="preserve">horas con </w:t>
      </w:r>
      <w:r w:rsidR="00027C51">
        <w:rPr>
          <w:rFonts w:ascii="Arial" w:hAnsi="Arial" w:cs="Arial"/>
          <w:sz w:val="24"/>
          <w:szCs w:val="24"/>
        </w:rPr>
        <w:t xml:space="preserve">once </w:t>
      </w:r>
      <w:r>
        <w:rPr>
          <w:rFonts w:ascii="Arial" w:hAnsi="Arial" w:cs="Arial"/>
          <w:sz w:val="24"/>
          <w:szCs w:val="24"/>
        </w:rPr>
        <w:t xml:space="preserve">minutos del día </w:t>
      </w:r>
      <w:r w:rsidR="00027C51">
        <w:rPr>
          <w:rFonts w:ascii="Arial" w:hAnsi="Arial" w:cs="Arial"/>
          <w:sz w:val="24"/>
          <w:szCs w:val="24"/>
        </w:rPr>
        <w:t xml:space="preserve">25 veinticinco </w:t>
      </w:r>
      <w:r>
        <w:rPr>
          <w:rFonts w:ascii="Arial" w:hAnsi="Arial" w:cs="Arial"/>
          <w:sz w:val="24"/>
          <w:szCs w:val="24"/>
        </w:rPr>
        <w:t>de mayo de la presente anualidad, procedo a dar lectura al:</w:t>
      </w:r>
    </w:p>
    <w:p w:rsidR="00DC32D8" w:rsidRDefault="00DC32D8" w:rsidP="00DC32D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488"/>
      </w:tblGrid>
      <w:tr w:rsidR="00DC32D8" w:rsidTr="00234D61">
        <w:tc>
          <w:tcPr>
            <w:tcW w:w="9488" w:type="dxa"/>
          </w:tcPr>
          <w:p w:rsidR="00DC32D8" w:rsidRPr="004D0C77" w:rsidRDefault="00DC32D8" w:rsidP="00234D61">
            <w:pPr>
              <w:pStyle w:val="Sinespaciado"/>
              <w:jc w:val="center"/>
              <w:rPr>
                <w:rFonts w:ascii="Arial" w:hAnsi="Arial" w:cs="Arial"/>
                <w:b/>
                <w:sz w:val="24"/>
                <w:szCs w:val="24"/>
              </w:rPr>
            </w:pPr>
            <w:r w:rsidRPr="004D0C77">
              <w:rPr>
                <w:rFonts w:ascii="Arial" w:hAnsi="Arial" w:cs="Arial"/>
                <w:b/>
                <w:sz w:val="24"/>
                <w:szCs w:val="24"/>
              </w:rPr>
              <w:t>ORDEN DEL DÍA:</w:t>
            </w:r>
          </w:p>
        </w:tc>
      </w:tr>
    </w:tbl>
    <w:p w:rsidR="00DC32D8" w:rsidRDefault="00DC32D8" w:rsidP="00DC32D8">
      <w:pPr>
        <w:pStyle w:val="Sinespaciado"/>
        <w:jc w:val="both"/>
        <w:rPr>
          <w:rFonts w:ascii="Arial" w:hAnsi="Arial" w:cs="Arial"/>
          <w:sz w:val="24"/>
          <w:szCs w:val="24"/>
        </w:rPr>
      </w:pPr>
    </w:p>
    <w:p w:rsidR="00027C51" w:rsidRPr="00027C51" w:rsidRDefault="00027C51" w:rsidP="00027C51">
      <w:pPr>
        <w:pStyle w:val="Sinespaciado"/>
        <w:jc w:val="both"/>
        <w:rPr>
          <w:rFonts w:ascii="Arial" w:hAnsi="Arial" w:cs="Arial"/>
          <w:sz w:val="24"/>
          <w:szCs w:val="24"/>
        </w:rPr>
      </w:pPr>
      <w:r w:rsidRPr="00D467E7">
        <w:rPr>
          <w:rFonts w:ascii="Arial" w:hAnsi="Arial" w:cs="Arial"/>
          <w:b/>
        </w:rPr>
        <w:t xml:space="preserve">1.- </w:t>
      </w:r>
      <w:r w:rsidRPr="00027C51">
        <w:rPr>
          <w:rFonts w:ascii="Arial" w:hAnsi="Arial" w:cs="Arial"/>
          <w:sz w:val="24"/>
          <w:szCs w:val="24"/>
        </w:rPr>
        <w:t xml:space="preserve">Lista de asistencia y Verificación de Quorum legal y en su caso, aprobación del orden del día. </w:t>
      </w:r>
    </w:p>
    <w:p w:rsidR="00027C51" w:rsidRPr="00D467E7" w:rsidRDefault="00027C51" w:rsidP="00027C51">
      <w:pPr>
        <w:pStyle w:val="Sinespaciado"/>
        <w:jc w:val="both"/>
        <w:rPr>
          <w:rFonts w:ascii="Arial" w:hAnsi="Arial" w:cs="Arial"/>
        </w:rPr>
      </w:pPr>
    </w:p>
    <w:p w:rsidR="00027C51" w:rsidRPr="00027C51" w:rsidRDefault="00027C51" w:rsidP="00027C51">
      <w:pPr>
        <w:pStyle w:val="Sinespaciado"/>
        <w:jc w:val="both"/>
        <w:rPr>
          <w:rFonts w:ascii="Arial" w:hAnsi="Arial" w:cs="Arial"/>
          <w:sz w:val="24"/>
          <w:szCs w:val="24"/>
        </w:rPr>
      </w:pPr>
      <w:r w:rsidRPr="00D467E7">
        <w:rPr>
          <w:rFonts w:ascii="Arial" w:hAnsi="Arial" w:cs="Arial"/>
          <w:b/>
        </w:rPr>
        <w:t>2.</w:t>
      </w:r>
      <w:r w:rsidRPr="00D467E7">
        <w:rPr>
          <w:rFonts w:ascii="Arial" w:hAnsi="Arial" w:cs="Arial"/>
        </w:rPr>
        <w:t>-</w:t>
      </w:r>
      <w:r>
        <w:rPr>
          <w:rFonts w:ascii="Arial" w:hAnsi="Arial" w:cs="Arial"/>
        </w:rPr>
        <w:t xml:space="preserve"> </w:t>
      </w:r>
      <w:r w:rsidRPr="00027C51">
        <w:rPr>
          <w:rFonts w:ascii="Arial" w:hAnsi="Arial" w:cs="Arial"/>
          <w:sz w:val="24"/>
          <w:szCs w:val="24"/>
        </w:rPr>
        <w:t xml:space="preserve">Procedencia de solicitudes de Pensión de viudas y en su caso dictaminación:   </w:t>
      </w:r>
    </w:p>
    <w:p w:rsidR="00027C51" w:rsidRDefault="00027C51" w:rsidP="00027C51">
      <w:pPr>
        <w:pStyle w:val="Sinespaciado"/>
        <w:jc w:val="both"/>
        <w:rPr>
          <w:rFonts w:ascii="Arial" w:hAnsi="Arial" w:cs="Arial"/>
        </w:rPr>
      </w:pPr>
    </w:p>
    <w:tbl>
      <w:tblPr>
        <w:tblStyle w:val="Tablaconcuadrcula"/>
        <w:tblW w:w="9634" w:type="dxa"/>
        <w:tblLook w:val="04A0" w:firstRow="1" w:lastRow="0" w:firstColumn="1" w:lastColumn="0" w:noHBand="0" w:noVBand="1"/>
      </w:tblPr>
      <w:tblGrid>
        <w:gridCol w:w="1134"/>
        <w:gridCol w:w="1671"/>
        <w:gridCol w:w="5695"/>
        <w:gridCol w:w="1134"/>
      </w:tblGrid>
      <w:tr w:rsidR="00027C51" w:rsidRPr="00932376" w:rsidTr="00234D61">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191/2021</w:t>
            </w:r>
          </w:p>
        </w:tc>
        <w:tc>
          <w:tcPr>
            <w:tcW w:w="1671"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22 de noviembre de 2021</w:t>
            </w:r>
          </w:p>
        </w:tc>
        <w:tc>
          <w:tcPr>
            <w:tcW w:w="5695"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 xml:space="preserve">MA. </w:t>
            </w:r>
            <w:r>
              <w:rPr>
                <w:rFonts w:ascii="Arial" w:hAnsi="Arial" w:cs="Arial"/>
                <w:sz w:val="16"/>
                <w:szCs w:val="16"/>
              </w:rPr>
              <w:t>GUADALUPE VARGAS FLORES VIUDA</w:t>
            </w:r>
            <w:r w:rsidRPr="00932376">
              <w:rPr>
                <w:rFonts w:ascii="Arial" w:hAnsi="Arial" w:cs="Arial"/>
                <w:sz w:val="16"/>
                <w:szCs w:val="16"/>
              </w:rPr>
              <w:t xml:space="preserve"> ANTONIO GUERRERO VARGAS</w:t>
            </w:r>
          </w:p>
        </w:tc>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Viudez</w:t>
            </w:r>
          </w:p>
        </w:tc>
      </w:tr>
      <w:tr w:rsidR="00027C51" w:rsidRPr="00932376" w:rsidTr="00234D61">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300/2021</w:t>
            </w:r>
          </w:p>
        </w:tc>
        <w:tc>
          <w:tcPr>
            <w:tcW w:w="1671"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21 de diciembre de 2021</w:t>
            </w:r>
          </w:p>
        </w:tc>
        <w:tc>
          <w:tcPr>
            <w:tcW w:w="5695"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CONSUELO LILIANA LARIOS VILLEGAS VIUDA DE FRANCISCO GÓMEZ ZUÑIGA</w:t>
            </w:r>
          </w:p>
        </w:tc>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Viudez</w:t>
            </w:r>
          </w:p>
        </w:tc>
      </w:tr>
      <w:tr w:rsidR="00027C51" w:rsidRPr="00932376" w:rsidTr="00234D61">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261/2022</w:t>
            </w:r>
          </w:p>
        </w:tc>
        <w:tc>
          <w:tcPr>
            <w:tcW w:w="1671"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03 de Maro de 2022</w:t>
            </w:r>
          </w:p>
        </w:tc>
        <w:tc>
          <w:tcPr>
            <w:tcW w:w="5695"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MARÍA DOLORES ALBA GARCÍA VIUDA DE PABLO URZUA TORRES</w:t>
            </w:r>
          </w:p>
        </w:tc>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Viudez</w:t>
            </w:r>
          </w:p>
        </w:tc>
      </w:tr>
      <w:tr w:rsidR="00027C51" w:rsidRPr="00932376" w:rsidTr="00234D61">
        <w:tc>
          <w:tcPr>
            <w:tcW w:w="1134" w:type="dxa"/>
          </w:tcPr>
          <w:p w:rsidR="00027C51" w:rsidRPr="00932376" w:rsidRDefault="00027C51" w:rsidP="00234D61">
            <w:pPr>
              <w:pStyle w:val="Sinespaciado"/>
              <w:jc w:val="both"/>
              <w:rPr>
                <w:rFonts w:ascii="Arial" w:hAnsi="Arial" w:cs="Arial"/>
                <w:sz w:val="16"/>
                <w:szCs w:val="16"/>
              </w:rPr>
            </w:pPr>
          </w:p>
        </w:tc>
        <w:tc>
          <w:tcPr>
            <w:tcW w:w="1671" w:type="dxa"/>
          </w:tcPr>
          <w:p w:rsidR="00027C51" w:rsidRPr="00932376" w:rsidRDefault="00027C51" w:rsidP="00234D61">
            <w:pPr>
              <w:pStyle w:val="Sinespaciado"/>
              <w:jc w:val="both"/>
              <w:rPr>
                <w:rFonts w:ascii="Arial" w:hAnsi="Arial" w:cs="Arial"/>
                <w:sz w:val="16"/>
                <w:szCs w:val="16"/>
              </w:rPr>
            </w:pPr>
          </w:p>
        </w:tc>
        <w:tc>
          <w:tcPr>
            <w:tcW w:w="5695"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 xml:space="preserve">MARIA DEL SOCORRO FLORES MIRAMONTES VIUDA DE </w:t>
            </w:r>
            <w:r>
              <w:rPr>
                <w:rFonts w:ascii="Arial" w:hAnsi="Arial" w:cs="Arial"/>
                <w:sz w:val="16"/>
                <w:szCs w:val="16"/>
              </w:rPr>
              <w:t>IGNACIO LARA ALCARAZ</w:t>
            </w:r>
          </w:p>
        </w:tc>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Viudez</w:t>
            </w:r>
          </w:p>
        </w:tc>
      </w:tr>
      <w:tr w:rsidR="00027C51" w:rsidRPr="00932376" w:rsidTr="00234D61">
        <w:tc>
          <w:tcPr>
            <w:tcW w:w="1134" w:type="dxa"/>
          </w:tcPr>
          <w:p w:rsidR="00027C51" w:rsidRPr="00932376" w:rsidRDefault="00027C51" w:rsidP="00234D61">
            <w:pPr>
              <w:pStyle w:val="Sinespaciado"/>
              <w:jc w:val="both"/>
              <w:rPr>
                <w:rFonts w:ascii="Arial" w:hAnsi="Arial" w:cs="Arial"/>
                <w:sz w:val="16"/>
                <w:szCs w:val="16"/>
              </w:rPr>
            </w:pPr>
            <w:r>
              <w:rPr>
                <w:rFonts w:ascii="Arial" w:hAnsi="Arial" w:cs="Arial"/>
                <w:sz w:val="16"/>
                <w:szCs w:val="16"/>
              </w:rPr>
              <w:t>378/2022</w:t>
            </w:r>
          </w:p>
        </w:tc>
        <w:tc>
          <w:tcPr>
            <w:tcW w:w="1671" w:type="dxa"/>
          </w:tcPr>
          <w:p w:rsidR="00027C51" w:rsidRPr="00932376" w:rsidRDefault="00027C51" w:rsidP="00234D61">
            <w:pPr>
              <w:pStyle w:val="Sinespaciado"/>
              <w:jc w:val="both"/>
              <w:rPr>
                <w:rFonts w:ascii="Arial" w:hAnsi="Arial" w:cs="Arial"/>
                <w:sz w:val="16"/>
                <w:szCs w:val="16"/>
              </w:rPr>
            </w:pPr>
            <w:r>
              <w:rPr>
                <w:rFonts w:ascii="Arial" w:hAnsi="Arial" w:cs="Arial"/>
                <w:sz w:val="16"/>
                <w:szCs w:val="16"/>
              </w:rPr>
              <w:t>28 marzo de 2022</w:t>
            </w:r>
          </w:p>
        </w:tc>
        <w:tc>
          <w:tcPr>
            <w:tcW w:w="5695"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 xml:space="preserve">MA. DE LA LUZ AVALOS LÓPEZ </w:t>
            </w:r>
            <w:r>
              <w:rPr>
                <w:rFonts w:ascii="Arial" w:hAnsi="Arial" w:cs="Arial"/>
                <w:sz w:val="16"/>
                <w:szCs w:val="16"/>
              </w:rPr>
              <w:t>VIUDA RODOLFO FLORES PINEDA</w:t>
            </w:r>
          </w:p>
        </w:tc>
        <w:tc>
          <w:tcPr>
            <w:tcW w:w="1134" w:type="dxa"/>
          </w:tcPr>
          <w:p w:rsidR="00027C51" w:rsidRPr="00932376" w:rsidRDefault="00027C51" w:rsidP="00234D61">
            <w:pPr>
              <w:pStyle w:val="Sinespaciado"/>
              <w:jc w:val="both"/>
              <w:rPr>
                <w:rFonts w:ascii="Arial" w:hAnsi="Arial" w:cs="Arial"/>
                <w:sz w:val="16"/>
                <w:szCs w:val="16"/>
              </w:rPr>
            </w:pPr>
            <w:r w:rsidRPr="00932376">
              <w:rPr>
                <w:rFonts w:ascii="Arial" w:hAnsi="Arial" w:cs="Arial"/>
                <w:sz w:val="16"/>
                <w:szCs w:val="16"/>
              </w:rPr>
              <w:t>Viudez</w:t>
            </w:r>
          </w:p>
        </w:tc>
      </w:tr>
      <w:tr w:rsidR="00027C51" w:rsidRPr="00932376" w:rsidTr="00234D61">
        <w:tc>
          <w:tcPr>
            <w:tcW w:w="1134" w:type="dxa"/>
          </w:tcPr>
          <w:p w:rsidR="00027C51" w:rsidRDefault="00027C51" w:rsidP="00234D61">
            <w:pPr>
              <w:pStyle w:val="Sinespaciado"/>
              <w:jc w:val="both"/>
              <w:rPr>
                <w:rFonts w:ascii="Arial" w:hAnsi="Arial" w:cs="Arial"/>
                <w:sz w:val="16"/>
                <w:szCs w:val="16"/>
              </w:rPr>
            </w:pPr>
            <w:r>
              <w:rPr>
                <w:rFonts w:ascii="Arial" w:hAnsi="Arial" w:cs="Arial"/>
                <w:sz w:val="16"/>
                <w:szCs w:val="16"/>
              </w:rPr>
              <w:t>638/2022</w:t>
            </w:r>
          </w:p>
        </w:tc>
        <w:tc>
          <w:tcPr>
            <w:tcW w:w="1671" w:type="dxa"/>
          </w:tcPr>
          <w:p w:rsidR="00027C51" w:rsidRPr="00932376" w:rsidRDefault="00027C51" w:rsidP="00234D61">
            <w:pPr>
              <w:pStyle w:val="Sinespaciado"/>
              <w:jc w:val="both"/>
              <w:rPr>
                <w:rFonts w:ascii="Arial" w:hAnsi="Arial" w:cs="Arial"/>
                <w:sz w:val="16"/>
                <w:szCs w:val="16"/>
              </w:rPr>
            </w:pPr>
            <w:r>
              <w:rPr>
                <w:rFonts w:ascii="Arial" w:hAnsi="Arial" w:cs="Arial"/>
                <w:sz w:val="16"/>
                <w:szCs w:val="16"/>
              </w:rPr>
              <w:t>19 mayo de 2022</w:t>
            </w:r>
          </w:p>
        </w:tc>
        <w:tc>
          <w:tcPr>
            <w:tcW w:w="5695" w:type="dxa"/>
          </w:tcPr>
          <w:p w:rsidR="00027C51" w:rsidRPr="00932376" w:rsidRDefault="00027C51" w:rsidP="00234D61">
            <w:pPr>
              <w:pStyle w:val="Sinespaciado"/>
              <w:jc w:val="both"/>
              <w:rPr>
                <w:rFonts w:ascii="Arial" w:hAnsi="Arial" w:cs="Arial"/>
                <w:sz w:val="16"/>
                <w:szCs w:val="16"/>
              </w:rPr>
            </w:pPr>
            <w:r>
              <w:rPr>
                <w:rFonts w:ascii="Arial" w:hAnsi="Arial" w:cs="Arial"/>
                <w:sz w:val="16"/>
                <w:szCs w:val="16"/>
              </w:rPr>
              <w:t>MARÍA DE LA LUZ SILVA GUZMÁN VIUDA DE ELICEO AGUILAR SÁNCHEZ</w:t>
            </w:r>
          </w:p>
        </w:tc>
        <w:tc>
          <w:tcPr>
            <w:tcW w:w="1134" w:type="dxa"/>
          </w:tcPr>
          <w:p w:rsidR="00027C51" w:rsidRPr="00932376" w:rsidRDefault="00027C51" w:rsidP="00234D61">
            <w:pPr>
              <w:pStyle w:val="Sinespaciado"/>
              <w:jc w:val="both"/>
              <w:rPr>
                <w:rFonts w:ascii="Arial" w:hAnsi="Arial" w:cs="Arial"/>
                <w:sz w:val="16"/>
                <w:szCs w:val="16"/>
              </w:rPr>
            </w:pPr>
            <w:r>
              <w:rPr>
                <w:rFonts w:ascii="Arial" w:hAnsi="Arial" w:cs="Arial"/>
                <w:sz w:val="16"/>
                <w:szCs w:val="16"/>
              </w:rPr>
              <w:t>Viudez</w:t>
            </w:r>
          </w:p>
        </w:tc>
      </w:tr>
    </w:tbl>
    <w:p w:rsidR="00027C51" w:rsidRPr="00932376" w:rsidRDefault="00027C51" w:rsidP="00027C51">
      <w:pPr>
        <w:pStyle w:val="Sinespaciado"/>
        <w:jc w:val="both"/>
        <w:rPr>
          <w:rFonts w:ascii="Arial" w:hAnsi="Arial" w:cs="Arial"/>
          <w:sz w:val="16"/>
          <w:szCs w:val="16"/>
        </w:rPr>
      </w:pPr>
    </w:p>
    <w:p w:rsidR="00027C51" w:rsidRPr="00D467E7" w:rsidRDefault="00027C51" w:rsidP="00027C51">
      <w:pPr>
        <w:pStyle w:val="Sinespaciado"/>
        <w:jc w:val="both"/>
        <w:rPr>
          <w:rFonts w:ascii="Arial" w:hAnsi="Arial" w:cs="Arial"/>
        </w:rPr>
      </w:pPr>
    </w:p>
    <w:p w:rsidR="00027C51" w:rsidRPr="00027C51" w:rsidRDefault="00027C51" w:rsidP="00027C51">
      <w:pPr>
        <w:pStyle w:val="Sinespaciado"/>
        <w:jc w:val="both"/>
        <w:rPr>
          <w:rFonts w:ascii="Arial" w:hAnsi="Arial" w:cs="Arial"/>
          <w:b/>
          <w:sz w:val="24"/>
          <w:szCs w:val="24"/>
        </w:rPr>
      </w:pPr>
      <w:r w:rsidRPr="00D467E7">
        <w:rPr>
          <w:rFonts w:ascii="Arial" w:hAnsi="Arial" w:cs="Arial"/>
          <w:b/>
        </w:rPr>
        <w:t>3.-</w:t>
      </w:r>
      <w:r w:rsidRPr="00027C51">
        <w:rPr>
          <w:rFonts w:ascii="Arial" w:hAnsi="Arial" w:cs="Arial"/>
          <w:b/>
          <w:sz w:val="24"/>
          <w:szCs w:val="24"/>
        </w:rPr>
        <w:t xml:space="preserve"> </w:t>
      </w:r>
      <w:r w:rsidRPr="00027C51">
        <w:rPr>
          <w:rFonts w:ascii="Arial" w:hAnsi="Arial" w:cs="Arial"/>
          <w:sz w:val="24"/>
          <w:szCs w:val="24"/>
        </w:rPr>
        <w:t xml:space="preserve">Asuntos varios.  </w:t>
      </w:r>
      <w:r w:rsidRPr="00027C51">
        <w:rPr>
          <w:rFonts w:ascii="Arial" w:hAnsi="Arial" w:cs="Arial"/>
          <w:b/>
          <w:sz w:val="24"/>
          <w:szCs w:val="24"/>
        </w:rPr>
        <w:t xml:space="preserve">  </w:t>
      </w:r>
    </w:p>
    <w:p w:rsidR="00027C51" w:rsidRPr="00D467E7" w:rsidRDefault="00027C51" w:rsidP="00027C51">
      <w:pPr>
        <w:pStyle w:val="Sinespaciado"/>
        <w:jc w:val="both"/>
        <w:rPr>
          <w:rFonts w:ascii="Arial" w:hAnsi="Arial" w:cs="Arial"/>
          <w:b/>
        </w:rPr>
      </w:pPr>
    </w:p>
    <w:p w:rsidR="00027C51" w:rsidRPr="00027C51" w:rsidRDefault="00027C51" w:rsidP="00027C51">
      <w:pPr>
        <w:pStyle w:val="Sinespaciado"/>
        <w:jc w:val="both"/>
        <w:rPr>
          <w:rFonts w:ascii="Arial" w:hAnsi="Arial" w:cs="Arial"/>
          <w:sz w:val="24"/>
          <w:szCs w:val="24"/>
        </w:rPr>
      </w:pPr>
      <w:r w:rsidRPr="00D467E7">
        <w:rPr>
          <w:rFonts w:ascii="Arial" w:hAnsi="Arial" w:cs="Arial"/>
          <w:b/>
        </w:rPr>
        <w:t xml:space="preserve">4.- </w:t>
      </w:r>
      <w:r w:rsidRPr="00027C51">
        <w:rPr>
          <w:rFonts w:ascii="Arial" w:hAnsi="Arial" w:cs="Arial"/>
          <w:sz w:val="24"/>
          <w:szCs w:val="24"/>
        </w:rPr>
        <w:t>Clausura.</w:t>
      </w:r>
    </w:p>
    <w:p w:rsidR="00027C51" w:rsidRDefault="00027C51" w:rsidP="00027C51">
      <w:pPr>
        <w:pStyle w:val="Sinespaciado"/>
        <w:jc w:val="both"/>
        <w:rPr>
          <w:rFonts w:ascii="Arial" w:hAnsi="Arial" w:cs="Arial"/>
        </w:rPr>
      </w:pPr>
    </w:p>
    <w:p w:rsidR="00DC32D8" w:rsidRDefault="00DC32D8" w:rsidP="00DC32D8">
      <w:pPr>
        <w:pStyle w:val="Sinespaciado"/>
        <w:jc w:val="both"/>
        <w:rPr>
          <w:rFonts w:ascii="Arial" w:hAnsi="Arial" w:cs="Arial"/>
          <w:sz w:val="24"/>
          <w:szCs w:val="24"/>
        </w:rPr>
      </w:pPr>
    </w:p>
    <w:p w:rsidR="00DC32D8" w:rsidRPr="005D2936" w:rsidRDefault="00DC32D8" w:rsidP="00DC32D8">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Para dar inicio, se procede a tomar lista de asistencia:</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sidRPr="00612135">
        <w:rPr>
          <w:rFonts w:ascii="Arial" w:hAnsi="Arial" w:cs="Arial"/>
          <w:b/>
          <w:sz w:val="24"/>
          <w:szCs w:val="24"/>
        </w:rPr>
        <w:t>C. JORGE DE JESÚS JUÁREZ PARRA.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DC32D8" w:rsidRDefault="00DC32D8" w:rsidP="00DC32D8">
      <w:pPr>
        <w:pStyle w:val="Sinespaciado"/>
        <w:jc w:val="both"/>
        <w:rPr>
          <w:rFonts w:ascii="Arial" w:hAnsi="Arial" w:cs="Arial"/>
          <w:sz w:val="24"/>
          <w:szCs w:val="24"/>
        </w:rPr>
      </w:pPr>
      <w:r w:rsidRPr="00612135">
        <w:rPr>
          <w:rFonts w:ascii="Arial" w:hAnsi="Arial" w:cs="Arial"/>
          <w:b/>
          <w:sz w:val="24"/>
          <w:szCs w:val="24"/>
        </w:rPr>
        <w:t>LIC. LAURA ELENA MARTÍNEZ RUVALCABA.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027C51">
        <w:rPr>
          <w:rFonts w:ascii="Arial" w:hAnsi="Arial" w:cs="Arial"/>
          <w:sz w:val="24"/>
          <w:szCs w:val="24"/>
        </w:rPr>
        <w:t>Ausente</w:t>
      </w:r>
      <w:r>
        <w:rPr>
          <w:rFonts w:ascii="Arial" w:hAnsi="Arial" w:cs="Arial"/>
          <w:sz w:val="24"/>
          <w:szCs w:val="24"/>
        </w:rPr>
        <w:t>.</w:t>
      </w:r>
    </w:p>
    <w:p w:rsidR="00DC32D8" w:rsidRDefault="00DC32D8" w:rsidP="00DC32D8">
      <w:pPr>
        <w:pStyle w:val="Sinespaciado"/>
        <w:jc w:val="both"/>
        <w:rPr>
          <w:rFonts w:ascii="Arial" w:hAnsi="Arial" w:cs="Arial"/>
          <w:sz w:val="24"/>
          <w:szCs w:val="24"/>
        </w:rPr>
      </w:pPr>
      <w:r w:rsidRPr="00612135">
        <w:rPr>
          <w:rFonts w:ascii="Arial" w:hAnsi="Arial" w:cs="Arial"/>
          <w:b/>
          <w:sz w:val="24"/>
          <w:szCs w:val="24"/>
        </w:rPr>
        <w:t>MAESTRA TANIA MAGDALENA BERNARDINO JUÁREZ.</w:t>
      </w:r>
      <w:r>
        <w:rPr>
          <w:rFonts w:ascii="Arial" w:hAnsi="Arial" w:cs="Arial"/>
          <w:sz w:val="24"/>
          <w:szCs w:val="24"/>
        </w:rPr>
        <w:tab/>
        <w:t>Presente.</w:t>
      </w:r>
    </w:p>
    <w:p w:rsidR="00DC32D8" w:rsidRDefault="00DC32D8" w:rsidP="00DC32D8">
      <w:pPr>
        <w:pStyle w:val="Sinespaciado"/>
        <w:jc w:val="both"/>
        <w:rPr>
          <w:rFonts w:ascii="Arial" w:hAnsi="Arial" w:cs="Arial"/>
          <w:sz w:val="24"/>
          <w:szCs w:val="24"/>
        </w:rPr>
      </w:pPr>
      <w:r w:rsidRPr="00612135">
        <w:rPr>
          <w:rFonts w:ascii="Arial" w:hAnsi="Arial" w:cs="Arial"/>
          <w:b/>
          <w:sz w:val="24"/>
          <w:szCs w:val="24"/>
        </w:rPr>
        <w:t>C. MAGALI CASILLAS CONTRERAS.</w:t>
      </w:r>
      <w:r w:rsidRPr="00612135">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Ausente.</w:t>
      </w:r>
    </w:p>
    <w:p w:rsidR="00DC32D8" w:rsidRDefault="00DC32D8" w:rsidP="00DC32D8">
      <w:pPr>
        <w:pStyle w:val="Sinespaciado"/>
        <w:jc w:val="both"/>
        <w:rPr>
          <w:rFonts w:ascii="Arial" w:hAnsi="Arial" w:cs="Arial"/>
          <w:sz w:val="24"/>
          <w:szCs w:val="24"/>
        </w:rPr>
      </w:pPr>
      <w:r w:rsidRPr="00612135">
        <w:rPr>
          <w:rFonts w:ascii="Arial" w:hAnsi="Arial" w:cs="Arial"/>
          <w:b/>
          <w:sz w:val="24"/>
          <w:szCs w:val="24"/>
        </w:rPr>
        <w:t>C. DIANA LAURA ORTEGA PALAFOX.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De igual manera, doy cuenta de la asistencia de los Invitados Especiales a esta Sesión, los siguientes: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C. ANA MARÍA DEL TORO TORRES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DC32D8" w:rsidRDefault="00DC32D8" w:rsidP="00DC32D8">
      <w:pPr>
        <w:pStyle w:val="Sinespaciado"/>
        <w:jc w:val="both"/>
        <w:rPr>
          <w:rFonts w:ascii="Arial" w:hAnsi="Arial" w:cs="Arial"/>
          <w:sz w:val="24"/>
          <w:szCs w:val="24"/>
        </w:rPr>
      </w:pPr>
    </w:p>
    <w:p w:rsidR="00DC32D8" w:rsidRDefault="00DC32D8" w:rsidP="00DC32D8">
      <w:pPr>
        <w:pStyle w:val="Sinespaciado"/>
        <w:numPr>
          <w:ilvl w:val="0"/>
          <w:numId w:val="3"/>
        </w:numPr>
        <w:ind w:left="0" w:firstLine="360"/>
        <w:jc w:val="both"/>
        <w:rPr>
          <w:rFonts w:ascii="Arial" w:hAnsi="Arial" w:cs="Arial"/>
          <w:sz w:val="24"/>
          <w:szCs w:val="24"/>
        </w:rPr>
      </w:pPr>
      <w:r>
        <w:rPr>
          <w:rFonts w:ascii="Arial" w:hAnsi="Arial" w:cs="Arial"/>
          <w:sz w:val="24"/>
          <w:szCs w:val="24"/>
        </w:rPr>
        <w:t xml:space="preserve">Se declara el Quorum legal, para el desahogo de esta </w:t>
      </w:r>
      <w:r w:rsidR="00027C51">
        <w:rPr>
          <w:rFonts w:ascii="Arial" w:hAnsi="Arial" w:cs="Arial"/>
          <w:sz w:val="24"/>
          <w:szCs w:val="24"/>
        </w:rPr>
        <w:t>Novena</w:t>
      </w:r>
      <w:r>
        <w:rPr>
          <w:rFonts w:ascii="Arial" w:hAnsi="Arial" w:cs="Arial"/>
          <w:sz w:val="24"/>
          <w:szCs w:val="24"/>
        </w:rPr>
        <w:t xml:space="preserve"> Sesión Ordinaria de la Comisión Edilicia Permanente de Hacienda Pública y Patrimonio Municipal, en virtud de encontrarse presentes </w:t>
      </w:r>
      <w:r w:rsidR="00027C51">
        <w:rPr>
          <w:rFonts w:ascii="Arial" w:hAnsi="Arial" w:cs="Arial"/>
          <w:sz w:val="24"/>
          <w:szCs w:val="24"/>
        </w:rPr>
        <w:t>tres</w:t>
      </w:r>
      <w:r>
        <w:rPr>
          <w:rFonts w:ascii="Arial" w:hAnsi="Arial" w:cs="Arial"/>
          <w:sz w:val="24"/>
          <w:szCs w:val="24"/>
        </w:rPr>
        <w:t xml:space="preserve"> de los Regidores que la conforman.</w:t>
      </w:r>
    </w:p>
    <w:p w:rsidR="00DC32D8" w:rsidRDefault="00DC32D8" w:rsidP="00DC32D8">
      <w:pPr>
        <w:pStyle w:val="Sinespaciado"/>
        <w:ind w:firstLine="360"/>
        <w:jc w:val="both"/>
        <w:rPr>
          <w:rFonts w:ascii="Arial" w:hAnsi="Arial" w:cs="Arial"/>
          <w:sz w:val="24"/>
          <w:szCs w:val="24"/>
        </w:rPr>
      </w:pPr>
    </w:p>
    <w:p w:rsidR="00DC32D8" w:rsidRPr="005D2936" w:rsidRDefault="00DC32D8" w:rsidP="00DC32D8">
      <w:pPr>
        <w:pStyle w:val="Sinespaciado"/>
        <w:jc w:val="both"/>
        <w:rPr>
          <w:rFonts w:ascii="Arial" w:hAnsi="Arial" w:cs="Arial"/>
          <w:b/>
          <w:sz w:val="24"/>
          <w:szCs w:val="24"/>
        </w:rPr>
      </w:pPr>
      <w:r w:rsidRPr="005D2936">
        <w:rPr>
          <w:rFonts w:ascii="Arial" w:hAnsi="Arial" w:cs="Arial"/>
          <w:b/>
          <w:sz w:val="24"/>
          <w:szCs w:val="24"/>
        </w:rPr>
        <w:t>2.- INICIO: LECTURA Y APROBACIÓN DE ORDEN DEL DÍA.</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Se da lectura al orden del día, pongo a consideración de los integrantes de la Comisión Edilicia Permanente de Hacienda Pública y Patrimonio Municipal, por lo que, someto a su aprobación el mismo, solicitando tengan a bien hacérmelo saber levantando su mano: </w:t>
      </w:r>
    </w:p>
    <w:p w:rsidR="00DC32D8" w:rsidRDefault="00DC32D8" w:rsidP="00DC32D8">
      <w:pPr>
        <w:spacing w:after="0"/>
        <w:ind w:left="360"/>
        <w:rPr>
          <w:rFonts w:ascii="Arial" w:hAnsi="Arial" w:cs="Arial"/>
          <w:sz w:val="24"/>
          <w:szCs w:val="24"/>
        </w:rPr>
      </w:pPr>
    </w:p>
    <w:p w:rsidR="00DC32D8" w:rsidRPr="004F520B" w:rsidRDefault="00DC32D8" w:rsidP="00DC32D8">
      <w:pPr>
        <w:pStyle w:val="Sinespaciado"/>
        <w:numPr>
          <w:ilvl w:val="0"/>
          <w:numId w:val="1"/>
        </w:numPr>
        <w:jc w:val="both"/>
        <w:rPr>
          <w:rFonts w:ascii="Arial" w:hAnsi="Arial" w:cs="Arial"/>
          <w:sz w:val="24"/>
          <w:szCs w:val="24"/>
        </w:rPr>
      </w:pPr>
      <w:r>
        <w:rPr>
          <w:rFonts w:ascii="Arial" w:hAnsi="Arial" w:cs="Arial"/>
          <w:sz w:val="24"/>
          <w:szCs w:val="24"/>
        </w:rPr>
        <w:t xml:space="preserve">Se aprueba por UNANIMIDAD de los integrantes de la Comisión Edilicia, </w:t>
      </w:r>
      <w:r w:rsidRPr="00A66DBB">
        <w:rPr>
          <w:rFonts w:ascii="Arial" w:hAnsi="Arial" w:cs="Arial"/>
          <w:sz w:val="24"/>
          <w:szCs w:val="24"/>
          <w:u w:val="single"/>
        </w:rPr>
        <w:t>presentes</w:t>
      </w:r>
      <w:r>
        <w:rPr>
          <w:rFonts w:ascii="Arial" w:hAnsi="Arial" w:cs="Arial"/>
          <w:sz w:val="24"/>
          <w:szCs w:val="24"/>
        </w:rPr>
        <w:t>.</w:t>
      </w:r>
      <w:r>
        <w:rPr>
          <w:rFonts w:ascii="Arial" w:hAnsi="Arial" w:cs="Arial"/>
          <w:sz w:val="24"/>
          <w:szCs w:val="24"/>
        </w:rPr>
        <w:tab/>
      </w: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Doy cuenta a los integrantes de la Comisión Edilicia Permanente de Hacienda Pública y Patrimonio Municipal, lo siguiente: </w:t>
      </w:r>
    </w:p>
    <w:p w:rsidR="00027C51" w:rsidRDefault="00027C51" w:rsidP="00DC32D8">
      <w:pPr>
        <w:pStyle w:val="Sinespaciado"/>
        <w:jc w:val="both"/>
        <w:rPr>
          <w:rFonts w:ascii="Arial" w:hAnsi="Arial" w:cs="Arial"/>
          <w:sz w:val="24"/>
          <w:szCs w:val="24"/>
        </w:rPr>
      </w:pPr>
    </w:p>
    <w:p w:rsidR="00027C51" w:rsidRDefault="00027C51" w:rsidP="00027C51">
      <w:pPr>
        <w:pStyle w:val="Sinespaciado"/>
        <w:numPr>
          <w:ilvl w:val="0"/>
          <w:numId w:val="1"/>
        </w:numPr>
        <w:jc w:val="both"/>
        <w:rPr>
          <w:rFonts w:ascii="Arial" w:hAnsi="Arial" w:cs="Arial"/>
          <w:sz w:val="24"/>
          <w:szCs w:val="24"/>
        </w:rPr>
      </w:pPr>
      <w:r>
        <w:rPr>
          <w:rFonts w:ascii="Arial" w:hAnsi="Arial" w:cs="Arial"/>
          <w:sz w:val="24"/>
          <w:szCs w:val="24"/>
        </w:rPr>
        <w:t xml:space="preserve">Pongo a su consideración las Determinaciones elaboradas por la C. Gema Verónica Cárdenas Villalvazo, </w:t>
      </w:r>
      <w:r w:rsidR="00E70D03">
        <w:rPr>
          <w:rFonts w:ascii="Arial" w:hAnsi="Arial" w:cs="Arial"/>
          <w:sz w:val="24"/>
          <w:szCs w:val="24"/>
        </w:rPr>
        <w:t>respecto de las 5 solicitudes por viudez que fueron presentadas a la comisión que presido.</w:t>
      </w:r>
    </w:p>
    <w:p w:rsidR="00E70D03" w:rsidRDefault="00E70D03" w:rsidP="00027C51">
      <w:pPr>
        <w:pStyle w:val="Sinespaciado"/>
        <w:numPr>
          <w:ilvl w:val="0"/>
          <w:numId w:val="1"/>
        </w:numPr>
        <w:jc w:val="both"/>
        <w:rPr>
          <w:rFonts w:ascii="Arial" w:hAnsi="Arial" w:cs="Arial"/>
          <w:sz w:val="24"/>
          <w:szCs w:val="24"/>
        </w:rPr>
      </w:pPr>
      <w:r>
        <w:rPr>
          <w:rFonts w:ascii="Arial" w:hAnsi="Arial" w:cs="Arial"/>
          <w:sz w:val="24"/>
          <w:szCs w:val="24"/>
        </w:rPr>
        <w:t>Hago de su conocimiento el oficio número 309/2022, suscrito por los CC. LICS. KARLA CISNEROS TORRES Y JAVIER FRIAS VÁZQUEZ, que contiene el análisis lógico jurídico, sobre la viabilidad de otorgamiento de las pensiones referidas.</w:t>
      </w:r>
    </w:p>
    <w:p w:rsidR="00DC32D8" w:rsidRPr="00E70D03" w:rsidRDefault="00E70D03" w:rsidP="00FA46B0">
      <w:pPr>
        <w:pStyle w:val="Sinespaciado"/>
        <w:numPr>
          <w:ilvl w:val="0"/>
          <w:numId w:val="1"/>
        </w:numPr>
        <w:jc w:val="both"/>
        <w:rPr>
          <w:rFonts w:ascii="Arial" w:hAnsi="Arial" w:cs="Arial"/>
          <w:sz w:val="24"/>
          <w:szCs w:val="24"/>
        </w:rPr>
      </w:pPr>
      <w:r w:rsidRPr="00E70D03">
        <w:rPr>
          <w:rFonts w:ascii="Arial" w:hAnsi="Arial" w:cs="Arial"/>
          <w:sz w:val="24"/>
          <w:szCs w:val="24"/>
        </w:rPr>
        <w:lastRenderedPageBreak/>
        <w:t xml:space="preserve"> De igual manera el oficio número HPM/210/2022, suscrito por la C. Ana María del Toro Torres, en su carácter de encargada de la Hacienda Municipal, que en esencia nos manifiesta que existe viabilidad presupuestal de la partidas 451 de Pensiones y 452 de Jubilaciones del sub- ejercicio en Administración de Presupuestos con la suficiencia presupuestal requerida para el pago de las referidas pensiones, así como el retroactivo, a partir del día siguiente del fallecimiento del Servidor Público de que se trate.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r w:rsidRPr="008A718A">
        <w:rPr>
          <w:rFonts w:ascii="Arial" w:hAnsi="Arial" w:cs="Arial"/>
          <w:b/>
          <w:sz w:val="24"/>
          <w:szCs w:val="24"/>
        </w:rPr>
        <w:t xml:space="preserve">ACUERDOS TOMADOS EN LA </w:t>
      </w:r>
      <w:r>
        <w:rPr>
          <w:rFonts w:ascii="Arial" w:hAnsi="Arial" w:cs="Arial"/>
          <w:b/>
          <w:sz w:val="24"/>
          <w:szCs w:val="24"/>
        </w:rPr>
        <w:t xml:space="preserve">OCTAVA SESIÓN </w:t>
      </w:r>
      <w:r w:rsidRPr="008A718A">
        <w:rPr>
          <w:rFonts w:ascii="Arial" w:hAnsi="Arial" w:cs="Arial"/>
          <w:b/>
          <w:sz w:val="24"/>
          <w:szCs w:val="24"/>
        </w:rPr>
        <w:t>ORDINARIA DE LA COMISIÓN EDILICIA PERMANENTE DE HACIENDA</w:t>
      </w:r>
      <w:r>
        <w:rPr>
          <w:rFonts w:ascii="Arial" w:hAnsi="Arial" w:cs="Arial"/>
          <w:b/>
          <w:sz w:val="24"/>
          <w:szCs w:val="24"/>
        </w:rPr>
        <w:t xml:space="preserve"> PÚBLICA Y PATRIMONIO MUNICIPAL: </w:t>
      </w:r>
      <w:r>
        <w:rPr>
          <w:rFonts w:ascii="Arial" w:hAnsi="Arial" w:cs="Arial"/>
          <w:sz w:val="24"/>
          <w:szCs w:val="24"/>
        </w:rPr>
        <w:t xml:space="preserve">  </w:t>
      </w:r>
    </w:p>
    <w:p w:rsidR="00DC32D8" w:rsidRDefault="00DC32D8" w:rsidP="00DC32D8">
      <w:pPr>
        <w:pStyle w:val="Sinespaciado"/>
        <w:jc w:val="both"/>
        <w:rPr>
          <w:rFonts w:ascii="Arial" w:hAnsi="Arial" w:cs="Arial"/>
          <w:sz w:val="24"/>
          <w:szCs w:val="24"/>
        </w:rPr>
      </w:pPr>
    </w:p>
    <w:p w:rsidR="00E70D03" w:rsidRDefault="00DC32D8" w:rsidP="00DC32D8">
      <w:pPr>
        <w:pStyle w:val="Sinespaciado"/>
        <w:numPr>
          <w:ilvl w:val="0"/>
          <w:numId w:val="1"/>
        </w:numPr>
        <w:ind w:left="0" w:firstLine="360"/>
        <w:jc w:val="both"/>
        <w:rPr>
          <w:rFonts w:ascii="Arial" w:hAnsi="Arial" w:cs="Arial"/>
          <w:sz w:val="24"/>
          <w:szCs w:val="24"/>
        </w:rPr>
      </w:pPr>
      <w:r>
        <w:rPr>
          <w:rFonts w:ascii="Arial" w:hAnsi="Arial" w:cs="Arial"/>
          <w:sz w:val="24"/>
          <w:szCs w:val="24"/>
        </w:rPr>
        <w:t xml:space="preserve">Ahora bien, me dirijo a los integrantes de esta Comisión Edilicia, para poner a su consideración </w:t>
      </w:r>
      <w:r w:rsidR="00E70D03">
        <w:rPr>
          <w:rFonts w:ascii="Arial" w:hAnsi="Arial" w:cs="Arial"/>
          <w:sz w:val="24"/>
          <w:szCs w:val="24"/>
        </w:rPr>
        <w:t xml:space="preserve">el pago de las pensiones por parte del Municipio de Zapotlán el Grande, Jalisco, por lo que ve a las siguientes personas: </w:t>
      </w:r>
    </w:p>
    <w:p w:rsidR="00E70D03" w:rsidRDefault="00E70D03" w:rsidP="00E70D03">
      <w:pPr>
        <w:pStyle w:val="Sinespaciado"/>
        <w:jc w:val="both"/>
        <w:rPr>
          <w:rFonts w:ascii="Arial" w:hAnsi="Arial" w:cs="Arial"/>
        </w:rPr>
      </w:pPr>
    </w:p>
    <w:tbl>
      <w:tblPr>
        <w:tblStyle w:val="Tablaconcuadrcula"/>
        <w:tblW w:w="9634" w:type="dxa"/>
        <w:tblLook w:val="04A0" w:firstRow="1" w:lastRow="0" w:firstColumn="1" w:lastColumn="0" w:noHBand="0" w:noVBand="1"/>
      </w:tblPr>
      <w:tblGrid>
        <w:gridCol w:w="1134"/>
        <w:gridCol w:w="1671"/>
        <w:gridCol w:w="5695"/>
        <w:gridCol w:w="1134"/>
      </w:tblGrid>
      <w:tr w:rsidR="00E70D03" w:rsidRPr="00932376" w:rsidTr="00234D61">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191/2021</w:t>
            </w:r>
          </w:p>
        </w:tc>
        <w:tc>
          <w:tcPr>
            <w:tcW w:w="1671"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22 de noviembre de 2021</w:t>
            </w:r>
          </w:p>
        </w:tc>
        <w:tc>
          <w:tcPr>
            <w:tcW w:w="5695"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 xml:space="preserve">MA. </w:t>
            </w:r>
            <w:r>
              <w:rPr>
                <w:rFonts w:ascii="Arial" w:hAnsi="Arial" w:cs="Arial"/>
                <w:sz w:val="16"/>
                <w:szCs w:val="16"/>
              </w:rPr>
              <w:t>GUADALUPE VARGAS FLORES VIUDA</w:t>
            </w:r>
            <w:r w:rsidRPr="00932376">
              <w:rPr>
                <w:rFonts w:ascii="Arial" w:hAnsi="Arial" w:cs="Arial"/>
                <w:sz w:val="16"/>
                <w:szCs w:val="16"/>
              </w:rPr>
              <w:t xml:space="preserve"> ANTONIO GUERRERO VARGAS</w:t>
            </w:r>
          </w:p>
        </w:tc>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Viudez</w:t>
            </w:r>
          </w:p>
        </w:tc>
      </w:tr>
      <w:tr w:rsidR="00E70D03" w:rsidRPr="00932376" w:rsidTr="00234D61">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300/2021</w:t>
            </w:r>
          </w:p>
        </w:tc>
        <w:tc>
          <w:tcPr>
            <w:tcW w:w="1671"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21 de diciembre de 2021</w:t>
            </w:r>
          </w:p>
        </w:tc>
        <w:tc>
          <w:tcPr>
            <w:tcW w:w="5695"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CONSUELO LILIANA LARIOS VILLEGAS VIUDA DE FRANCISCO GÓMEZ ZUÑIGA</w:t>
            </w:r>
          </w:p>
        </w:tc>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Viudez</w:t>
            </w:r>
          </w:p>
        </w:tc>
      </w:tr>
      <w:tr w:rsidR="00E70D03" w:rsidRPr="00932376" w:rsidTr="00234D61">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261/2022</w:t>
            </w:r>
          </w:p>
        </w:tc>
        <w:tc>
          <w:tcPr>
            <w:tcW w:w="1671"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03 de Maro de 2022</w:t>
            </w:r>
          </w:p>
        </w:tc>
        <w:tc>
          <w:tcPr>
            <w:tcW w:w="5695"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MARÍA DOLORES ALBA GARCÍA VIUDA DE PABLO URZUA TORRES</w:t>
            </w:r>
          </w:p>
        </w:tc>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Viudez</w:t>
            </w:r>
          </w:p>
        </w:tc>
      </w:tr>
      <w:tr w:rsidR="00E70D03" w:rsidRPr="00932376" w:rsidTr="00234D61">
        <w:tc>
          <w:tcPr>
            <w:tcW w:w="1134" w:type="dxa"/>
          </w:tcPr>
          <w:p w:rsidR="00E70D03" w:rsidRPr="00932376" w:rsidRDefault="00E70D03" w:rsidP="00234D61">
            <w:pPr>
              <w:pStyle w:val="Sinespaciado"/>
              <w:jc w:val="both"/>
              <w:rPr>
                <w:rFonts w:ascii="Arial" w:hAnsi="Arial" w:cs="Arial"/>
                <w:sz w:val="16"/>
                <w:szCs w:val="16"/>
              </w:rPr>
            </w:pPr>
          </w:p>
        </w:tc>
        <w:tc>
          <w:tcPr>
            <w:tcW w:w="1671" w:type="dxa"/>
          </w:tcPr>
          <w:p w:rsidR="00E70D03" w:rsidRPr="00932376" w:rsidRDefault="00E70D03" w:rsidP="00234D61">
            <w:pPr>
              <w:pStyle w:val="Sinespaciado"/>
              <w:jc w:val="both"/>
              <w:rPr>
                <w:rFonts w:ascii="Arial" w:hAnsi="Arial" w:cs="Arial"/>
                <w:sz w:val="16"/>
                <w:szCs w:val="16"/>
              </w:rPr>
            </w:pPr>
          </w:p>
        </w:tc>
        <w:tc>
          <w:tcPr>
            <w:tcW w:w="5695"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 xml:space="preserve">MARIA DEL SOCORRO FLORES MIRAMONTES VIUDA DE </w:t>
            </w:r>
            <w:r>
              <w:rPr>
                <w:rFonts w:ascii="Arial" w:hAnsi="Arial" w:cs="Arial"/>
                <w:sz w:val="16"/>
                <w:szCs w:val="16"/>
              </w:rPr>
              <w:t>IGNACIO LARA ALCARAZ</w:t>
            </w:r>
          </w:p>
        </w:tc>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Viudez</w:t>
            </w:r>
          </w:p>
        </w:tc>
      </w:tr>
      <w:tr w:rsidR="00E70D03" w:rsidRPr="00932376" w:rsidTr="00234D61">
        <w:tc>
          <w:tcPr>
            <w:tcW w:w="1134" w:type="dxa"/>
          </w:tcPr>
          <w:p w:rsidR="00E70D03" w:rsidRPr="00932376" w:rsidRDefault="00E70D03" w:rsidP="00234D61">
            <w:pPr>
              <w:pStyle w:val="Sinespaciado"/>
              <w:jc w:val="both"/>
              <w:rPr>
                <w:rFonts w:ascii="Arial" w:hAnsi="Arial" w:cs="Arial"/>
                <w:sz w:val="16"/>
                <w:szCs w:val="16"/>
              </w:rPr>
            </w:pPr>
            <w:r>
              <w:rPr>
                <w:rFonts w:ascii="Arial" w:hAnsi="Arial" w:cs="Arial"/>
                <w:sz w:val="16"/>
                <w:szCs w:val="16"/>
              </w:rPr>
              <w:t>378/2022</w:t>
            </w:r>
          </w:p>
        </w:tc>
        <w:tc>
          <w:tcPr>
            <w:tcW w:w="1671" w:type="dxa"/>
          </w:tcPr>
          <w:p w:rsidR="00E70D03" w:rsidRPr="00932376" w:rsidRDefault="00E70D03" w:rsidP="00234D61">
            <w:pPr>
              <w:pStyle w:val="Sinespaciado"/>
              <w:jc w:val="both"/>
              <w:rPr>
                <w:rFonts w:ascii="Arial" w:hAnsi="Arial" w:cs="Arial"/>
                <w:sz w:val="16"/>
                <w:szCs w:val="16"/>
              </w:rPr>
            </w:pPr>
            <w:r>
              <w:rPr>
                <w:rFonts w:ascii="Arial" w:hAnsi="Arial" w:cs="Arial"/>
                <w:sz w:val="16"/>
                <w:szCs w:val="16"/>
              </w:rPr>
              <w:t>28 marzo de 2022</w:t>
            </w:r>
          </w:p>
        </w:tc>
        <w:tc>
          <w:tcPr>
            <w:tcW w:w="5695"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 xml:space="preserve">MA. DE LA LUZ AVALOS LÓPEZ </w:t>
            </w:r>
            <w:r>
              <w:rPr>
                <w:rFonts w:ascii="Arial" w:hAnsi="Arial" w:cs="Arial"/>
                <w:sz w:val="16"/>
                <w:szCs w:val="16"/>
              </w:rPr>
              <w:t>VIUDA RODOLFO FLORES PINEDA</w:t>
            </w:r>
          </w:p>
        </w:tc>
        <w:tc>
          <w:tcPr>
            <w:tcW w:w="1134" w:type="dxa"/>
          </w:tcPr>
          <w:p w:rsidR="00E70D03" w:rsidRPr="00932376" w:rsidRDefault="00E70D03" w:rsidP="00234D61">
            <w:pPr>
              <w:pStyle w:val="Sinespaciado"/>
              <w:jc w:val="both"/>
              <w:rPr>
                <w:rFonts w:ascii="Arial" w:hAnsi="Arial" w:cs="Arial"/>
                <w:sz w:val="16"/>
                <w:szCs w:val="16"/>
              </w:rPr>
            </w:pPr>
            <w:r w:rsidRPr="00932376">
              <w:rPr>
                <w:rFonts w:ascii="Arial" w:hAnsi="Arial" w:cs="Arial"/>
                <w:sz w:val="16"/>
                <w:szCs w:val="16"/>
              </w:rPr>
              <w:t>Viudez</w:t>
            </w:r>
          </w:p>
        </w:tc>
      </w:tr>
      <w:tr w:rsidR="00E70D03" w:rsidRPr="00932376" w:rsidTr="00234D61">
        <w:tc>
          <w:tcPr>
            <w:tcW w:w="1134" w:type="dxa"/>
          </w:tcPr>
          <w:p w:rsidR="00E70D03" w:rsidRDefault="00E70D03" w:rsidP="00234D61">
            <w:pPr>
              <w:pStyle w:val="Sinespaciado"/>
              <w:jc w:val="both"/>
              <w:rPr>
                <w:rFonts w:ascii="Arial" w:hAnsi="Arial" w:cs="Arial"/>
                <w:sz w:val="16"/>
                <w:szCs w:val="16"/>
              </w:rPr>
            </w:pPr>
            <w:r>
              <w:rPr>
                <w:rFonts w:ascii="Arial" w:hAnsi="Arial" w:cs="Arial"/>
                <w:sz w:val="16"/>
                <w:szCs w:val="16"/>
              </w:rPr>
              <w:t>638/2022</w:t>
            </w:r>
          </w:p>
        </w:tc>
        <w:tc>
          <w:tcPr>
            <w:tcW w:w="1671" w:type="dxa"/>
          </w:tcPr>
          <w:p w:rsidR="00E70D03" w:rsidRPr="00932376" w:rsidRDefault="00E70D03" w:rsidP="00234D61">
            <w:pPr>
              <w:pStyle w:val="Sinespaciado"/>
              <w:jc w:val="both"/>
              <w:rPr>
                <w:rFonts w:ascii="Arial" w:hAnsi="Arial" w:cs="Arial"/>
                <w:sz w:val="16"/>
                <w:szCs w:val="16"/>
              </w:rPr>
            </w:pPr>
            <w:r>
              <w:rPr>
                <w:rFonts w:ascii="Arial" w:hAnsi="Arial" w:cs="Arial"/>
                <w:sz w:val="16"/>
                <w:szCs w:val="16"/>
              </w:rPr>
              <w:t>19 mayo de 2022</w:t>
            </w:r>
          </w:p>
        </w:tc>
        <w:tc>
          <w:tcPr>
            <w:tcW w:w="5695" w:type="dxa"/>
          </w:tcPr>
          <w:p w:rsidR="00E70D03" w:rsidRPr="00932376" w:rsidRDefault="00E70D03" w:rsidP="00234D61">
            <w:pPr>
              <w:pStyle w:val="Sinespaciado"/>
              <w:jc w:val="both"/>
              <w:rPr>
                <w:rFonts w:ascii="Arial" w:hAnsi="Arial" w:cs="Arial"/>
                <w:sz w:val="16"/>
                <w:szCs w:val="16"/>
              </w:rPr>
            </w:pPr>
            <w:r>
              <w:rPr>
                <w:rFonts w:ascii="Arial" w:hAnsi="Arial" w:cs="Arial"/>
                <w:sz w:val="16"/>
                <w:szCs w:val="16"/>
              </w:rPr>
              <w:t>MARÍA DE LA LUZ SILVA GUZMÁN VIUDA DE ELICEO AGUILAR SÁNCHEZ</w:t>
            </w:r>
          </w:p>
        </w:tc>
        <w:tc>
          <w:tcPr>
            <w:tcW w:w="1134" w:type="dxa"/>
          </w:tcPr>
          <w:p w:rsidR="00E70D03" w:rsidRPr="00932376" w:rsidRDefault="00E70D03" w:rsidP="00234D61">
            <w:pPr>
              <w:pStyle w:val="Sinespaciado"/>
              <w:jc w:val="both"/>
              <w:rPr>
                <w:rFonts w:ascii="Arial" w:hAnsi="Arial" w:cs="Arial"/>
                <w:sz w:val="16"/>
                <w:szCs w:val="16"/>
              </w:rPr>
            </w:pPr>
            <w:r>
              <w:rPr>
                <w:rFonts w:ascii="Arial" w:hAnsi="Arial" w:cs="Arial"/>
                <w:sz w:val="16"/>
                <w:szCs w:val="16"/>
              </w:rPr>
              <w:t>Viudez</w:t>
            </w:r>
          </w:p>
        </w:tc>
      </w:tr>
    </w:tbl>
    <w:p w:rsidR="00E70D03" w:rsidRDefault="00E70D03" w:rsidP="00E70D03">
      <w:pPr>
        <w:pStyle w:val="Sinespaciado"/>
        <w:jc w:val="both"/>
        <w:rPr>
          <w:rFonts w:ascii="Arial" w:hAnsi="Arial" w:cs="Arial"/>
          <w:sz w:val="24"/>
          <w:szCs w:val="24"/>
        </w:rPr>
      </w:pPr>
    </w:p>
    <w:p w:rsidR="00E70D03" w:rsidRDefault="00E70D03" w:rsidP="00E70D03">
      <w:pPr>
        <w:pStyle w:val="Sinespaciado"/>
        <w:jc w:val="both"/>
        <w:rPr>
          <w:rFonts w:ascii="Arial" w:hAnsi="Arial" w:cs="Arial"/>
          <w:sz w:val="24"/>
          <w:szCs w:val="24"/>
        </w:rPr>
      </w:pPr>
    </w:p>
    <w:p w:rsidR="00E70D03" w:rsidRDefault="006C6DBE" w:rsidP="00E70D03">
      <w:pPr>
        <w:pStyle w:val="Sinespaciado"/>
        <w:jc w:val="both"/>
        <w:rPr>
          <w:rFonts w:ascii="Arial" w:hAnsi="Arial" w:cs="Arial"/>
          <w:sz w:val="24"/>
          <w:szCs w:val="24"/>
        </w:rPr>
      </w:pPr>
      <w:r>
        <w:rPr>
          <w:rFonts w:ascii="Arial" w:hAnsi="Arial" w:cs="Arial"/>
          <w:sz w:val="24"/>
          <w:szCs w:val="24"/>
        </w:rPr>
        <w:t xml:space="preserve">Con efectos retroactivos, a partir del día siguiente del fallecimiento del cónyuge o concubino, según sea el caso. </w:t>
      </w:r>
    </w:p>
    <w:p w:rsidR="00E70D03" w:rsidRDefault="00E70D03" w:rsidP="00E70D03">
      <w:pPr>
        <w:pStyle w:val="Sinespaciado"/>
        <w:jc w:val="both"/>
        <w:rPr>
          <w:rFonts w:ascii="Arial" w:hAnsi="Arial" w:cs="Arial"/>
          <w:sz w:val="24"/>
          <w:szCs w:val="24"/>
        </w:rPr>
      </w:pPr>
    </w:p>
    <w:p w:rsidR="00DC32D8" w:rsidRDefault="006C6DBE" w:rsidP="00E70D03">
      <w:pPr>
        <w:pStyle w:val="Sinespaciado"/>
        <w:jc w:val="both"/>
        <w:rPr>
          <w:rFonts w:ascii="Arial" w:hAnsi="Arial" w:cs="Arial"/>
          <w:sz w:val="24"/>
          <w:szCs w:val="24"/>
        </w:rPr>
      </w:pPr>
      <w:r>
        <w:rPr>
          <w:rFonts w:ascii="Arial" w:hAnsi="Arial" w:cs="Arial"/>
          <w:sz w:val="24"/>
          <w:szCs w:val="24"/>
        </w:rPr>
        <w:t>P</w:t>
      </w:r>
      <w:r w:rsidR="00DC32D8">
        <w:rPr>
          <w:rFonts w:ascii="Arial" w:hAnsi="Arial" w:cs="Arial"/>
          <w:sz w:val="24"/>
          <w:szCs w:val="24"/>
        </w:rPr>
        <w:t xml:space="preserve">or lo que, les solicito que levanten su mano quienes estén a favor de su aprobación: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p>
    <w:p w:rsidR="00DC32D8" w:rsidRPr="00E2056A" w:rsidRDefault="00DC32D8" w:rsidP="00DC32D8">
      <w:pPr>
        <w:pStyle w:val="Sinespaciado"/>
        <w:jc w:val="both"/>
        <w:rPr>
          <w:rFonts w:ascii="Arial" w:hAnsi="Arial" w:cs="Arial"/>
          <w:b/>
          <w:sz w:val="24"/>
          <w:szCs w:val="24"/>
        </w:rPr>
      </w:pPr>
      <w:r w:rsidRPr="00E2056A">
        <w:rPr>
          <w:rFonts w:ascii="Arial" w:hAnsi="Arial" w:cs="Arial"/>
          <w:b/>
          <w:sz w:val="24"/>
          <w:szCs w:val="24"/>
        </w:rPr>
        <w:t xml:space="preserve">SENTIDO DEL VOTO: </w:t>
      </w:r>
    </w:p>
    <w:p w:rsidR="00DC32D8" w:rsidRDefault="00DC32D8" w:rsidP="00DC32D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248"/>
        <w:gridCol w:w="1701"/>
        <w:gridCol w:w="1701"/>
        <w:gridCol w:w="1979"/>
      </w:tblGrid>
      <w:tr w:rsidR="00DC32D8" w:rsidTr="00234D61">
        <w:tc>
          <w:tcPr>
            <w:tcW w:w="4248" w:type="dxa"/>
          </w:tcPr>
          <w:p w:rsidR="00DC32D8" w:rsidRPr="00E2056A" w:rsidRDefault="00DC32D8" w:rsidP="00234D61">
            <w:pPr>
              <w:pStyle w:val="Sinespaciado"/>
              <w:jc w:val="center"/>
              <w:rPr>
                <w:rFonts w:ascii="Arial" w:hAnsi="Arial" w:cs="Arial"/>
                <w:b/>
                <w:sz w:val="20"/>
                <w:szCs w:val="20"/>
              </w:rPr>
            </w:pPr>
            <w:r w:rsidRPr="00E2056A">
              <w:rPr>
                <w:rFonts w:ascii="Arial" w:hAnsi="Arial" w:cs="Arial"/>
                <w:b/>
                <w:sz w:val="20"/>
                <w:szCs w:val="20"/>
              </w:rPr>
              <w:t>REGIDOR</w:t>
            </w:r>
          </w:p>
        </w:tc>
        <w:tc>
          <w:tcPr>
            <w:tcW w:w="1701" w:type="dxa"/>
          </w:tcPr>
          <w:p w:rsidR="00DC32D8" w:rsidRPr="00E2056A" w:rsidRDefault="00DC32D8" w:rsidP="00234D61">
            <w:pPr>
              <w:pStyle w:val="Sinespaciado"/>
              <w:jc w:val="center"/>
              <w:rPr>
                <w:rFonts w:ascii="Arial" w:hAnsi="Arial" w:cs="Arial"/>
                <w:b/>
                <w:sz w:val="20"/>
                <w:szCs w:val="20"/>
              </w:rPr>
            </w:pPr>
            <w:r w:rsidRPr="00E2056A">
              <w:rPr>
                <w:rFonts w:ascii="Arial" w:hAnsi="Arial" w:cs="Arial"/>
                <w:b/>
                <w:sz w:val="20"/>
                <w:szCs w:val="20"/>
              </w:rPr>
              <w:t>A FAVOR</w:t>
            </w:r>
          </w:p>
        </w:tc>
        <w:tc>
          <w:tcPr>
            <w:tcW w:w="1701" w:type="dxa"/>
          </w:tcPr>
          <w:p w:rsidR="00DC32D8" w:rsidRPr="00E2056A" w:rsidRDefault="00DC32D8" w:rsidP="00234D61">
            <w:pPr>
              <w:pStyle w:val="Sinespaciado"/>
              <w:jc w:val="center"/>
              <w:rPr>
                <w:rFonts w:ascii="Arial" w:hAnsi="Arial" w:cs="Arial"/>
                <w:b/>
                <w:sz w:val="20"/>
                <w:szCs w:val="20"/>
              </w:rPr>
            </w:pPr>
            <w:r w:rsidRPr="00E2056A">
              <w:rPr>
                <w:rFonts w:ascii="Arial" w:hAnsi="Arial" w:cs="Arial"/>
                <w:b/>
                <w:sz w:val="20"/>
                <w:szCs w:val="20"/>
              </w:rPr>
              <w:t>EN CONTRA</w:t>
            </w:r>
          </w:p>
        </w:tc>
        <w:tc>
          <w:tcPr>
            <w:tcW w:w="1979" w:type="dxa"/>
          </w:tcPr>
          <w:p w:rsidR="00DC32D8" w:rsidRPr="00E2056A" w:rsidRDefault="00DC32D8" w:rsidP="00234D61">
            <w:pPr>
              <w:pStyle w:val="Sinespaciado"/>
              <w:jc w:val="center"/>
              <w:rPr>
                <w:rFonts w:ascii="Arial" w:hAnsi="Arial" w:cs="Arial"/>
                <w:b/>
                <w:sz w:val="20"/>
                <w:szCs w:val="20"/>
              </w:rPr>
            </w:pPr>
            <w:r w:rsidRPr="00E2056A">
              <w:rPr>
                <w:rFonts w:ascii="Arial" w:hAnsi="Arial" w:cs="Arial"/>
                <w:b/>
                <w:sz w:val="20"/>
                <w:szCs w:val="20"/>
              </w:rPr>
              <w:t>EN ABSTENCIÓN</w:t>
            </w:r>
          </w:p>
        </w:tc>
      </w:tr>
      <w:tr w:rsidR="00DC32D8" w:rsidTr="00234D61">
        <w:tc>
          <w:tcPr>
            <w:tcW w:w="4248"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C. JORGE DE JESÚS JUÁREZ PARRA</w:t>
            </w:r>
          </w:p>
        </w:tc>
        <w:tc>
          <w:tcPr>
            <w:tcW w:w="1701"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DC32D8" w:rsidRDefault="00DC32D8" w:rsidP="00234D61">
            <w:pPr>
              <w:pStyle w:val="Sinespaciado"/>
              <w:jc w:val="center"/>
              <w:rPr>
                <w:rFonts w:ascii="Arial" w:hAnsi="Arial" w:cs="Arial"/>
                <w:sz w:val="20"/>
                <w:szCs w:val="20"/>
              </w:rPr>
            </w:pPr>
          </w:p>
        </w:tc>
        <w:tc>
          <w:tcPr>
            <w:tcW w:w="1979" w:type="dxa"/>
          </w:tcPr>
          <w:p w:rsidR="00DC32D8" w:rsidRDefault="00DC32D8" w:rsidP="00234D61">
            <w:pPr>
              <w:pStyle w:val="Sinespaciado"/>
              <w:jc w:val="center"/>
              <w:rPr>
                <w:rFonts w:ascii="Arial" w:hAnsi="Arial" w:cs="Arial"/>
                <w:sz w:val="20"/>
                <w:szCs w:val="20"/>
              </w:rPr>
            </w:pPr>
          </w:p>
        </w:tc>
      </w:tr>
      <w:tr w:rsidR="00DC32D8" w:rsidTr="00234D61">
        <w:tc>
          <w:tcPr>
            <w:tcW w:w="4248"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LIC. LAURA ELENA MARTÍNEZ RUVALCABA</w:t>
            </w:r>
          </w:p>
        </w:tc>
        <w:tc>
          <w:tcPr>
            <w:tcW w:w="1701" w:type="dxa"/>
          </w:tcPr>
          <w:p w:rsidR="00DC32D8" w:rsidRPr="00041C50" w:rsidRDefault="00DC32D8" w:rsidP="00234D61">
            <w:pPr>
              <w:pStyle w:val="Sinespaciado"/>
              <w:jc w:val="center"/>
              <w:rPr>
                <w:rFonts w:ascii="Arial" w:hAnsi="Arial" w:cs="Arial"/>
                <w:sz w:val="18"/>
                <w:szCs w:val="18"/>
              </w:rPr>
            </w:pPr>
          </w:p>
        </w:tc>
        <w:tc>
          <w:tcPr>
            <w:tcW w:w="1701" w:type="dxa"/>
          </w:tcPr>
          <w:p w:rsidR="00DC32D8" w:rsidRDefault="00DC32D8" w:rsidP="00234D61">
            <w:pPr>
              <w:pStyle w:val="Sinespaciado"/>
              <w:jc w:val="center"/>
              <w:rPr>
                <w:rFonts w:ascii="Arial" w:hAnsi="Arial" w:cs="Arial"/>
                <w:sz w:val="20"/>
                <w:szCs w:val="20"/>
              </w:rPr>
            </w:pPr>
          </w:p>
        </w:tc>
        <w:tc>
          <w:tcPr>
            <w:tcW w:w="1979" w:type="dxa"/>
          </w:tcPr>
          <w:p w:rsidR="00DC32D8" w:rsidRDefault="00DC32D8" w:rsidP="00234D61">
            <w:pPr>
              <w:pStyle w:val="Sinespaciado"/>
              <w:jc w:val="center"/>
              <w:rPr>
                <w:rFonts w:ascii="Arial" w:hAnsi="Arial" w:cs="Arial"/>
                <w:sz w:val="20"/>
                <w:szCs w:val="20"/>
              </w:rPr>
            </w:pPr>
          </w:p>
        </w:tc>
      </w:tr>
      <w:tr w:rsidR="00DC32D8" w:rsidTr="00234D61">
        <w:tc>
          <w:tcPr>
            <w:tcW w:w="4248"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C. MAGALI CASILLAS CONTRERAS</w:t>
            </w:r>
          </w:p>
        </w:tc>
        <w:tc>
          <w:tcPr>
            <w:tcW w:w="1701" w:type="dxa"/>
          </w:tcPr>
          <w:p w:rsidR="00DC32D8" w:rsidRPr="00041C50" w:rsidRDefault="00DC32D8" w:rsidP="00234D61">
            <w:pPr>
              <w:pStyle w:val="Sinespaciado"/>
              <w:jc w:val="center"/>
              <w:rPr>
                <w:rFonts w:ascii="Arial" w:hAnsi="Arial" w:cs="Arial"/>
                <w:sz w:val="18"/>
                <w:szCs w:val="18"/>
              </w:rPr>
            </w:pPr>
          </w:p>
        </w:tc>
        <w:tc>
          <w:tcPr>
            <w:tcW w:w="1701" w:type="dxa"/>
          </w:tcPr>
          <w:p w:rsidR="00DC32D8" w:rsidRDefault="00DC32D8" w:rsidP="00234D61">
            <w:pPr>
              <w:pStyle w:val="Sinespaciado"/>
              <w:jc w:val="center"/>
              <w:rPr>
                <w:rFonts w:ascii="Arial" w:hAnsi="Arial" w:cs="Arial"/>
                <w:sz w:val="20"/>
                <w:szCs w:val="20"/>
              </w:rPr>
            </w:pPr>
          </w:p>
        </w:tc>
        <w:tc>
          <w:tcPr>
            <w:tcW w:w="1979" w:type="dxa"/>
          </w:tcPr>
          <w:p w:rsidR="00DC32D8" w:rsidRDefault="00DC32D8" w:rsidP="00234D61">
            <w:pPr>
              <w:pStyle w:val="Sinespaciado"/>
              <w:jc w:val="center"/>
              <w:rPr>
                <w:rFonts w:ascii="Arial" w:hAnsi="Arial" w:cs="Arial"/>
                <w:sz w:val="20"/>
                <w:szCs w:val="20"/>
              </w:rPr>
            </w:pPr>
          </w:p>
        </w:tc>
      </w:tr>
      <w:tr w:rsidR="00DC32D8" w:rsidTr="00234D61">
        <w:tc>
          <w:tcPr>
            <w:tcW w:w="4248"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C. DIANA LAURA ORTEGA PALAFOX</w:t>
            </w:r>
          </w:p>
        </w:tc>
        <w:tc>
          <w:tcPr>
            <w:tcW w:w="1701" w:type="dxa"/>
          </w:tcPr>
          <w:p w:rsidR="00DC32D8" w:rsidRPr="00041C50" w:rsidRDefault="00DC32D8" w:rsidP="00234D61">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DC32D8" w:rsidRDefault="00DC32D8" w:rsidP="00234D61">
            <w:pPr>
              <w:pStyle w:val="Sinespaciado"/>
              <w:jc w:val="center"/>
              <w:rPr>
                <w:rFonts w:ascii="Arial" w:hAnsi="Arial" w:cs="Arial"/>
                <w:sz w:val="20"/>
                <w:szCs w:val="20"/>
              </w:rPr>
            </w:pPr>
          </w:p>
        </w:tc>
        <w:tc>
          <w:tcPr>
            <w:tcW w:w="1979" w:type="dxa"/>
          </w:tcPr>
          <w:p w:rsidR="00DC32D8" w:rsidRDefault="00DC32D8" w:rsidP="00234D61">
            <w:pPr>
              <w:pStyle w:val="Sinespaciado"/>
              <w:jc w:val="center"/>
              <w:rPr>
                <w:rFonts w:ascii="Arial" w:hAnsi="Arial" w:cs="Arial"/>
                <w:sz w:val="20"/>
                <w:szCs w:val="20"/>
              </w:rPr>
            </w:pPr>
          </w:p>
        </w:tc>
      </w:tr>
      <w:tr w:rsidR="00DC32D8" w:rsidTr="00234D61">
        <w:tc>
          <w:tcPr>
            <w:tcW w:w="4248" w:type="dxa"/>
          </w:tcPr>
          <w:p w:rsidR="00DC32D8" w:rsidRPr="00041C50" w:rsidRDefault="00DC32D8" w:rsidP="00234D61">
            <w:pPr>
              <w:pStyle w:val="Sinespaciado"/>
              <w:jc w:val="center"/>
              <w:rPr>
                <w:rFonts w:ascii="Arial" w:hAnsi="Arial" w:cs="Arial"/>
                <w:sz w:val="18"/>
                <w:szCs w:val="18"/>
              </w:rPr>
            </w:pPr>
            <w:r>
              <w:rPr>
                <w:rFonts w:ascii="Arial" w:hAnsi="Arial" w:cs="Arial"/>
                <w:sz w:val="18"/>
                <w:szCs w:val="18"/>
              </w:rPr>
              <w:t xml:space="preserve">MTRA. TANIA MAGDALENA BERNARDINO JUÁREZ. </w:t>
            </w:r>
          </w:p>
        </w:tc>
        <w:tc>
          <w:tcPr>
            <w:tcW w:w="1701" w:type="dxa"/>
          </w:tcPr>
          <w:p w:rsidR="00DC32D8" w:rsidRPr="00041C50" w:rsidRDefault="00DC32D8" w:rsidP="00234D61">
            <w:pPr>
              <w:pStyle w:val="Sinespaciado"/>
              <w:jc w:val="center"/>
              <w:rPr>
                <w:rFonts w:ascii="Arial" w:hAnsi="Arial" w:cs="Arial"/>
                <w:sz w:val="18"/>
                <w:szCs w:val="18"/>
              </w:rPr>
            </w:pPr>
            <w:r>
              <w:rPr>
                <w:rFonts w:ascii="Arial" w:hAnsi="Arial" w:cs="Arial"/>
                <w:sz w:val="18"/>
                <w:szCs w:val="18"/>
              </w:rPr>
              <w:t>X</w:t>
            </w:r>
          </w:p>
        </w:tc>
        <w:tc>
          <w:tcPr>
            <w:tcW w:w="1701" w:type="dxa"/>
          </w:tcPr>
          <w:p w:rsidR="00DC32D8" w:rsidRDefault="00DC32D8" w:rsidP="00234D61">
            <w:pPr>
              <w:pStyle w:val="Sinespaciado"/>
              <w:jc w:val="center"/>
              <w:rPr>
                <w:rFonts w:ascii="Arial" w:hAnsi="Arial" w:cs="Arial"/>
                <w:sz w:val="20"/>
                <w:szCs w:val="20"/>
              </w:rPr>
            </w:pPr>
          </w:p>
        </w:tc>
        <w:tc>
          <w:tcPr>
            <w:tcW w:w="1979" w:type="dxa"/>
          </w:tcPr>
          <w:p w:rsidR="00DC32D8" w:rsidRDefault="00DC32D8" w:rsidP="00234D61">
            <w:pPr>
              <w:pStyle w:val="Sinespaciado"/>
              <w:jc w:val="center"/>
              <w:rPr>
                <w:rFonts w:ascii="Arial" w:hAnsi="Arial" w:cs="Arial"/>
                <w:sz w:val="20"/>
                <w:szCs w:val="20"/>
              </w:rPr>
            </w:pPr>
          </w:p>
        </w:tc>
      </w:tr>
    </w:tbl>
    <w:p w:rsidR="00DC32D8" w:rsidRDefault="00DC32D8" w:rsidP="00DC32D8">
      <w:pPr>
        <w:pStyle w:val="Sinespaciado"/>
        <w:jc w:val="both"/>
        <w:rPr>
          <w:rFonts w:ascii="Arial" w:hAnsi="Arial" w:cs="Arial"/>
          <w:sz w:val="24"/>
          <w:szCs w:val="24"/>
        </w:rPr>
      </w:pPr>
    </w:p>
    <w:p w:rsidR="00DC32D8" w:rsidRDefault="00DC32D8" w:rsidP="00DC32D8">
      <w:pPr>
        <w:pStyle w:val="Sinespaciado"/>
        <w:numPr>
          <w:ilvl w:val="0"/>
          <w:numId w:val="2"/>
        </w:numPr>
        <w:jc w:val="both"/>
        <w:rPr>
          <w:rFonts w:ascii="Arial" w:hAnsi="Arial" w:cs="Arial"/>
          <w:b/>
          <w:sz w:val="24"/>
          <w:szCs w:val="24"/>
          <w:u w:val="single"/>
        </w:rPr>
      </w:pPr>
      <w:r w:rsidRPr="00F92302">
        <w:rPr>
          <w:rFonts w:ascii="Arial" w:hAnsi="Arial" w:cs="Arial"/>
          <w:b/>
          <w:sz w:val="24"/>
          <w:szCs w:val="24"/>
          <w:u w:val="single"/>
        </w:rPr>
        <w:t xml:space="preserve">Se aprueba por UNANIMIDAD de los </w:t>
      </w:r>
      <w:r w:rsidR="006C6DBE">
        <w:rPr>
          <w:rFonts w:ascii="Arial" w:hAnsi="Arial" w:cs="Arial"/>
          <w:b/>
          <w:sz w:val="24"/>
          <w:szCs w:val="24"/>
          <w:u w:val="single"/>
        </w:rPr>
        <w:t>tres</w:t>
      </w:r>
      <w:r w:rsidRPr="00F92302">
        <w:rPr>
          <w:rFonts w:ascii="Arial" w:hAnsi="Arial" w:cs="Arial"/>
          <w:b/>
          <w:sz w:val="24"/>
          <w:szCs w:val="24"/>
          <w:u w:val="single"/>
        </w:rPr>
        <w:t xml:space="preserve"> Regidores presentes.</w:t>
      </w:r>
      <w:r>
        <w:rPr>
          <w:rFonts w:ascii="Arial" w:hAnsi="Arial" w:cs="Arial"/>
          <w:b/>
          <w:sz w:val="24"/>
          <w:szCs w:val="24"/>
          <w:u w:val="single"/>
        </w:rPr>
        <w:t xml:space="preserve"> </w:t>
      </w:r>
    </w:p>
    <w:p w:rsidR="00DC32D8" w:rsidRPr="00F92302" w:rsidRDefault="00DC32D8" w:rsidP="00DC32D8">
      <w:pPr>
        <w:pStyle w:val="Sinespaciado"/>
        <w:numPr>
          <w:ilvl w:val="0"/>
          <w:numId w:val="2"/>
        </w:numPr>
        <w:jc w:val="both"/>
        <w:rPr>
          <w:rFonts w:ascii="Arial" w:hAnsi="Arial" w:cs="Arial"/>
          <w:b/>
          <w:sz w:val="24"/>
          <w:szCs w:val="24"/>
          <w:u w:val="single"/>
        </w:rPr>
      </w:pPr>
      <w:r>
        <w:rPr>
          <w:rFonts w:ascii="Arial" w:hAnsi="Arial" w:cs="Arial"/>
          <w:b/>
          <w:sz w:val="24"/>
          <w:szCs w:val="24"/>
          <w:u w:val="single"/>
        </w:rPr>
        <w:lastRenderedPageBreak/>
        <w:t xml:space="preserve">Se presentará el dictamen correspondiente en la próxima sesión ordinaria de Ayuntamiento.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b/>
          <w:sz w:val="24"/>
          <w:szCs w:val="24"/>
        </w:rPr>
      </w:pPr>
      <w:r w:rsidRPr="00D64431">
        <w:rPr>
          <w:rFonts w:ascii="Arial" w:hAnsi="Arial" w:cs="Arial"/>
          <w:b/>
          <w:sz w:val="24"/>
          <w:szCs w:val="24"/>
        </w:rPr>
        <w:t>4.- ASUNTOS VARIOS:</w:t>
      </w:r>
    </w:p>
    <w:p w:rsidR="00DC32D8" w:rsidRPr="00D64431" w:rsidRDefault="00DC32D8" w:rsidP="00DC32D8">
      <w:pPr>
        <w:pStyle w:val="Sinespaciado"/>
        <w:jc w:val="both"/>
        <w:rPr>
          <w:rFonts w:ascii="Arial" w:hAnsi="Arial" w:cs="Arial"/>
          <w:b/>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 xml:space="preserve">No se agendaron asuntos varios. </w:t>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b/>
          <w:sz w:val="24"/>
          <w:szCs w:val="24"/>
        </w:rPr>
      </w:pPr>
    </w:p>
    <w:p w:rsidR="00DC32D8" w:rsidRDefault="00DC32D8" w:rsidP="00DC32D8">
      <w:pPr>
        <w:pStyle w:val="Sinespaciado"/>
        <w:jc w:val="both"/>
        <w:rPr>
          <w:rFonts w:ascii="Arial" w:hAnsi="Arial" w:cs="Arial"/>
          <w:b/>
          <w:sz w:val="24"/>
          <w:szCs w:val="24"/>
        </w:rPr>
      </w:pPr>
      <w:r w:rsidRPr="00D64431">
        <w:rPr>
          <w:rFonts w:ascii="Arial" w:hAnsi="Arial" w:cs="Arial"/>
          <w:b/>
          <w:sz w:val="24"/>
          <w:szCs w:val="24"/>
        </w:rPr>
        <w:t>5.- CLAUSURA.</w:t>
      </w:r>
    </w:p>
    <w:p w:rsidR="00DC32D8" w:rsidRDefault="00DC32D8" w:rsidP="00DC32D8">
      <w:pPr>
        <w:pStyle w:val="Sinespaciado"/>
        <w:jc w:val="both"/>
        <w:rPr>
          <w:rFonts w:ascii="Arial" w:hAnsi="Arial" w:cs="Arial"/>
          <w:b/>
          <w:sz w:val="24"/>
          <w:szCs w:val="24"/>
        </w:rPr>
      </w:pPr>
    </w:p>
    <w:p w:rsidR="00DC32D8" w:rsidRDefault="00DC32D8" w:rsidP="00DC32D8">
      <w:pPr>
        <w:pStyle w:val="Sinespaciado"/>
        <w:jc w:val="both"/>
        <w:rPr>
          <w:rFonts w:ascii="Arial" w:hAnsi="Arial" w:cs="Arial"/>
          <w:sz w:val="24"/>
          <w:szCs w:val="24"/>
        </w:rPr>
      </w:pPr>
      <w:r>
        <w:rPr>
          <w:rFonts w:ascii="Arial" w:hAnsi="Arial" w:cs="Arial"/>
          <w:sz w:val="24"/>
          <w:szCs w:val="24"/>
        </w:rPr>
        <w:t>Por no haber más asuntos que tratar, siendo las 13:</w:t>
      </w:r>
      <w:r w:rsidR="006C6DBE">
        <w:rPr>
          <w:rFonts w:ascii="Arial" w:hAnsi="Arial" w:cs="Arial"/>
          <w:sz w:val="24"/>
          <w:szCs w:val="24"/>
        </w:rPr>
        <w:t>40</w:t>
      </w:r>
      <w:r>
        <w:rPr>
          <w:rFonts w:ascii="Arial" w:hAnsi="Arial" w:cs="Arial"/>
          <w:sz w:val="24"/>
          <w:szCs w:val="24"/>
        </w:rPr>
        <w:t xml:space="preserve"> horas del día </w:t>
      </w:r>
      <w:r w:rsidR="006C6DBE">
        <w:rPr>
          <w:rFonts w:ascii="Arial" w:hAnsi="Arial" w:cs="Arial"/>
          <w:sz w:val="24"/>
          <w:szCs w:val="24"/>
        </w:rPr>
        <w:t xml:space="preserve">25 veinticinco </w:t>
      </w:r>
      <w:r>
        <w:rPr>
          <w:rFonts w:ascii="Arial" w:hAnsi="Arial" w:cs="Arial"/>
          <w:sz w:val="24"/>
          <w:szCs w:val="24"/>
        </w:rPr>
        <w:t xml:space="preserve">de mayo de 2022, se da por clausurada la </w:t>
      </w:r>
      <w:r w:rsidR="006C6DBE">
        <w:rPr>
          <w:rFonts w:ascii="Arial" w:hAnsi="Arial" w:cs="Arial"/>
          <w:sz w:val="24"/>
          <w:szCs w:val="24"/>
        </w:rPr>
        <w:t xml:space="preserve">Novena </w:t>
      </w:r>
      <w:r>
        <w:rPr>
          <w:rFonts w:ascii="Arial" w:hAnsi="Arial" w:cs="Arial"/>
          <w:sz w:val="24"/>
          <w:szCs w:val="24"/>
        </w:rPr>
        <w:t xml:space="preserve">Sesión Ordinaria de la Comisión Edilicia Permanente de Hacienda Pública y Patrimonio Municipal, levantando la presente acta que firman los que en ella intervienen en unión del suscrito, firmando al calce y margen para constancia, </w:t>
      </w:r>
      <w:r w:rsidRPr="004B40AD">
        <w:rPr>
          <w:rFonts w:ascii="Arial" w:hAnsi="Arial" w:cs="Arial"/>
          <w:b/>
          <w:sz w:val="24"/>
          <w:szCs w:val="24"/>
        </w:rPr>
        <w:t>validando los acuerdos tomados en la misma</w:t>
      </w:r>
      <w:r>
        <w:rPr>
          <w:rFonts w:ascii="Arial" w:hAnsi="Arial" w:cs="Arial"/>
          <w:sz w:val="24"/>
          <w:szCs w:val="24"/>
        </w:rPr>
        <w:t>.</w:t>
      </w:r>
    </w:p>
    <w:p w:rsidR="006C6DBE" w:rsidRDefault="006C6DBE" w:rsidP="00DC32D8">
      <w:pPr>
        <w:pStyle w:val="Sinespaciado"/>
        <w:jc w:val="both"/>
        <w:rPr>
          <w:rFonts w:ascii="Arial" w:hAnsi="Arial" w:cs="Arial"/>
          <w:sz w:val="24"/>
          <w:szCs w:val="24"/>
        </w:rPr>
      </w:pPr>
    </w:p>
    <w:p w:rsidR="006C6DBE" w:rsidRDefault="006C6DBE" w:rsidP="00DC32D8">
      <w:pPr>
        <w:pStyle w:val="Sinespaciado"/>
        <w:jc w:val="both"/>
        <w:rPr>
          <w:rFonts w:ascii="Arial" w:hAnsi="Arial" w:cs="Arial"/>
          <w:sz w:val="24"/>
          <w:szCs w:val="24"/>
        </w:rPr>
      </w:pPr>
    </w:p>
    <w:p w:rsidR="00DC32D8" w:rsidRDefault="006C6DBE" w:rsidP="00DC32D8">
      <w:pPr>
        <w:pStyle w:val="Sinespaciado"/>
        <w:jc w:val="both"/>
        <w:rPr>
          <w:rFonts w:ascii="Arial" w:hAnsi="Arial" w:cs="Arial"/>
          <w:sz w:val="24"/>
          <w:szCs w:val="24"/>
        </w:rPr>
      </w:pPr>
      <w:r w:rsidRPr="006C6DBE">
        <w:rPr>
          <w:rFonts w:ascii="Arial" w:hAnsi="Arial" w:cs="Arial"/>
          <w:noProof/>
          <w:sz w:val="24"/>
          <w:szCs w:val="24"/>
          <w:lang w:eastAsia="es-MX"/>
        </w:rPr>
        <w:drawing>
          <wp:inline distT="0" distB="0" distL="0" distR="0">
            <wp:extent cx="6120130" cy="3742936"/>
            <wp:effectExtent l="0" t="0" r="0" b="0"/>
            <wp:docPr id="1" name="Imagen 1" descr="D:\Downloads\20220525_13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525_13203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033" cy="3746546"/>
                    </a:xfrm>
                    <a:prstGeom prst="rect">
                      <a:avLst/>
                    </a:prstGeom>
                    <a:noFill/>
                    <a:ln>
                      <a:noFill/>
                    </a:ln>
                  </pic:spPr>
                </pic:pic>
              </a:graphicData>
            </a:graphic>
          </wp:inline>
        </w:drawing>
      </w: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p>
    <w:p w:rsidR="00DC32D8" w:rsidRDefault="00DC32D8" w:rsidP="00DC32D8">
      <w:pPr>
        <w:pStyle w:val="Sinespaciado"/>
        <w:jc w:val="both"/>
        <w:rPr>
          <w:rFonts w:ascii="Arial" w:hAnsi="Arial" w:cs="Arial"/>
          <w:sz w:val="24"/>
          <w:szCs w:val="24"/>
        </w:rPr>
      </w:pPr>
    </w:p>
    <w:p w:rsidR="00DC32D8" w:rsidRDefault="006C6DBE" w:rsidP="00DC32D8">
      <w:pPr>
        <w:pStyle w:val="Sinespaciado"/>
        <w:jc w:val="both"/>
        <w:rPr>
          <w:rFonts w:ascii="Arial" w:hAnsi="Arial" w:cs="Arial"/>
          <w:sz w:val="24"/>
          <w:szCs w:val="24"/>
        </w:rPr>
      </w:pPr>
      <w:r w:rsidRPr="006C6DBE">
        <w:rPr>
          <w:rFonts w:ascii="Arial" w:hAnsi="Arial" w:cs="Arial"/>
          <w:noProof/>
          <w:sz w:val="24"/>
          <w:szCs w:val="24"/>
          <w:lang w:eastAsia="es-MX"/>
        </w:rPr>
        <w:lastRenderedPageBreak/>
        <w:drawing>
          <wp:inline distT="0" distB="0" distL="0" distR="0">
            <wp:extent cx="6120130" cy="2981325"/>
            <wp:effectExtent l="0" t="0" r="0" b="9525"/>
            <wp:docPr id="3" name="Imagen 3" descr="D:\Downloads\20220525_13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525_132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3115" cy="2982779"/>
                    </a:xfrm>
                    <a:prstGeom prst="rect">
                      <a:avLst/>
                    </a:prstGeom>
                    <a:noFill/>
                    <a:ln>
                      <a:noFill/>
                    </a:ln>
                  </pic:spPr>
                </pic:pic>
              </a:graphicData>
            </a:graphic>
          </wp:inline>
        </w:drawing>
      </w:r>
    </w:p>
    <w:p w:rsidR="006C6DBE" w:rsidRDefault="006C6DBE" w:rsidP="00DC32D8">
      <w:pPr>
        <w:pStyle w:val="Sinespaciado"/>
        <w:jc w:val="both"/>
        <w:rPr>
          <w:rFonts w:ascii="Arial" w:hAnsi="Arial" w:cs="Arial"/>
          <w:sz w:val="24"/>
          <w:szCs w:val="24"/>
        </w:rPr>
      </w:pPr>
    </w:p>
    <w:p w:rsidR="006C6DBE" w:rsidRDefault="006C6DBE" w:rsidP="00DC32D8">
      <w:pPr>
        <w:pStyle w:val="Sinespaciado"/>
        <w:jc w:val="both"/>
        <w:rPr>
          <w:rFonts w:ascii="Arial" w:hAnsi="Arial" w:cs="Arial"/>
          <w:sz w:val="24"/>
          <w:szCs w:val="24"/>
        </w:rPr>
      </w:pPr>
    </w:p>
    <w:p w:rsidR="00DC32D8" w:rsidRDefault="006C6DBE" w:rsidP="00DC32D8">
      <w:pPr>
        <w:pStyle w:val="Sinespaciado"/>
        <w:jc w:val="both"/>
        <w:rPr>
          <w:rFonts w:ascii="Arial" w:hAnsi="Arial" w:cs="Arial"/>
          <w:sz w:val="24"/>
          <w:szCs w:val="24"/>
        </w:rPr>
      </w:pPr>
      <w:r w:rsidRPr="006C6DBE">
        <w:rPr>
          <w:rFonts w:ascii="Arial" w:hAnsi="Arial" w:cs="Arial"/>
          <w:noProof/>
          <w:sz w:val="24"/>
          <w:szCs w:val="24"/>
          <w:lang w:eastAsia="es-MX"/>
        </w:rPr>
        <w:drawing>
          <wp:inline distT="0" distB="0" distL="0" distR="0">
            <wp:extent cx="6120130" cy="3905250"/>
            <wp:effectExtent l="0" t="0" r="0" b="0"/>
            <wp:docPr id="6" name="Imagen 6" descr="D:\Downloads\20220525_13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0525_132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6629" cy="3909397"/>
                    </a:xfrm>
                    <a:prstGeom prst="rect">
                      <a:avLst/>
                    </a:prstGeom>
                    <a:noFill/>
                    <a:ln>
                      <a:noFill/>
                    </a:ln>
                  </pic:spPr>
                </pic:pic>
              </a:graphicData>
            </a:graphic>
          </wp:inline>
        </w:drawing>
      </w:r>
    </w:p>
    <w:p w:rsidR="00DC32D8" w:rsidRDefault="00DC32D8" w:rsidP="00DC32D8">
      <w:pPr>
        <w:pStyle w:val="Sinespaciado"/>
        <w:jc w:val="center"/>
        <w:rPr>
          <w:rFonts w:ascii="Arial" w:hAnsi="Arial" w:cs="Arial"/>
          <w:sz w:val="24"/>
          <w:szCs w:val="24"/>
        </w:rPr>
      </w:pPr>
    </w:p>
    <w:p w:rsidR="00DC32D8" w:rsidRDefault="00DC32D8" w:rsidP="00DC32D8">
      <w:pPr>
        <w:pStyle w:val="Sinespaciado"/>
        <w:jc w:val="center"/>
        <w:rPr>
          <w:rFonts w:ascii="Arial" w:hAnsi="Arial" w:cs="Arial"/>
          <w:sz w:val="24"/>
          <w:szCs w:val="24"/>
        </w:rPr>
      </w:pPr>
      <w:r w:rsidRPr="005550DC">
        <w:rPr>
          <w:rFonts w:ascii="Arial" w:hAnsi="Arial" w:cs="Arial"/>
          <w:sz w:val="24"/>
          <w:szCs w:val="24"/>
        </w:rPr>
        <w:t>A T E N T A M E N T E</w:t>
      </w:r>
    </w:p>
    <w:p w:rsidR="00DC32D8" w:rsidRDefault="00DC32D8" w:rsidP="00DC32D8">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DC32D8" w:rsidRDefault="00DC32D8" w:rsidP="00DC32D8">
      <w:pPr>
        <w:pStyle w:val="Sinespaciado"/>
        <w:jc w:val="center"/>
        <w:rPr>
          <w:rFonts w:ascii="Arial" w:hAnsi="Arial" w:cs="Arial"/>
          <w:sz w:val="24"/>
          <w:szCs w:val="24"/>
        </w:rPr>
      </w:pPr>
      <w:r>
        <w:rPr>
          <w:rFonts w:ascii="Arial" w:hAnsi="Arial" w:cs="Arial"/>
          <w:sz w:val="24"/>
          <w:szCs w:val="24"/>
        </w:rPr>
        <w:t>Cd. Guzmán Municipio de Zapotlán el Grande, Jalisco.</w:t>
      </w:r>
    </w:p>
    <w:p w:rsidR="00DC32D8" w:rsidRDefault="00DC32D8" w:rsidP="00DC32D8">
      <w:pPr>
        <w:pStyle w:val="Sinespaciado"/>
        <w:jc w:val="center"/>
        <w:rPr>
          <w:rFonts w:ascii="Arial" w:hAnsi="Arial" w:cs="Arial"/>
          <w:sz w:val="24"/>
          <w:szCs w:val="24"/>
        </w:rPr>
      </w:pPr>
      <w:r>
        <w:rPr>
          <w:rFonts w:ascii="Arial" w:hAnsi="Arial" w:cs="Arial"/>
          <w:sz w:val="24"/>
          <w:szCs w:val="24"/>
        </w:rPr>
        <w:t xml:space="preserve">A </w:t>
      </w:r>
      <w:r w:rsidR="006C6DBE">
        <w:rPr>
          <w:rFonts w:ascii="Arial" w:hAnsi="Arial" w:cs="Arial"/>
          <w:sz w:val="24"/>
          <w:szCs w:val="24"/>
        </w:rPr>
        <w:t>02</w:t>
      </w:r>
      <w:r>
        <w:rPr>
          <w:rFonts w:ascii="Arial" w:hAnsi="Arial" w:cs="Arial"/>
          <w:sz w:val="24"/>
          <w:szCs w:val="24"/>
        </w:rPr>
        <w:t xml:space="preserve"> de </w:t>
      </w:r>
      <w:r w:rsidR="006C6DBE">
        <w:rPr>
          <w:rFonts w:ascii="Arial" w:hAnsi="Arial" w:cs="Arial"/>
          <w:sz w:val="24"/>
          <w:szCs w:val="24"/>
        </w:rPr>
        <w:t>Junio</w:t>
      </w:r>
      <w:r>
        <w:rPr>
          <w:rFonts w:ascii="Arial" w:hAnsi="Arial" w:cs="Arial"/>
          <w:sz w:val="24"/>
          <w:szCs w:val="24"/>
        </w:rPr>
        <w:t xml:space="preserve"> de 2022.</w:t>
      </w:r>
    </w:p>
    <w:p w:rsidR="00DC32D8" w:rsidRDefault="00DC32D8" w:rsidP="00DC32D8">
      <w:pPr>
        <w:pStyle w:val="Sinespaciado"/>
        <w:rPr>
          <w:rFonts w:ascii="Arial" w:hAnsi="Arial" w:cs="Arial"/>
          <w:sz w:val="24"/>
          <w:szCs w:val="24"/>
        </w:rPr>
      </w:pPr>
    </w:p>
    <w:p w:rsidR="00DC32D8" w:rsidRPr="005550DC" w:rsidRDefault="00DC32D8" w:rsidP="00DC32D8">
      <w:pPr>
        <w:pStyle w:val="Sinespaciado"/>
        <w:rPr>
          <w:rFonts w:ascii="Arial" w:hAnsi="Arial" w:cs="Arial"/>
          <w:sz w:val="24"/>
          <w:szCs w:val="24"/>
        </w:rPr>
      </w:pPr>
    </w:p>
    <w:p w:rsidR="00DC32D8" w:rsidRPr="005D2936" w:rsidRDefault="00DC32D8" w:rsidP="00DC32D8">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DC32D8" w:rsidRPr="00FC4C36" w:rsidRDefault="00DC32D8" w:rsidP="00DC32D8">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DC32D8" w:rsidRPr="00FC4C36" w:rsidRDefault="00DC32D8" w:rsidP="00DC32D8">
      <w:pPr>
        <w:pStyle w:val="Sinespaciado"/>
        <w:jc w:val="center"/>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DC32D8" w:rsidRDefault="00DC32D8" w:rsidP="00DC32D8">
      <w:pPr>
        <w:rPr>
          <w:rFonts w:ascii="Arial" w:hAnsi="Arial" w:cs="Arial"/>
          <w:sz w:val="24"/>
          <w:szCs w:val="24"/>
        </w:rPr>
      </w:pPr>
    </w:p>
    <w:p w:rsidR="00DC32D8" w:rsidRDefault="00DC32D8" w:rsidP="00DC32D8">
      <w:pPr>
        <w:rPr>
          <w:rFonts w:ascii="Arial" w:hAnsi="Arial" w:cs="Arial"/>
          <w:sz w:val="24"/>
          <w:szCs w:val="24"/>
        </w:rPr>
      </w:pPr>
    </w:p>
    <w:p w:rsidR="00DC32D8" w:rsidRPr="005D2936" w:rsidRDefault="00DC32D8" w:rsidP="00DC32D8">
      <w:pPr>
        <w:pStyle w:val="Sinespaciado"/>
        <w:jc w:val="both"/>
        <w:rPr>
          <w:rFonts w:ascii="Arial" w:hAnsi="Arial" w:cs="Arial"/>
          <w:b/>
          <w:sz w:val="24"/>
          <w:szCs w:val="24"/>
        </w:rPr>
      </w:pPr>
      <w:r w:rsidRPr="005D2936">
        <w:rPr>
          <w:rFonts w:ascii="Arial" w:hAnsi="Arial" w:cs="Arial"/>
          <w:b/>
          <w:sz w:val="24"/>
          <w:szCs w:val="24"/>
        </w:rPr>
        <w:t>LIC. LAURA ELENA RUVALCABA MARTÍNEZ.</w:t>
      </w:r>
    </w:p>
    <w:p w:rsidR="00DC32D8" w:rsidRPr="00FC4C36" w:rsidRDefault="00DC32D8" w:rsidP="00DC32D8">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DC32D8" w:rsidRDefault="00DC32D8" w:rsidP="00DC32D8">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DC32D8" w:rsidRDefault="00DC32D8" w:rsidP="00DC32D8">
      <w:pPr>
        <w:pStyle w:val="Sinespaciado"/>
        <w:jc w:val="right"/>
        <w:rPr>
          <w:rFonts w:ascii="Arial" w:hAnsi="Arial" w:cs="Arial"/>
          <w:sz w:val="24"/>
          <w:szCs w:val="24"/>
        </w:rPr>
      </w:pPr>
    </w:p>
    <w:p w:rsidR="00DC32D8" w:rsidRDefault="00DC32D8" w:rsidP="00DC32D8">
      <w:pPr>
        <w:pStyle w:val="Sinespaciado"/>
        <w:jc w:val="right"/>
        <w:rPr>
          <w:rFonts w:ascii="Arial" w:hAnsi="Arial" w:cs="Arial"/>
          <w:sz w:val="24"/>
          <w:szCs w:val="24"/>
        </w:rPr>
      </w:pPr>
    </w:p>
    <w:p w:rsidR="00DC32D8" w:rsidRPr="00B1502B" w:rsidRDefault="00DC32D8" w:rsidP="00DC32D8">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DC32D8" w:rsidRPr="00FC4C36" w:rsidRDefault="00DC32D8" w:rsidP="00DC32D8">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DC32D8" w:rsidRDefault="00DC32D8" w:rsidP="00DC32D8">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DC32D8" w:rsidRDefault="00DC32D8" w:rsidP="00DC32D8">
      <w:pPr>
        <w:pStyle w:val="Sinespaciado"/>
        <w:jc w:val="right"/>
        <w:rPr>
          <w:rFonts w:ascii="Arial" w:hAnsi="Arial" w:cs="Arial"/>
          <w:sz w:val="24"/>
          <w:szCs w:val="24"/>
        </w:rPr>
      </w:pPr>
    </w:p>
    <w:p w:rsidR="00DC32D8" w:rsidRDefault="00DC32D8" w:rsidP="00DC32D8">
      <w:pPr>
        <w:pStyle w:val="Sinespaciado"/>
        <w:jc w:val="right"/>
        <w:rPr>
          <w:rFonts w:ascii="Arial" w:hAnsi="Arial" w:cs="Arial"/>
          <w:sz w:val="24"/>
          <w:szCs w:val="24"/>
        </w:rPr>
      </w:pPr>
    </w:p>
    <w:p w:rsidR="00DC32D8" w:rsidRDefault="00DC32D8" w:rsidP="00DC32D8">
      <w:pPr>
        <w:pStyle w:val="Sinespaciado"/>
        <w:jc w:val="right"/>
        <w:rPr>
          <w:rFonts w:ascii="Arial" w:hAnsi="Arial" w:cs="Arial"/>
          <w:sz w:val="24"/>
          <w:szCs w:val="24"/>
        </w:rPr>
      </w:pPr>
    </w:p>
    <w:p w:rsidR="00DC32D8" w:rsidRDefault="00DC32D8" w:rsidP="00DC32D8">
      <w:pPr>
        <w:pStyle w:val="Sinespaciado"/>
        <w:ind w:left="360" w:hanging="360"/>
        <w:rPr>
          <w:rFonts w:ascii="Arial" w:hAnsi="Arial" w:cs="Arial"/>
          <w:b/>
          <w:sz w:val="24"/>
          <w:szCs w:val="24"/>
        </w:rPr>
      </w:pPr>
    </w:p>
    <w:p w:rsidR="00DC32D8" w:rsidRDefault="00DC32D8" w:rsidP="00DC32D8">
      <w:pPr>
        <w:pStyle w:val="Sinespaciado"/>
        <w:ind w:left="360" w:hanging="360"/>
        <w:rPr>
          <w:rFonts w:ascii="Arial" w:hAnsi="Arial" w:cs="Arial"/>
          <w:b/>
          <w:sz w:val="24"/>
          <w:szCs w:val="24"/>
        </w:rPr>
      </w:pPr>
    </w:p>
    <w:p w:rsidR="00DC32D8" w:rsidRPr="005D2936" w:rsidRDefault="00DC32D8" w:rsidP="00DC32D8">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DC32D8" w:rsidRPr="00FC4C36" w:rsidRDefault="00DC32D8" w:rsidP="00DC32D8">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DC32D8" w:rsidRDefault="00DC32D8" w:rsidP="00DC32D8">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DC32D8" w:rsidRDefault="00DC32D8" w:rsidP="00DC32D8">
      <w:pPr>
        <w:pStyle w:val="Sinespaciado"/>
        <w:rPr>
          <w:rFonts w:ascii="Arial" w:hAnsi="Arial" w:cs="Arial"/>
          <w:sz w:val="24"/>
          <w:szCs w:val="24"/>
        </w:rPr>
      </w:pPr>
    </w:p>
    <w:p w:rsidR="00DC32D8" w:rsidRDefault="00DC32D8" w:rsidP="00DC32D8">
      <w:pPr>
        <w:pStyle w:val="Sinespaciado"/>
        <w:rPr>
          <w:rFonts w:ascii="Arial" w:hAnsi="Arial" w:cs="Arial"/>
          <w:sz w:val="24"/>
          <w:szCs w:val="24"/>
        </w:rPr>
      </w:pPr>
    </w:p>
    <w:p w:rsidR="00DC32D8" w:rsidRDefault="00DC32D8" w:rsidP="00DC32D8">
      <w:pPr>
        <w:pStyle w:val="Sinespaciado"/>
        <w:rPr>
          <w:rFonts w:ascii="Arial" w:hAnsi="Arial" w:cs="Arial"/>
          <w:sz w:val="24"/>
          <w:szCs w:val="24"/>
        </w:rPr>
      </w:pPr>
    </w:p>
    <w:p w:rsidR="00DC32D8" w:rsidRPr="005D2936" w:rsidRDefault="00DC32D8" w:rsidP="00DC32D8">
      <w:pPr>
        <w:pStyle w:val="Sinespaciado"/>
        <w:jc w:val="right"/>
        <w:rPr>
          <w:rFonts w:ascii="Arial" w:hAnsi="Arial" w:cs="Arial"/>
          <w:b/>
          <w:sz w:val="24"/>
          <w:szCs w:val="24"/>
        </w:rPr>
      </w:pPr>
      <w:r w:rsidRPr="005D2936">
        <w:rPr>
          <w:rFonts w:ascii="Arial" w:hAnsi="Arial" w:cs="Arial"/>
          <w:b/>
          <w:sz w:val="24"/>
          <w:szCs w:val="24"/>
        </w:rPr>
        <w:t>LIC. DIANA LAURA ORTEGA PALAFOX.</w:t>
      </w:r>
    </w:p>
    <w:p w:rsidR="00DC32D8" w:rsidRPr="00FC4C36" w:rsidRDefault="00DC32D8" w:rsidP="00DC32D8">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DC32D8" w:rsidRDefault="00DC32D8" w:rsidP="00DC32D8">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DC32D8" w:rsidRDefault="00DC32D8" w:rsidP="00DC32D8">
      <w:pPr>
        <w:pStyle w:val="Sinespaciado"/>
        <w:jc w:val="right"/>
        <w:rPr>
          <w:rFonts w:ascii="Arial" w:hAnsi="Arial" w:cs="Arial"/>
          <w:sz w:val="24"/>
          <w:szCs w:val="24"/>
        </w:rPr>
      </w:pPr>
    </w:p>
    <w:p w:rsidR="00DC32D8" w:rsidRDefault="00DC32D8" w:rsidP="00DC32D8">
      <w:pPr>
        <w:pStyle w:val="Sinespaciado"/>
        <w:jc w:val="right"/>
        <w:rPr>
          <w:rFonts w:ascii="Arial" w:hAnsi="Arial" w:cs="Arial"/>
          <w:sz w:val="24"/>
          <w:szCs w:val="24"/>
        </w:rPr>
      </w:pPr>
      <w:bookmarkStart w:id="0" w:name="_GoBack"/>
      <w:bookmarkEnd w:id="0"/>
    </w:p>
    <w:p w:rsidR="00DC32D8" w:rsidRDefault="00DC32D8" w:rsidP="00DC32D8">
      <w:pPr>
        <w:pStyle w:val="Sinespaciado"/>
        <w:jc w:val="right"/>
        <w:rPr>
          <w:rFonts w:ascii="Arial" w:hAnsi="Arial" w:cs="Arial"/>
          <w:sz w:val="24"/>
          <w:szCs w:val="24"/>
        </w:rPr>
      </w:pPr>
    </w:p>
    <w:p w:rsidR="00DC32D8" w:rsidRPr="001F53CE" w:rsidRDefault="00DC32D8" w:rsidP="00DC32D8">
      <w:pPr>
        <w:pStyle w:val="Sinespaciado"/>
        <w:jc w:val="both"/>
        <w:rPr>
          <w:rFonts w:ascii="Arial" w:hAnsi="Arial" w:cs="Arial"/>
          <w:sz w:val="16"/>
          <w:szCs w:val="16"/>
        </w:rPr>
      </w:pPr>
      <w:r>
        <w:rPr>
          <w:rFonts w:ascii="Arial" w:hAnsi="Arial" w:cs="Arial"/>
          <w:sz w:val="16"/>
          <w:szCs w:val="16"/>
        </w:rPr>
        <w:t xml:space="preserve">La presente hoja de firmas forma parte integrante de la </w:t>
      </w:r>
      <w:r w:rsidR="006C6DBE">
        <w:rPr>
          <w:rFonts w:ascii="Arial" w:hAnsi="Arial" w:cs="Arial"/>
          <w:sz w:val="16"/>
          <w:szCs w:val="16"/>
        </w:rPr>
        <w:t>Novena</w:t>
      </w:r>
      <w:r>
        <w:rPr>
          <w:rFonts w:ascii="Arial" w:hAnsi="Arial" w:cs="Arial"/>
          <w:sz w:val="16"/>
          <w:szCs w:val="16"/>
        </w:rPr>
        <w:t xml:space="preserve"> Sesión Ordinaria de la Comisión Edilicia Permanente de Hacienda Pública y Patrimonio Municipal, celebrada en la Sala</w:t>
      </w:r>
      <w:r w:rsidR="006C6DBE">
        <w:rPr>
          <w:rFonts w:ascii="Arial" w:hAnsi="Arial" w:cs="Arial"/>
          <w:sz w:val="16"/>
          <w:szCs w:val="16"/>
        </w:rPr>
        <w:t xml:space="preserve"> del Pleno del Ayuntamiento </w:t>
      </w:r>
      <w:r>
        <w:rPr>
          <w:rFonts w:ascii="Arial" w:hAnsi="Arial" w:cs="Arial"/>
          <w:sz w:val="16"/>
          <w:szCs w:val="16"/>
        </w:rPr>
        <w:t xml:space="preserve">el día </w:t>
      </w:r>
      <w:r w:rsidR="006C6DBE">
        <w:rPr>
          <w:rFonts w:ascii="Arial" w:hAnsi="Arial" w:cs="Arial"/>
          <w:sz w:val="16"/>
          <w:szCs w:val="16"/>
        </w:rPr>
        <w:t xml:space="preserve">25 veinticinco </w:t>
      </w:r>
      <w:r>
        <w:rPr>
          <w:rFonts w:ascii="Arial" w:hAnsi="Arial" w:cs="Arial"/>
          <w:sz w:val="16"/>
          <w:szCs w:val="16"/>
        </w:rPr>
        <w:t xml:space="preserve">de Mayo  de 2022. -  -  -  -  -  -  -  -  -  -  -  -  </w:t>
      </w:r>
      <w:r w:rsidR="00D00FF0">
        <w:rPr>
          <w:rFonts w:ascii="Arial" w:hAnsi="Arial" w:cs="Arial"/>
          <w:sz w:val="16"/>
          <w:szCs w:val="16"/>
        </w:rPr>
        <w:t xml:space="preserve">-  -  -  -  -  -  -  -  -  -  -  -  -  -  -  -   -  -  -  -  -  -  -  -  -  -  -  -  -  -  -  -  -  -  </w:t>
      </w:r>
      <w:r>
        <w:rPr>
          <w:rFonts w:ascii="Arial" w:hAnsi="Arial" w:cs="Arial"/>
          <w:sz w:val="16"/>
          <w:szCs w:val="16"/>
        </w:rPr>
        <w:t>-</w:t>
      </w:r>
      <w:r w:rsidR="00D00FF0">
        <w:rPr>
          <w:rFonts w:ascii="Arial" w:hAnsi="Arial" w:cs="Arial"/>
          <w:sz w:val="16"/>
          <w:szCs w:val="16"/>
        </w:rPr>
        <w:t xml:space="preserve">  -  -  -  -  -  -  -  -  -  -  -  -  -  -  -  -  -  -  -  -  -  -  -  -  -  -  - </w:t>
      </w:r>
      <w:r>
        <w:rPr>
          <w:rFonts w:ascii="Arial" w:hAnsi="Arial" w:cs="Arial"/>
          <w:sz w:val="16"/>
          <w:szCs w:val="16"/>
        </w:rPr>
        <w:t xml:space="preserve"> </w:t>
      </w:r>
      <w:r w:rsidRPr="001F53CE">
        <w:rPr>
          <w:rFonts w:ascii="Arial" w:hAnsi="Arial" w:cs="Arial"/>
          <w:b/>
          <w:sz w:val="16"/>
          <w:szCs w:val="16"/>
        </w:rPr>
        <w:t>CONSTE</w:t>
      </w:r>
      <w:r>
        <w:rPr>
          <w:rFonts w:ascii="Arial" w:hAnsi="Arial" w:cs="Arial"/>
          <w:sz w:val="16"/>
          <w:szCs w:val="16"/>
        </w:rPr>
        <w:t xml:space="preserve">.-  </w:t>
      </w:r>
    </w:p>
    <w:p w:rsidR="00DC32D8" w:rsidRDefault="00DC32D8" w:rsidP="00DC32D8">
      <w:pPr>
        <w:pStyle w:val="Sinespaciado"/>
        <w:jc w:val="both"/>
        <w:rPr>
          <w:rFonts w:ascii="Arial" w:hAnsi="Arial" w:cs="Arial"/>
          <w:sz w:val="24"/>
          <w:szCs w:val="24"/>
        </w:rPr>
      </w:pPr>
    </w:p>
    <w:p w:rsidR="00DC32D8" w:rsidRDefault="00DC32D8" w:rsidP="00DC32D8"/>
    <w:p w:rsidR="009A5B78" w:rsidRDefault="00D00FF0"/>
    <w:sectPr w:rsidR="009A5B78" w:rsidSect="00196451">
      <w:footerReference w:type="default" r:id="rId8"/>
      <w:pgSz w:w="12240" w:h="15840"/>
      <w:pgMar w:top="2552" w:right="900"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93380"/>
      <w:docPartObj>
        <w:docPartGallery w:val="Page Numbers (Bottom of Page)"/>
        <w:docPartUnique/>
      </w:docPartObj>
    </w:sdtPr>
    <w:sdtEndPr/>
    <w:sdtContent>
      <w:p w:rsidR="00F86161" w:rsidRDefault="00D00FF0">
        <w:pPr>
          <w:pStyle w:val="Piedepgina"/>
          <w:jc w:val="right"/>
        </w:pPr>
        <w:r>
          <w:fldChar w:fldCharType="begin"/>
        </w:r>
        <w:r>
          <w:instrText>PAGE   \* MERGEFORMAT</w:instrText>
        </w:r>
        <w:r>
          <w:fldChar w:fldCharType="separate"/>
        </w:r>
        <w:r w:rsidRPr="00D00FF0">
          <w:rPr>
            <w:noProof/>
            <w:lang w:val="es-ES"/>
          </w:rPr>
          <w:t>7</w:t>
        </w:r>
        <w:r>
          <w:fldChar w:fldCharType="end"/>
        </w:r>
      </w:p>
    </w:sdtContent>
  </w:sdt>
  <w:p w:rsidR="00F86161" w:rsidRDefault="00D00FF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570638"/>
    <w:multiLevelType w:val="hybridMultilevel"/>
    <w:tmpl w:val="D4042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9423809"/>
    <w:multiLevelType w:val="hybridMultilevel"/>
    <w:tmpl w:val="D4EC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1809A0"/>
    <w:multiLevelType w:val="hybridMultilevel"/>
    <w:tmpl w:val="06427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2D8"/>
    <w:rsid w:val="00027C51"/>
    <w:rsid w:val="003C2B10"/>
    <w:rsid w:val="006C6DBE"/>
    <w:rsid w:val="00BA7108"/>
    <w:rsid w:val="00D00FF0"/>
    <w:rsid w:val="00DB5FD7"/>
    <w:rsid w:val="00DC32D8"/>
    <w:rsid w:val="00E70D03"/>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80F46-4BC9-470E-9B62-D6B69B81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C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C32D8"/>
    <w:pPr>
      <w:spacing w:after="0" w:line="240" w:lineRule="auto"/>
    </w:pPr>
  </w:style>
  <w:style w:type="table" w:styleId="Tablaconcuadrcula">
    <w:name w:val="Table Grid"/>
    <w:basedOn w:val="Tablanormal"/>
    <w:uiPriority w:val="39"/>
    <w:rsid w:val="00DC3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DC32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2D8"/>
  </w:style>
  <w:style w:type="character" w:customStyle="1" w:styleId="SinespaciadoCar">
    <w:name w:val="Sin espaciado Car"/>
    <w:basedOn w:val="Fuentedeprrafopredeter"/>
    <w:link w:val="Sinespaciado"/>
    <w:uiPriority w:val="1"/>
    <w:rsid w:val="00027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1185</Words>
  <Characters>6520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cp:revision>
  <dcterms:created xsi:type="dcterms:W3CDTF">2022-06-02T16:57:00Z</dcterms:created>
  <dcterms:modified xsi:type="dcterms:W3CDTF">2022-06-02T17:54:00Z</dcterms:modified>
</cp:coreProperties>
</file>