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629"/>
      </w:tblGrid>
      <w:tr w:rsidR="006C36FA" w:rsidTr="008326E2">
        <w:tc>
          <w:tcPr>
            <w:tcW w:w="9629" w:type="dxa"/>
          </w:tcPr>
          <w:p w:rsidR="006C36FA" w:rsidRDefault="006C36FA" w:rsidP="006C36FA">
            <w:pPr>
              <w:pStyle w:val="Sinespaciado"/>
              <w:jc w:val="both"/>
              <w:rPr>
                <w:rFonts w:ascii="Arial" w:hAnsi="Arial" w:cs="Arial"/>
                <w:b/>
                <w:sz w:val="24"/>
                <w:szCs w:val="24"/>
              </w:rPr>
            </w:pPr>
            <w:bookmarkStart w:id="0" w:name="_GoBack"/>
            <w:bookmarkEnd w:id="0"/>
          </w:p>
          <w:p w:rsidR="006C36FA" w:rsidRDefault="006C36FA" w:rsidP="006C36FA">
            <w:pPr>
              <w:pStyle w:val="Sinespaciado"/>
              <w:jc w:val="both"/>
              <w:rPr>
                <w:rFonts w:ascii="Arial" w:hAnsi="Arial" w:cs="Arial"/>
                <w:b/>
                <w:sz w:val="24"/>
                <w:szCs w:val="24"/>
              </w:rPr>
            </w:pPr>
            <w:r>
              <w:rPr>
                <w:rFonts w:ascii="Arial" w:hAnsi="Arial" w:cs="Arial"/>
                <w:b/>
                <w:sz w:val="24"/>
                <w:szCs w:val="24"/>
              </w:rPr>
              <w:t>ACTA DE LA DECIMA SESIÓN</w:t>
            </w:r>
            <w:r w:rsidRPr="00E51A1C">
              <w:rPr>
                <w:rFonts w:ascii="Arial" w:hAnsi="Arial" w:cs="Arial"/>
                <w:b/>
                <w:sz w:val="24"/>
                <w:szCs w:val="24"/>
              </w:rPr>
              <w:t xml:space="preserve"> ORDINARIA DE LA COMISIÓN EDILICIA PERMANENTE DE HACIENDA PÚBLICA Y PATRIMONIO MUNICIPAL DEL HONORABLE AYUNTAMIENTO CONSTITUCIONAL DE ZAPOTLÁN EL GRANDE, JALISCO. </w:t>
            </w:r>
          </w:p>
          <w:p w:rsidR="006C36FA" w:rsidRDefault="006C36FA" w:rsidP="006C36FA">
            <w:pPr>
              <w:pStyle w:val="Sinespaciado"/>
              <w:jc w:val="both"/>
              <w:rPr>
                <w:rFonts w:ascii="Arial" w:hAnsi="Arial" w:cs="Arial"/>
                <w:b/>
                <w:sz w:val="24"/>
                <w:szCs w:val="24"/>
              </w:rPr>
            </w:pPr>
          </w:p>
        </w:tc>
      </w:tr>
    </w:tbl>
    <w:p w:rsidR="006C36FA" w:rsidRDefault="006C36FA" w:rsidP="006C36FA">
      <w:pPr>
        <w:pStyle w:val="Sinespaciado"/>
        <w:jc w:val="both"/>
        <w:rPr>
          <w:rFonts w:ascii="Arial" w:hAnsi="Arial" w:cs="Arial"/>
          <w:b/>
          <w:sz w:val="24"/>
          <w:szCs w:val="24"/>
        </w:rPr>
      </w:pPr>
    </w:p>
    <w:p w:rsidR="006C36FA" w:rsidRDefault="006C36FA" w:rsidP="006C36FA">
      <w:pPr>
        <w:pStyle w:val="Sinespaciado"/>
        <w:jc w:val="both"/>
        <w:rPr>
          <w:rFonts w:ascii="Arial" w:hAnsi="Arial" w:cs="Arial"/>
          <w:b/>
          <w:sz w:val="24"/>
          <w:szCs w:val="24"/>
        </w:rPr>
      </w:pPr>
    </w:p>
    <w:p w:rsidR="006C36FA" w:rsidRDefault="006C36FA" w:rsidP="006C36FA">
      <w:pPr>
        <w:pStyle w:val="Sinespaciado"/>
        <w:jc w:val="both"/>
        <w:rPr>
          <w:rFonts w:ascii="Arial" w:hAnsi="Arial" w:cs="Arial"/>
          <w:sz w:val="24"/>
          <w:szCs w:val="24"/>
        </w:rPr>
      </w:pPr>
    </w:p>
    <w:p w:rsidR="006C36FA" w:rsidRDefault="00B82B42" w:rsidP="006C36FA">
      <w:pPr>
        <w:pStyle w:val="Sinespaciado"/>
        <w:jc w:val="both"/>
        <w:rPr>
          <w:rFonts w:ascii="Arial" w:hAnsi="Arial" w:cs="Arial"/>
          <w:sz w:val="24"/>
          <w:szCs w:val="24"/>
        </w:rPr>
      </w:pPr>
      <w:r>
        <w:rPr>
          <w:rFonts w:ascii="Arial" w:hAnsi="Arial" w:cs="Arial"/>
          <w:sz w:val="24"/>
          <w:szCs w:val="24"/>
        </w:rPr>
        <w:t>Buenas tardes</w:t>
      </w:r>
      <w:r w:rsidR="006C36FA">
        <w:rPr>
          <w:rFonts w:ascii="Arial" w:hAnsi="Arial" w:cs="Arial"/>
          <w:sz w:val="24"/>
          <w:szCs w:val="24"/>
        </w:rPr>
        <w:t xml:space="preserve"> compañeras y compañeros Regidores, les doy la bienvenida a la Décima Sesión Ordinaria de la Comisión Edilicia Permanente de Hacienda Pública y Patrimonio Municipal de este Honorable Ayuntamiento Constitucional de Zapotlán el Grande, Jalisco.</w:t>
      </w:r>
    </w:p>
    <w:p w:rsidR="006C36FA" w:rsidRDefault="006C36FA" w:rsidP="006C36FA">
      <w:pPr>
        <w:pStyle w:val="Sinespaciado"/>
        <w:jc w:val="both"/>
        <w:rPr>
          <w:rFonts w:ascii="Arial" w:hAnsi="Arial" w:cs="Arial"/>
          <w:sz w:val="24"/>
          <w:szCs w:val="24"/>
        </w:rPr>
      </w:pPr>
    </w:p>
    <w:p w:rsidR="006C36FA" w:rsidRDefault="006C36FA" w:rsidP="006C36FA">
      <w:pPr>
        <w:pStyle w:val="Sinespaciado"/>
        <w:jc w:val="both"/>
        <w:rPr>
          <w:rFonts w:ascii="Arial" w:hAnsi="Arial" w:cs="Arial"/>
          <w:sz w:val="24"/>
          <w:szCs w:val="24"/>
        </w:rPr>
      </w:pPr>
      <w:r>
        <w:rPr>
          <w:rFonts w:ascii="Arial" w:hAnsi="Arial" w:cs="Arial"/>
          <w:sz w:val="24"/>
          <w:szCs w:val="24"/>
        </w:rPr>
        <w:t xml:space="preserve">De acuerdo a las facultades que me confiere el artículo 60 del Reglamento Interior del Ayuntamiento de Zapotlán el Grande, como Presidente de la Comisión Edilicia Permanente de Hacienda Pública y Patrimonio Municipal, se les ha convocado mediante oficio número 698/2022 con fecha 17 diecisiete de junio de 2022 y queda satisfecho el requisito establecido en el artículo 48 del mismo cuerpo legal en cita. </w:t>
      </w:r>
    </w:p>
    <w:p w:rsidR="006C36FA" w:rsidRDefault="006C36FA" w:rsidP="006C36FA">
      <w:pPr>
        <w:pStyle w:val="Sinespaciado"/>
        <w:jc w:val="both"/>
        <w:rPr>
          <w:rFonts w:ascii="Arial" w:hAnsi="Arial" w:cs="Arial"/>
          <w:sz w:val="24"/>
          <w:szCs w:val="24"/>
        </w:rPr>
      </w:pPr>
    </w:p>
    <w:p w:rsidR="006C36FA" w:rsidRDefault="006C36FA" w:rsidP="006C36FA">
      <w:pPr>
        <w:pStyle w:val="Sinespaciado"/>
        <w:jc w:val="both"/>
        <w:rPr>
          <w:rFonts w:ascii="Arial" w:hAnsi="Arial" w:cs="Arial"/>
          <w:sz w:val="24"/>
          <w:szCs w:val="24"/>
        </w:rPr>
      </w:pPr>
      <w:r>
        <w:rPr>
          <w:rFonts w:ascii="Arial" w:hAnsi="Arial" w:cs="Arial"/>
          <w:sz w:val="24"/>
          <w:szCs w:val="24"/>
        </w:rPr>
        <w:t xml:space="preserve">Ahora bien, de conformidad con lo dispuesto por los artículos 44, 45, 46, 47 y 49 del ordenamiento municipal en cita, se convocó a los integrantes de esta comisión para que asistieran el día 21 de Junio de 2022,  a la sala del Pleno del Ayuntamiento, a las 12:00 doce horas, con la finalidad de llevar a cabo la décima sesión ordinaria de la misma; sin embargo por motivos de agenda y debido a que se encuentra cerrada la Sala del Pleno del Ayuntamiento, como se pretendía, fue necesario cambiar el horario de la misma, así como el lugar a desahogarse, por lo que, siendo las 16:49 horas del día 21 de Junio de 2022, y encontrándonos en la Sala de Regidores, procedo al desahogo de la sesión de mérito. Lo que se asienta para su debida y legal constancia.  </w:t>
      </w:r>
    </w:p>
    <w:p w:rsidR="006C36FA" w:rsidRDefault="006C36FA" w:rsidP="006C36FA">
      <w:pPr>
        <w:pStyle w:val="Sinespaciado"/>
        <w:jc w:val="both"/>
        <w:rPr>
          <w:rFonts w:ascii="Arial" w:hAnsi="Arial" w:cs="Arial"/>
          <w:sz w:val="24"/>
          <w:szCs w:val="24"/>
        </w:rPr>
      </w:pPr>
    </w:p>
    <w:p w:rsidR="006C36FA" w:rsidRDefault="006C36FA" w:rsidP="006C36FA">
      <w:pPr>
        <w:pStyle w:val="Sinespaciado"/>
        <w:ind w:firstLine="708"/>
        <w:jc w:val="both"/>
        <w:rPr>
          <w:rFonts w:ascii="Arial" w:hAnsi="Arial" w:cs="Arial"/>
          <w:sz w:val="24"/>
          <w:szCs w:val="24"/>
        </w:rPr>
      </w:pPr>
      <w:r>
        <w:rPr>
          <w:rFonts w:ascii="Arial" w:hAnsi="Arial" w:cs="Arial"/>
          <w:sz w:val="24"/>
          <w:szCs w:val="24"/>
        </w:rPr>
        <w:t>Procedo en primer término a dar lectura al:</w:t>
      </w:r>
    </w:p>
    <w:p w:rsidR="006C36FA" w:rsidRDefault="006C36FA" w:rsidP="006C36FA">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9634"/>
      </w:tblGrid>
      <w:tr w:rsidR="006C36FA" w:rsidTr="00B82B42">
        <w:tc>
          <w:tcPr>
            <w:tcW w:w="9634" w:type="dxa"/>
          </w:tcPr>
          <w:p w:rsidR="006C36FA" w:rsidRPr="004D0C77" w:rsidRDefault="006C36FA" w:rsidP="008326E2">
            <w:pPr>
              <w:pStyle w:val="Sinespaciado"/>
              <w:jc w:val="center"/>
              <w:rPr>
                <w:rFonts w:ascii="Arial" w:hAnsi="Arial" w:cs="Arial"/>
                <w:b/>
                <w:sz w:val="24"/>
                <w:szCs w:val="24"/>
              </w:rPr>
            </w:pPr>
            <w:r w:rsidRPr="004D0C77">
              <w:rPr>
                <w:rFonts w:ascii="Arial" w:hAnsi="Arial" w:cs="Arial"/>
                <w:b/>
                <w:sz w:val="24"/>
                <w:szCs w:val="24"/>
              </w:rPr>
              <w:t>ORDEN DEL DÍA:</w:t>
            </w:r>
          </w:p>
        </w:tc>
      </w:tr>
    </w:tbl>
    <w:p w:rsidR="006C36FA" w:rsidRDefault="006C36FA" w:rsidP="006C36FA">
      <w:pPr>
        <w:pStyle w:val="Sinespaciado"/>
        <w:jc w:val="both"/>
        <w:rPr>
          <w:rFonts w:ascii="Arial" w:hAnsi="Arial" w:cs="Arial"/>
          <w:sz w:val="24"/>
          <w:szCs w:val="24"/>
        </w:rPr>
      </w:pPr>
    </w:p>
    <w:p w:rsidR="006C36FA" w:rsidRPr="00EC2094" w:rsidRDefault="006C36FA" w:rsidP="006C36FA">
      <w:pPr>
        <w:pStyle w:val="Sinespaciado"/>
        <w:jc w:val="both"/>
        <w:rPr>
          <w:rFonts w:ascii="Arial" w:hAnsi="Arial" w:cs="Arial"/>
          <w:sz w:val="24"/>
          <w:szCs w:val="24"/>
        </w:rPr>
      </w:pPr>
      <w:r w:rsidRPr="00EC2094">
        <w:rPr>
          <w:rFonts w:ascii="Arial" w:hAnsi="Arial" w:cs="Arial"/>
          <w:b/>
          <w:sz w:val="24"/>
          <w:szCs w:val="24"/>
        </w:rPr>
        <w:t xml:space="preserve">1.- </w:t>
      </w:r>
      <w:r w:rsidRPr="00EC2094">
        <w:rPr>
          <w:rFonts w:ascii="Arial" w:hAnsi="Arial" w:cs="Arial"/>
          <w:sz w:val="24"/>
          <w:szCs w:val="24"/>
        </w:rPr>
        <w:t xml:space="preserve">Lista de asistencia y Verificación de Quorum legal y en su caso, aprobación del orden del día. </w:t>
      </w:r>
    </w:p>
    <w:p w:rsidR="006C36FA" w:rsidRPr="00EC2094" w:rsidRDefault="006C36FA" w:rsidP="006C36FA">
      <w:pPr>
        <w:pStyle w:val="Sinespaciado"/>
        <w:jc w:val="both"/>
        <w:rPr>
          <w:rFonts w:ascii="Arial" w:hAnsi="Arial" w:cs="Arial"/>
          <w:sz w:val="24"/>
          <w:szCs w:val="24"/>
        </w:rPr>
      </w:pPr>
    </w:p>
    <w:p w:rsidR="00B82B42" w:rsidRPr="00EC2094" w:rsidRDefault="00B82B42" w:rsidP="006C36FA">
      <w:pPr>
        <w:pStyle w:val="Sinespaciado"/>
        <w:jc w:val="both"/>
        <w:rPr>
          <w:rFonts w:ascii="Arial" w:hAnsi="Arial" w:cs="Arial"/>
          <w:b/>
          <w:sz w:val="24"/>
          <w:szCs w:val="24"/>
        </w:rPr>
      </w:pPr>
      <w:r w:rsidRPr="00EC2094">
        <w:rPr>
          <w:rFonts w:ascii="Arial" w:hAnsi="Arial" w:cs="Arial"/>
          <w:b/>
          <w:sz w:val="24"/>
          <w:szCs w:val="24"/>
        </w:rPr>
        <w:t xml:space="preserve"> </w:t>
      </w:r>
    </w:p>
    <w:p w:rsidR="006C36FA" w:rsidRPr="00EC2094" w:rsidRDefault="006C36FA" w:rsidP="006C36FA">
      <w:pPr>
        <w:pStyle w:val="Sinespaciado"/>
        <w:jc w:val="both"/>
        <w:rPr>
          <w:rFonts w:ascii="Arial" w:hAnsi="Arial" w:cs="Arial"/>
          <w:sz w:val="24"/>
          <w:szCs w:val="24"/>
        </w:rPr>
      </w:pPr>
      <w:r w:rsidRPr="00EC2094">
        <w:rPr>
          <w:rFonts w:ascii="Arial" w:hAnsi="Arial" w:cs="Arial"/>
          <w:b/>
          <w:sz w:val="24"/>
          <w:szCs w:val="24"/>
        </w:rPr>
        <w:t>2.</w:t>
      </w:r>
      <w:r w:rsidRPr="00EC2094">
        <w:rPr>
          <w:rFonts w:ascii="Arial" w:hAnsi="Arial" w:cs="Arial"/>
          <w:sz w:val="24"/>
          <w:szCs w:val="24"/>
        </w:rPr>
        <w:t xml:space="preserve">- Aprobación de Presupuesto de Egresos para el Ejercicio Fiscal 2022, de conformidad a lo que establece el artículo 11 del Reglamento del Organismo Público Descentralizado Municipal denominado Comité de Feria de Zapotlán el Grande. </w:t>
      </w:r>
    </w:p>
    <w:p w:rsidR="006C36FA" w:rsidRPr="00EC2094" w:rsidRDefault="006C36FA" w:rsidP="006C36FA">
      <w:pPr>
        <w:pStyle w:val="Sinespaciado"/>
        <w:jc w:val="both"/>
        <w:rPr>
          <w:rFonts w:ascii="Arial" w:hAnsi="Arial" w:cs="Arial"/>
          <w:sz w:val="24"/>
          <w:szCs w:val="24"/>
        </w:rPr>
      </w:pPr>
    </w:p>
    <w:p w:rsidR="006C36FA" w:rsidRPr="00EC2094" w:rsidRDefault="006C36FA" w:rsidP="006C36FA">
      <w:pPr>
        <w:pStyle w:val="Sinespaciado"/>
        <w:jc w:val="both"/>
        <w:rPr>
          <w:rFonts w:ascii="Arial" w:hAnsi="Arial" w:cs="Arial"/>
          <w:b/>
          <w:sz w:val="24"/>
          <w:szCs w:val="24"/>
        </w:rPr>
      </w:pPr>
      <w:r w:rsidRPr="00EC2094">
        <w:rPr>
          <w:rFonts w:ascii="Arial" w:hAnsi="Arial" w:cs="Arial"/>
          <w:b/>
          <w:sz w:val="24"/>
          <w:szCs w:val="24"/>
        </w:rPr>
        <w:lastRenderedPageBreak/>
        <w:t xml:space="preserve">3.- </w:t>
      </w:r>
      <w:r w:rsidRPr="00EC2094">
        <w:rPr>
          <w:rFonts w:ascii="Arial" w:hAnsi="Arial" w:cs="Arial"/>
          <w:sz w:val="24"/>
          <w:szCs w:val="24"/>
        </w:rPr>
        <w:t xml:space="preserve">Asuntos varios.  </w:t>
      </w:r>
      <w:r w:rsidRPr="00EC2094">
        <w:rPr>
          <w:rFonts w:ascii="Arial" w:hAnsi="Arial" w:cs="Arial"/>
          <w:b/>
          <w:sz w:val="24"/>
          <w:szCs w:val="24"/>
        </w:rPr>
        <w:t xml:space="preserve">  </w:t>
      </w:r>
    </w:p>
    <w:p w:rsidR="006C36FA" w:rsidRPr="00EC2094" w:rsidRDefault="006C36FA" w:rsidP="006C36FA">
      <w:pPr>
        <w:pStyle w:val="Sinespaciado"/>
        <w:jc w:val="both"/>
        <w:rPr>
          <w:rFonts w:ascii="Arial" w:hAnsi="Arial" w:cs="Arial"/>
          <w:b/>
          <w:sz w:val="24"/>
          <w:szCs w:val="24"/>
        </w:rPr>
      </w:pPr>
    </w:p>
    <w:p w:rsidR="006C36FA" w:rsidRPr="00EC2094" w:rsidRDefault="006C36FA" w:rsidP="006C36FA">
      <w:pPr>
        <w:pStyle w:val="Sinespaciado"/>
        <w:jc w:val="both"/>
        <w:rPr>
          <w:rFonts w:ascii="Arial" w:hAnsi="Arial" w:cs="Arial"/>
          <w:sz w:val="24"/>
          <w:szCs w:val="24"/>
        </w:rPr>
      </w:pPr>
      <w:r w:rsidRPr="00EC2094">
        <w:rPr>
          <w:rFonts w:ascii="Arial" w:hAnsi="Arial" w:cs="Arial"/>
          <w:b/>
          <w:sz w:val="24"/>
          <w:szCs w:val="24"/>
        </w:rPr>
        <w:t xml:space="preserve">4.- </w:t>
      </w:r>
      <w:r w:rsidRPr="00EC2094">
        <w:rPr>
          <w:rFonts w:ascii="Arial" w:hAnsi="Arial" w:cs="Arial"/>
          <w:sz w:val="24"/>
          <w:szCs w:val="24"/>
        </w:rPr>
        <w:t>Clausura.</w:t>
      </w:r>
    </w:p>
    <w:p w:rsidR="00B82B42" w:rsidRDefault="00B82B42" w:rsidP="006C36FA">
      <w:pPr>
        <w:pStyle w:val="Sinespaciado"/>
        <w:jc w:val="both"/>
        <w:rPr>
          <w:rFonts w:ascii="Arial" w:hAnsi="Arial" w:cs="Arial"/>
          <w:sz w:val="24"/>
          <w:szCs w:val="24"/>
        </w:rPr>
      </w:pPr>
    </w:p>
    <w:p w:rsidR="00B82B42" w:rsidRDefault="00B82B42" w:rsidP="006C36FA">
      <w:pPr>
        <w:pStyle w:val="Sinespaciado"/>
        <w:jc w:val="both"/>
        <w:rPr>
          <w:rFonts w:ascii="Arial" w:hAnsi="Arial" w:cs="Arial"/>
          <w:sz w:val="24"/>
          <w:szCs w:val="24"/>
        </w:rPr>
      </w:pPr>
    </w:p>
    <w:p w:rsidR="006C36FA" w:rsidRPr="005D2936" w:rsidRDefault="006C36FA" w:rsidP="006C36FA">
      <w:pPr>
        <w:pStyle w:val="Sinespaciado"/>
        <w:jc w:val="both"/>
        <w:rPr>
          <w:rFonts w:ascii="Arial" w:hAnsi="Arial" w:cs="Arial"/>
          <w:b/>
          <w:sz w:val="24"/>
          <w:szCs w:val="24"/>
        </w:rPr>
      </w:pPr>
      <w:r w:rsidRPr="005D2936">
        <w:rPr>
          <w:rFonts w:ascii="Arial" w:hAnsi="Arial" w:cs="Arial"/>
          <w:b/>
          <w:sz w:val="24"/>
          <w:szCs w:val="24"/>
        </w:rPr>
        <w:t>1.- ASISTENCIA Y DECLARACIÓN DE QUORUM.</w:t>
      </w:r>
    </w:p>
    <w:p w:rsidR="006C36FA" w:rsidRDefault="006C36FA" w:rsidP="006C36FA">
      <w:pPr>
        <w:pStyle w:val="Sinespaciado"/>
        <w:jc w:val="both"/>
        <w:rPr>
          <w:rFonts w:ascii="Arial" w:hAnsi="Arial" w:cs="Arial"/>
          <w:sz w:val="24"/>
          <w:szCs w:val="24"/>
        </w:rPr>
      </w:pPr>
    </w:p>
    <w:p w:rsidR="006C36FA" w:rsidRDefault="006C36FA" w:rsidP="006C36FA">
      <w:pPr>
        <w:pStyle w:val="Sinespaciado"/>
        <w:jc w:val="both"/>
        <w:rPr>
          <w:rFonts w:ascii="Arial" w:hAnsi="Arial" w:cs="Arial"/>
          <w:sz w:val="24"/>
          <w:szCs w:val="24"/>
        </w:rPr>
      </w:pPr>
      <w:r>
        <w:rPr>
          <w:rFonts w:ascii="Arial" w:hAnsi="Arial" w:cs="Arial"/>
          <w:sz w:val="24"/>
          <w:szCs w:val="24"/>
        </w:rPr>
        <w:t>Para dar inicio, se procede a tomar lista de asistencia:</w:t>
      </w:r>
    </w:p>
    <w:p w:rsidR="007247CF" w:rsidRDefault="007247CF" w:rsidP="006C36FA">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5949"/>
        <w:gridCol w:w="1984"/>
        <w:gridCol w:w="1696"/>
      </w:tblGrid>
      <w:tr w:rsidR="007247CF" w:rsidTr="0094390B">
        <w:trPr>
          <w:trHeight w:val="286"/>
        </w:trPr>
        <w:tc>
          <w:tcPr>
            <w:tcW w:w="5949" w:type="dxa"/>
          </w:tcPr>
          <w:p w:rsidR="007247CF" w:rsidRPr="0094390B" w:rsidRDefault="0094390B" w:rsidP="006C36FA">
            <w:pPr>
              <w:pStyle w:val="Sinespaciado"/>
              <w:jc w:val="both"/>
              <w:rPr>
                <w:rFonts w:ascii="Arial" w:hAnsi="Arial" w:cs="Arial"/>
                <w:b/>
              </w:rPr>
            </w:pPr>
            <w:r w:rsidRPr="0094390B">
              <w:rPr>
                <w:rFonts w:ascii="Arial" w:hAnsi="Arial" w:cs="Arial"/>
                <w:b/>
              </w:rPr>
              <w:t>REGIDOR</w:t>
            </w:r>
          </w:p>
        </w:tc>
        <w:tc>
          <w:tcPr>
            <w:tcW w:w="1984" w:type="dxa"/>
          </w:tcPr>
          <w:p w:rsidR="007247CF" w:rsidRPr="0094390B" w:rsidRDefault="0094390B" w:rsidP="006C36FA">
            <w:pPr>
              <w:pStyle w:val="Sinespaciado"/>
              <w:jc w:val="both"/>
              <w:rPr>
                <w:rFonts w:ascii="Arial" w:hAnsi="Arial" w:cs="Arial"/>
                <w:b/>
              </w:rPr>
            </w:pPr>
            <w:r w:rsidRPr="0094390B">
              <w:rPr>
                <w:rFonts w:ascii="Arial" w:hAnsi="Arial" w:cs="Arial"/>
                <w:b/>
              </w:rPr>
              <w:t>ASISTENCIA</w:t>
            </w:r>
          </w:p>
        </w:tc>
        <w:tc>
          <w:tcPr>
            <w:tcW w:w="1696" w:type="dxa"/>
          </w:tcPr>
          <w:p w:rsidR="007247CF" w:rsidRPr="0094390B" w:rsidRDefault="0094390B" w:rsidP="006C36FA">
            <w:pPr>
              <w:pStyle w:val="Sinespaciado"/>
              <w:jc w:val="both"/>
              <w:rPr>
                <w:rFonts w:ascii="Arial" w:hAnsi="Arial" w:cs="Arial"/>
                <w:b/>
              </w:rPr>
            </w:pPr>
            <w:r w:rsidRPr="0094390B">
              <w:rPr>
                <w:rFonts w:ascii="Arial" w:hAnsi="Arial" w:cs="Arial"/>
                <w:b/>
              </w:rPr>
              <w:t>AUSENCIA</w:t>
            </w:r>
          </w:p>
        </w:tc>
      </w:tr>
      <w:tr w:rsidR="0094390B" w:rsidRPr="00E92C11" w:rsidTr="0094390B">
        <w:tc>
          <w:tcPr>
            <w:tcW w:w="5949" w:type="dxa"/>
          </w:tcPr>
          <w:p w:rsidR="0094390B" w:rsidRPr="00FC348A" w:rsidRDefault="0094390B" w:rsidP="006C36FA">
            <w:pPr>
              <w:pStyle w:val="Sinespaciado"/>
              <w:jc w:val="both"/>
              <w:rPr>
                <w:rFonts w:ascii="Arial" w:hAnsi="Arial" w:cs="Arial"/>
                <w:b/>
              </w:rPr>
            </w:pPr>
            <w:r w:rsidRPr="00FC348A">
              <w:rPr>
                <w:rFonts w:ascii="Arial" w:hAnsi="Arial" w:cs="Arial"/>
                <w:b/>
              </w:rPr>
              <w:t>C. JORGE DE JESÚS JUÁREZ PARRA.</w:t>
            </w:r>
          </w:p>
          <w:p w:rsidR="00FC348A" w:rsidRPr="00E92C11" w:rsidRDefault="00FC348A" w:rsidP="006C36FA">
            <w:pPr>
              <w:pStyle w:val="Sinespaciado"/>
              <w:jc w:val="both"/>
              <w:rPr>
                <w:rFonts w:ascii="Arial" w:hAnsi="Arial" w:cs="Arial"/>
              </w:rPr>
            </w:pPr>
            <w:r>
              <w:rPr>
                <w:rFonts w:ascii="Arial" w:hAnsi="Arial" w:cs="Arial"/>
              </w:rPr>
              <w:t xml:space="preserve">Regidor Presidente de la Comisión Edilicia Permanente  de Hacienda Pública y Patrimonio Municipal. </w:t>
            </w:r>
          </w:p>
        </w:tc>
        <w:tc>
          <w:tcPr>
            <w:tcW w:w="1984" w:type="dxa"/>
          </w:tcPr>
          <w:p w:rsidR="0094390B" w:rsidRPr="00E92C11" w:rsidRDefault="0094390B" w:rsidP="0094390B">
            <w:pPr>
              <w:pStyle w:val="Sinespaciado"/>
              <w:jc w:val="center"/>
              <w:rPr>
                <w:rFonts w:ascii="Arial" w:hAnsi="Arial" w:cs="Arial"/>
              </w:rPr>
            </w:pPr>
            <w:r w:rsidRPr="00E92C11">
              <w:rPr>
                <w:rFonts w:ascii="Arial" w:hAnsi="Arial" w:cs="Arial"/>
              </w:rPr>
              <w:t>X</w:t>
            </w:r>
          </w:p>
        </w:tc>
        <w:tc>
          <w:tcPr>
            <w:tcW w:w="1696" w:type="dxa"/>
          </w:tcPr>
          <w:p w:rsidR="0094390B" w:rsidRPr="00E92C11" w:rsidRDefault="0094390B" w:rsidP="006C36FA">
            <w:pPr>
              <w:pStyle w:val="Sinespaciado"/>
              <w:jc w:val="both"/>
              <w:rPr>
                <w:rFonts w:ascii="Arial" w:hAnsi="Arial" w:cs="Arial"/>
              </w:rPr>
            </w:pPr>
          </w:p>
        </w:tc>
      </w:tr>
      <w:tr w:rsidR="0094390B" w:rsidRPr="00E92C11" w:rsidTr="0094390B">
        <w:tc>
          <w:tcPr>
            <w:tcW w:w="5949" w:type="dxa"/>
          </w:tcPr>
          <w:p w:rsidR="0094390B" w:rsidRDefault="0094390B" w:rsidP="006C36FA">
            <w:pPr>
              <w:pStyle w:val="Sinespaciado"/>
              <w:jc w:val="both"/>
              <w:rPr>
                <w:rFonts w:ascii="Arial" w:hAnsi="Arial" w:cs="Arial"/>
                <w:b/>
              </w:rPr>
            </w:pPr>
            <w:r w:rsidRPr="00FC348A">
              <w:rPr>
                <w:rFonts w:ascii="Arial" w:hAnsi="Arial" w:cs="Arial"/>
                <w:b/>
              </w:rPr>
              <w:t>LIC. LAURA ELENA MARTÍNEZ RUVALCABA.</w:t>
            </w:r>
          </w:p>
          <w:p w:rsidR="00FC348A" w:rsidRPr="00FC348A" w:rsidRDefault="00FC348A" w:rsidP="006C36FA">
            <w:pPr>
              <w:pStyle w:val="Sinespaciado"/>
              <w:jc w:val="both"/>
              <w:rPr>
                <w:rFonts w:ascii="Arial" w:hAnsi="Arial" w:cs="Arial"/>
              </w:rPr>
            </w:pPr>
            <w:r>
              <w:rPr>
                <w:rFonts w:ascii="Arial" w:hAnsi="Arial" w:cs="Arial"/>
              </w:rPr>
              <w:t>Regidora Vocal de la Comisión Edilicia Permanente de Hacienda Pública y Patrimonio Municipal</w:t>
            </w:r>
          </w:p>
        </w:tc>
        <w:tc>
          <w:tcPr>
            <w:tcW w:w="1984" w:type="dxa"/>
          </w:tcPr>
          <w:p w:rsidR="0094390B" w:rsidRPr="00E92C11" w:rsidRDefault="0094390B" w:rsidP="0094390B">
            <w:pPr>
              <w:pStyle w:val="Sinespaciado"/>
              <w:jc w:val="center"/>
              <w:rPr>
                <w:rFonts w:ascii="Arial" w:hAnsi="Arial" w:cs="Arial"/>
              </w:rPr>
            </w:pPr>
            <w:r w:rsidRPr="00E92C11">
              <w:rPr>
                <w:rFonts w:ascii="Arial" w:hAnsi="Arial" w:cs="Arial"/>
              </w:rPr>
              <w:t>X</w:t>
            </w:r>
          </w:p>
        </w:tc>
        <w:tc>
          <w:tcPr>
            <w:tcW w:w="1696" w:type="dxa"/>
          </w:tcPr>
          <w:p w:rsidR="0094390B" w:rsidRPr="00E92C11" w:rsidRDefault="0094390B" w:rsidP="006C36FA">
            <w:pPr>
              <w:pStyle w:val="Sinespaciado"/>
              <w:jc w:val="both"/>
              <w:rPr>
                <w:rFonts w:ascii="Arial" w:hAnsi="Arial" w:cs="Arial"/>
              </w:rPr>
            </w:pPr>
          </w:p>
        </w:tc>
      </w:tr>
      <w:tr w:rsidR="0094390B" w:rsidRPr="00E92C11" w:rsidTr="0094390B">
        <w:tc>
          <w:tcPr>
            <w:tcW w:w="5949" w:type="dxa"/>
          </w:tcPr>
          <w:p w:rsidR="0094390B" w:rsidRDefault="0094390B" w:rsidP="006C36FA">
            <w:pPr>
              <w:pStyle w:val="Sinespaciado"/>
              <w:jc w:val="both"/>
              <w:rPr>
                <w:rFonts w:ascii="Arial" w:hAnsi="Arial" w:cs="Arial"/>
              </w:rPr>
            </w:pPr>
            <w:r w:rsidRPr="00FC348A">
              <w:rPr>
                <w:rFonts w:ascii="Arial" w:hAnsi="Arial" w:cs="Arial"/>
                <w:b/>
              </w:rPr>
              <w:t>M</w:t>
            </w:r>
            <w:r w:rsidR="00E92C11" w:rsidRPr="00FC348A">
              <w:rPr>
                <w:rFonts w:ascii="Arial" w:hAnsi="Arial" w:cs="Arial"/>
                <w:b/>
              </w:rPr>
              <w:t>TRA.</w:t>
            </w:r>
            <w:r w:rsidRPr="00FC348A">
              <w:rPr>
                <w:rFonts w:ascii="Arial" w:hAnsi="Arial" w:cs="Arial"/>
                <w:b/>
              </w:rPr>
              <w:t xml:space="preserve"> TANIA MAGDALENA BERNARDINO JUÁREZ</w:t>
            </w:r>
            <w:r w:rsidRPr="00E92C11">
              <w:rPr>
                <w:rFonts w:ascii="Arial" w:hAnsi="Arial" w:cs="Arial"/>
              </w:rPr>
              <w:t>.</w:t>
            </w:r>
          </w:p>
          <w:p w:rsidR="00FC348A" w:rsidRPr="00E92C11" w:rsidRDefault="00FC348A" w:rsidP="006C36FA">
            <w:pPr>
              <w:pStyle w:val="Sinespaciado"/>
              <w:jc w:val="both"/>
              <w:rPr>
                <w:rFonts w:ascii="Arial" w:hAnsi="Arial" w:cs="Arial"/>
              </w:rPr>
            </w:pPr>
            <w:r>
              <w:rPr>
                <w:rFonts w:ascii="Arial" w:hAnsi="Arial" w:cs="Arial"/>
              </w:rPr>
              <w:t>Regidora Vocal de la Comisión Edilicia Permanente de Hacienda Pública y Patrimonio Municipal.</w:t>
            </w:r>
          </w:p>
        </w:tc>
        <w:tc>
          <w:tcPr>
            <w:tcW w:w="1984" w:type="dxa"/>
          </w:tcPr>
          <w:p w:rsidR="0094390B" w:rsidRPr="00E92C11" w:rsidRDefault="00E92C11" w:rsidP="0094390B">
            <w:pPr>
              <w:pStyle w:val="Sinespaciado"/>
              <w:jc w:val="center"/>
              <w:rPr>
                <w:rFonts w:ascii="Arial" w:hAnsi="Arial" w:cs="Arial"/>
              </w:rPr>
            </w:pPr>
            <w:r w:rsidRPr="00E92C11">
              <w:rPr>
                <w:rFonts w:ascii="Arial" w:hAnsi="Arial" w:cs="Arial"/>
              </w:rPr>
              <w:t>X</w:t>
            </w:r>
          </w:p>
          <w:p w:rsidR="0094390B" w:rsidRPr="00E92C11" w:rsidRDefault="0094390B" w:rsidP="0094390B">
            <w:pPr>
              <w:pStyle w:val="Sinespaciado"/>
              <w:jc w:val="center"/>
              <w:rPr>
                <w:rFonts w:ascii="Arial" w:hAnsi="Arial" w:cs="Arial"/>
              </w:rPr>
            </w:pPr>
          </w:p>
        </w:tc>
        <w:tc>
          <w:tcPr>
            <w:tcW w:w="1696" w:type="dxa"/>
          </w:tcPr>
          <w:p w:rsidR="0094390B" w:rsidRPr="00E92C11" w:rsidRDefault="0094390B" w:rsidP="006C36FA">
            <w:pPr>
              <w:pStyle w:val="Sinespaciado"/>
              <w:jc w:val="both"/>
              <w:rPr>
                <w:rFonts w:ascii="Arial" w:hAnsi="Arial" w:cs="Arial"/>
              </w:rPr>
            </w:pPr>
          </w:p>
        </w:tc>
      </w:tr>
      <w:tr w:rsidR="00E92C11" w:rsidRPr="00E92C11" w:rsidTr="0094390B">
        <w:tc>
          <w:tcPr>
            <w:tcW w:w="5949" w:type="dxa"/>
          </w:tcPr>
          <w:p w:rsidR="00E92C11" w:rsidRDefault="00E92C11" w:rsidP="006C36FA">
            <w:pPr>
              <w:pStyle w:val="Sinespaciado"/>
              <w:jc w:val="both"/>
              <w:rPr>
                <w:rFonts w:ascii="Arial" w:hAnsi="Arial" w:cs="Arial"/>
              </w:rPr>
            </w:pPr>
            <w:r w:rsidRPr="00FC348A">
              <w:rPr>
                <w:rFonts w:ascii="Arial" w:hAnsi="Arial" w:cs="Arial"/>
                <w:b/>
              </w:rPr>
              <w:t>C. MAGALI CASILLAS CONTRERAS</w:t>
            </w:r>
            <w:r w:rsidRPr="00E92C11">
              <w:rPr>
                <w:rFonts w:ascii="Arial" w:hAnsi="Arial" w:cs="Arial"/>
              </w:rPr>
              <w:t>.</w:t>
            </w:r>
          </w:p>
          <w:p w:rsidR="00FC348A" w:rsidRPr="00E92C11" w:rsidRDefault="00FC348A" w:rsidP="006C36FA">
            <w:pPr>
              <w:pStyle w:val="Sinespaciado"/>
              <w:jc w:val="both"/>
              <w:rPr>
                <w:rFonts w:ascii="Arial" w:hAnsi="Arial" w:cs="Arial"/>
              </w:rPr>
            </w:pPr>
            <w:r>
              <w:rPr>
                <w:rFonts w:ascii="Arial" w:hAnsi="Arial" w:cs="Arial"/>
              </w:rPr>
              <w:t>Regidora Vocal de la Comisión Edilicia Permanente de Hacienda Pública y Patrimonio Municipal.</w:t>
            </w:r>
          </w:p>
        </w:tc>
        <w:tc>
          <w:tcPr>
            <w:tcW w:w="1984" w:type="dxa"/>
          </w:tcPr>
          <w:p w:rsidR="00E92C11" w:rsidRPr="00E92C11" w:rsidRDefault="00292577" w:rsidP="0094390B">
            <w:pPr>
              <w:pStyle w:val="Sinespaciado"/>
              <w:jc w:val="center"/>
              <w:rPr>
                <w:rFonts w:ascii="Arial" w:hAnsi="Arial" w:cs="Arial"/>
              </w:rPr>
            </w:pPr>
            <w:r>
              <w:rPr>
                <w:rFonts w:ascii="Arial" w:hAnsi="Arial" w:cs="Arial"/>
              </w:rPr>
              <w:t>X</w:t>
            </w:r>
          </w:p>
        </w:tc>
        <w:tc>
          <w:tcPr>
            <w:tcW w:w="1696" w:type="dxa"/>
          </w:tcPr>
          <w:p w:rsidR="00E92C11" w:rsidRPr="00E92C11" w:rsidRDefault="00E92C11" w:rsidP="00E92C11">
            <w:pPr>
              <w:pStyle w:val="Sinespaciado"/>
              <w:jc w:val="center"/>
              <w:rPr>
                <w:rFonts w:ascii="Arial" w:hAnsi="Arial" w:cs="Arial"/>
              </w:rPr>
            </w:pPr>
          </w:p>
        </w:tc>
      </w:tr>
      <w:tr w:rsidR="00E92C11" w:rsidRPr="00E92C11" w:rsidTr="0094390B">
        <w:tc>
          <w:tcPr>
            <w:tcW w:w="5949" w:type="dxa"/>
          </w:tcPr>
          <w:p w:rsidR="00FC348A" w:rsidRDefault="00E92C11" w:rsidP="006C36FA">
            <w:pPr>
              <w:pStyle w:val="Sinespaciado"/>
              <w:jc w:val="both"/>
              <w:rPr>
                <w:rFonts w:ascii="Arial" w:hAnsi="Arial" w:cs="Arial"/>
              </w:rPr>
            </w:pPr>
            <w:r w:rsidRPr="00FC348A">
              <w:rPr>
                <w:rFonts w:ascii="Arial" w:hAnsi="Arial" w:cs="Arial"/>
                <w:b/>
              </w:rPr>
              <w:t>C. DIANA LAURA ORTEGA PALAFOX</w:t>
            </w:r>
            <w:r w:rsidRPr="00E92C11">
              <w:rPr>
                <w:rFonts w:ascii="Arial" w:hAnsi="Arial" w:cs="Arial"/>
              </w:rPr>
              <w:t>.</w:t>
            </w:r>
          </w:p>
          <w:p w:rsidR="00E92C11" w:rsidRPr="00E92C11" w:rsidRDefault="00FC348A" w:rsidP="006C36FA">
            <w:pPr>
              <w:pStyle w:val="Sinespaciado"/>
              <w:jc w:val="both"/>
              <w:rPr>
                <w:rFonts w:ascii="Arial" w:hAnsi="Arial" w:cs="Arial"/>
              </w:rPr>
            </w:pPr>
            <w:r>
              <w:rPr>
                <w:rFonts w:ascii="Arial" w:hAnsi="Arial" w:cs="Arial"/>
              </w:rPr>
              <w:t>Regidora Vocal de la Comisión Edilicia Permanente de Hacienda Pública y Patrimonio Municipal</w:t>
            </w:r>
            <w:r w:rsidR="00E92C11" w:rsidRPr="00E92C11">
              <w:rPr>
                <w:rFonts w:ascii="Arial" w:hAnsi="Arial" w:cs="Arial"/>
              </w:rPr>
              <w:tab/>
            </w:r>
            <w:r w:rsidR="00E92C11" w:rsidRPr="00E92C11">
              <w:rPr>
                <w:rFonts w:ascii="Arial" w:hAnsi="Arial" w:cs="Arial"/>
              </w:rPr>
              <w:tab/>
            </w:r>
          </w:p>
        </w:tc>
        <w:tc>
          <w:tcPr>
            <w:tcW w:w="1984" w:type="dxa"/>
          </w:tcPr>
          <w:p w:rsidR="00E92C11" w:rsidRPr="00E92C11" w:rsidRDefault="00E92C11" w:rsidP="0094390B">
            <w:pPr>
              <w:pStyle w:val="Sinespaciado"/>
              <w:jc w:val="center"/>
              <w:rPr>
                <w:rFonts w:ascii="Arial" w:hAnsi="Arial" w:cs="Arial"/>
              </w:rPr>
            </w:pPr>
            <w:r w:rsidRPr="00E92C11">
              <w:rPr>
                <w:rFonts w:ascii="Arial" w:hAnsi="Arial" w:cs="Arial"/>
              </w:rPr>
              <w:t>X</w:t>
            </w:r>
          </w:p>
        </w:tc>
        <w:tc>
          <w:tcPr>
            <w:tcW w:w="1696" w:type="dxa"/>
          </w:tcPr>
          <w:p w:rsidR="00E92C11" w:rsidRPr="00E92C11" w:rsidRDefault="00E92C11" w:rsidP="00E92C11">
            <w:pPr>
              <w:pStyle w:val="Sinespaciado"/>
              <w:jc w:val="center"/>
              <w:rPr>
                <w:rFonts w:ascii="Arial" w:hAnsi="Arial" w:cs="Arial"/>
              </w:rPr>
            </w:pPr>
          </w:p>
        </w:tc>
      </w:tr>
    </w:tbl>
    <w:p w:rsidR="007247CF" w:rsidRPr="00E92C11" w:rsidRDefault="007247CF" w:rsidP="006C36FA">
      <w:pPr>
        <w:pStyle w:val="Sinespaciado"/>
        <w:jc w:val="both"/>
        <w:rPr>
          <w:rFonts w:ascii="Arial" w:hAnsi="Arial" w:cs="Arial"/>
          <w:sz w:val="24"/>
          <w:szCs w:val="24"/>
        </w:rPr>
      </w:pPr>
    </w:p>
    <w:p w:rsidR="006C36FA" w:rsidRDefault="006C36FA" w:rsidP="0094390B">
      <w:pPr>
        <w:pStyle w:val="Sinespaciado"/>
        <w:jc w:val="both"/>
        <w:rPr>
          <w:rFonts w:ascii="Arial" w:hAnsi="Arial" w:cs="Arial"/>
          <w:sz w:val="24"/>
          <w:szCs w:val="24"/>
        </w:rPr>
      </w:pPr>
    </w:p>
    <w:p w:rsidR="006C36FA" w:rsidRDefault="006C36FA" w:rsidP="006C36FA">
      <w:pPr>
        <w:pStyle w:val="Sinespaciado"/>
        <w:jc w:val="both"/>
        <w:rPr>
          <w:rFonts w:ascii="Arial" w:hAnsi="Arial" w:cs="Arial"/>
          <w:sz w:val="24"/>
          <w:szCs w:val="24"/>
        </w:rPr>
      </w:pPr>
      <w:r>
        <w:rPr>
          <w:rFonts w:ascii="Arial" w:hAnsi="Arial" w:cs="Arial"/>
          <w:sz w:val="24"/>
          <w:szCs w:val="24"/>
        </w:rPr>
        <w:t xml:space="preserve">De igual manera, doy cuenta de la asistencia de los Invitados Especiales a esta Sesión, los siguientes: </w:t>
      </w:r>
    </w:p>
    <w:p w:rsidR="00E92C11" w:rsidRDefault="00E92C11" w:rsidP="00E92C11">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5949"/>
        <w:gridCol w:w="1984"/>
        <w:gridCol w:w="1696"/>
      </w:tblGrid>
      <w:tr w:rsidR="00E92C11" w:rsidTr="008326E2">
        <w:trPr>
          <w:trHeight w:val="286"/>
        </w:trPr>
        <w:tc>
          <w:tcPr>
            <w:tcW w:w="5949" w:type="dxa"/>
          </w:tcPr>
          <w:p w:rsidR="00E92C11" w:rsidRPr="0094390B" w:rsidRDefault="00E92C11" w:rsidP="008326E2">
            <w:pPr>
              <w:pStyle w:val="Sinespaciado"/>
              <w:jc w:val="both"/>
              <w:rPr>
                <w:rFonts w:ascii="Arial" w:hAnsi="Arial" w:cs="Arial"/>
                <w:b/>
              </w:rPr>
            </w:pPr>
          </w:p>
        </w:tc>
        <w:tc>
          <w:tcPr>
            <w:tcW w:w="1984" w:type="dxa"/>
          </w:tcPr>
          <w:p w:rsidR="00E92C11" w:rsidRPr="0094390B" w:rsidRDefault="00E92C11" w:rsidP="008326E2">
            <w:pPr>
              <w:pStyle w:val="Sinespaciado"/>
              <w:jc w:val="both"/>
              <w:rPr>
                <w:rFonts w:ascii="Arial" w:hAnsi="Arial" w:cs="Arial"/>
                <w:b/>
              </w:rPr>
            </w:pPr>
            <w:r w:rsidRPr="0094390B">
              <w:rPr>
                <w:rFonts w:ascii="Arial" w:hAnsi="Arial" w:cs="Arial"/>
                <w:b/>
              </w:rPr>
              <w:t>ASISTENCIA</w:t>
            </w:r>
          </w:p>
        </w:tc>
        <w:tc>
          <w:tcPr>
            <w:tcW w:w="1696" w:type="dxa"/>
          </w:tcPr>
          <w:p w:rsidR="00E92C11" w:rsidRPr="0094390B" w:rsidRDefault="00E92C11" w:rsidP="008326E2">
            <w:pPr>
              <w:pStyle w:val="Sinespaciado"/>
              <w:jc w:val="both"/>
              <w:rPr>
                <w:rFonts w:ascii="Arial" w:hAnsi="Arial" w:cs="Arial"/>
                <w:b/>
              </w:rPr>
            </w:pPr>
            <w:r w:rsidRPr="0094390B">
              <w:rPr>
                <w:rFonts w:ascii="Arial" w:hAnsi="Arial" w:cs="Arial"/>
                <w:b/>
              </w:rPr>
              <w:t>AUSENCIA</w:t>
            </w:r>
          </w:p>
        </w:tc>
      </w:tr>
      <w:tr w:rsidR="00E92C11" w:rsidRPr="00E92C11" w:rsidTr="008326E2">
        <w:tc>
          <w:tcPr>
            <w:tcW w:w="5949" w:type="dxa"/>
          </w:tcPr>
          <w:p w:rsidR="00E92C11" w:rsidRDefault="00E92C11" w:rsidP="008326E2">
            <w:pPr>
              <w:pStyle w:val="Sinespaciado"/>
              <w:jc w:val="both"/>
              <w:rPr>
                <w:rFonts w:ascii="Arial" w:hAnsi="Arial" w:cs="Arial"/>
              </w:rPr>
            </w:pPr>
            <w:r>
              <w:rPr>
                <w:rFonts w:ascii="Arial" w:hAnsi="Arial" w:cs="Arial"/>
              </w:rPr>
              <w:t>C. MARÍA EUGENIA BALTAZAR RODRIGUEZ.</w:t>
            </w:r>
          </w:p>
          <w:p w:rsidR="00E92C11" w:rsidRPr="00E92C11" w:rsidRDefault="00E92C11" w:rsidP="008326E2">
            <w:pPr>
              <w:pStyle w:val="Sinespaciado"/>
              <w:jc w:val="both"/>
              <w:rPr>
                <w:rFonts w:ascii="Arial" w:hAnsi="Arial" w:cs="Arial"/>
              </w:rPr>
            </w:pPr>
            <w:r>
              <w:rPr>
                <w:rFonts w:ascii="Arial" w:hAnsi="Arial" w:cs="Arial"/>
              </w:rPr>
              <w:t xml:space="preserve">Coordinadora de Patrimonio Municipal. </w:t>
            </w:r>
          </w:p>
        </w:tc>
        <w:tc>
          <w:tcPr>
            <w:tcW w:w="1984" w:type="dxa"/>
          </w:tcPr>
          <w:p w:rsidR="00E92C11" w:rsidRDefault="00E92C11" w:rsidP="008326E2">
            <w:pPr>
              <w:pStyle w:val="Sinespaciado"/>
              <w:jc w:val="center"/>
              <w:rPr>
                <w:rFonts w:ascii="Arial" w:hAnsi="Arial" w:cs="Arial"/>
              </w:rPr>
            </w:pPr>
          </w:p>
          <w:p w:rsidR="00E92C11" w:rsidRPr="00E92C11" w:rsidRDefault="00E92C11" w:rsidP="008326E2">
            <w:pPr>
              <w:pStyle w:val="Sinespaciado"/>
              <w:jc w:val="center"/>
              <w:rPr>
                <w:rFonts w:ascii="Arial" w:hAnsi="Arial" w:cs="Arial"/>
              </w:rPr>
            </w:pPr>
            <w:r w:rsidRPr="00E92C11">
              <w:rPr>
                <w:rFonts w:ascii="Arial" w:hAnsi="Arial" w:cs="Arial"/>
              </w:rPr>
              <w:t>X</w:t>
            </w:r>
          </w:p>
        </w:tc>
        <w:tc>
          <w:tcPr>
            <w:tcW w:w="1696" w:type="dxa"/>
          </w:tcPr>
          <w:p w:rsidR="00E92C11" w:rsidRPr="00E92C11" w:rsidRDefault="00E92C11" w:rsidP="008326E2">
            <w:pPr>
              <w:pStyle w:val="Sinespaciado"/>
              <w:jc w:val="both"/>
              <w:rPr>
                <w:rFonts w:ascii="Arial" w:hAnsi="Arial" w:cs="Arial"/>
              </w:rPr>
            </w:pPr>
          </w:p>
        </w:tc>
      </w:tr>
      <w:tr w:rsidR="00E92C11" w:rsidRPr="00E92C11" w:rsidTr="008326E2">
        <w:tc>
          <w:tcPr>
            <w:tcW w:w="5949" w:type="dxa"/>
          </w:tcPr>
          <w:p w:rsidR="00E92C11" w:rsidRDefault="00E92C11" w:rsidP="00E92C11">
            <w:pPr>
              <w:pStyle w:val="Sinespaciado"/>
              <w:jc w:val="both"/>
              <w:rPr>
                <w:rFonts w:ascii="Arial" w:hAnsi="Arial" w:cs="Arial"/>
              </w:rPr>
            </w:pPr>
            <w:r>
              <w:rPr>
                <w:rFonts w:ascii="Arial" w:hAnsi="Arial" w:cs="Arial"/>
              </w:rPr>
              <w:t>C.</w:t>
            </w:r>
            <w:r w:rsidR="00F7167D">
              <w:rPr>
                <w:rFonts w:ascii="Arial" w:hAnsi="Arial" w:cs="Arial"/>
              </w:rPr>
              <w:t xml:space="preserve"> JOSÉ </w:t>
            </w:r>
            <w:r>
              <w:rPr>
                <w:rFonts w:ascii="Arial" w:hAnsi="Arial" w:cs="Arial"/>
              </w:rPr>
              <w:t>ÁNGEL MAGALLON LARES</w:t>
            </w:r>
            <w:r w:rsidRPr="00E92C11">
              <w:rPr>
                <w:rFonts w:ascii="Arial" w:hAnsi="Arial" w:cs="Arial"/>
              </w:rPr>
              <w:t>.</w:t>
            </w:r>
          </w:p>
          <w:p w:rsidR="00E92C11" w:rsidRPr="00E92C11" w:rsidRDefault="00E92C11" w:rsidP="00E92C11">
            <w:pPr>
              <w:pStyle w:val="Sinespaciado"/>
              <w:jc w:val="both"/>
              <w:rPr>
                <w:rFonts w:ascii="Arial" w:hAnsi="Arial" w:cs="Arial"/>
              </w:rPr>
            </w:pPr>
            <w:r>
              <w:rPr>
                <w:rFonts w:ascii="Arial" w:hAnsi="Arial" w:cs="Arial"/>
              </w:rPr>
              <w:t xml:space="preserve">Auxiliar Administrativo de Patrimonio Municipal. </w:t>
            </w:r>
          </w:p>
        </w:tc>
        <w:tc>
          <w:tcPr>
            <w:tcW w:w="1984" w:type="dxa"/>
          </w:tcPr>
          <w:p w:rsidR="00E92C11" w:rsidRDefault="00E92C11" w:rsidP="008326E2">
            <w:pPr>
              <w:pStyle w:val="Sinespaciado"/>
              <w:jc w:val="center"/>
              <w:rPr>
                <w:rFonts w:ascii="Arial" w:hAnsi="Arial" w:cs="Arial"/>
              </w:rPr>
            </w:pPr>
          </w:p>
          <w:p w:rsidR="00E92C11" w:rsidRPr="00E92C11" w:rsidRDefault="00E92C11" w:rsidP="008326E2">
            <w:pPr>
              <w:pStyle w:val="Sinespaciado"/>
              <w:jc w:val="center"/>
              <w:rPr>
                <w:rFonts w:ascii="Arial" w:hAnsi="Arial" w:cs="Arial"/>
              </w:rPr>
            </w:pPr>
            <w:r w:rsidRPr="00E92C11">
              <w:rPr>
                <w:rFonts w:ascii="Arial" w:hAnsi="Arial" w:cs="Arial"/>
              </w:rPr>
              <w:t>X</w:t>
            </w:r>
          </w:p>
        </w:tc>
        <w:tc>
          <w:tcPr>
            <w:tcW w:w="1696" w:type="dxa"/>
          </w:tcPr>
          <w:p w:rsidR="00E92C11" w:rsidRPr="00E92C11" w:rsidRDefault="00E92C11" w:rsidP="008326E2">
            <w:pPr>
              <w:pStyle w:val="Sinespaciado"/>
              <w:jc w:val="both"/>
              <w:rPr>
                <w:rFonts w:ascii="Arial" w:hAnsi="Arial" w:cs="Arial"/>
              </w:rPr>
            </w:pPr>
          </w:p>
        </w:tc>
      </w:tr>
      <w:tr w:rsidR="00E92C11" w:rsidRPr="00E92C11" w:rsidTr="008326E2">
        <w:tc>
          <w:tcPr>
            <w:tcW w:w="5949" w:type="dxa"/>
          </w:tcPr>
          <w:p w:rsidR="00E92C11" w:rsidRDefault="00E92C11" w:rsidP="00E92C11">
            <w:pPr>
              <w:pStyle w:val="Sinespaciado"/>
              <w:jc w:val="both"/>
              <w:rPr>
                <w:rFonts w:ascii="Arial" w:hAnsi="Arial" w:cs="Arial"/>
              </w:rPr>
            </w:pPr>
            <w:r>
              <w:rPr>
                <w:rFonts w:ascii="Arial" w:hAnsi="Arial" w:cs="Arial"/>
              </w:rPr>
              <w:t>C</w:t>
            </w:r>
            <w:r w:rsidRPr="00E92C11">
              <w:rPr>
                <w:rFonts w:ascii="Arial" w:hAnsi="Arial" w:cs="Arial"/>
              </w:rPr>
              <w:t>.</w:t>
            </w:r>
            <w:r>
              <w:rPr>
                <w:rFonts w:ascii="Arial" w:hAnsi="Arial" w:cs="Arial"/>
              </w:rPr>
              <w:t xml:space="preserve"> HECTOR DÍAZ</w:t>
            </w:r>
            <w:r w:rsidR="00F7167D">
              <w:rPr>
                <w:rFonts w:ascii="Arial" w:hAnsi="Arial" w:cs="Arial"/>
              </w:rPr>
              <w:t xml:space="preserve"> CUEVAS. </w:t>
            </w:r>
          </w:p>
          <w:p w:rsidR="00E92C11" w:rsidRPr="00E92C11" w:rsidRDefault="00E92C11" w:rsidP="00E92C11">
            <w:pPr>
              <w:pStyle w:val="Sinespaciado"/>
              <w:jc w:val="both"/>
              <w:rPr>
                <w:rFonts w:ascii="Arial" w:hAnsi="Arial" w:cs="Arial"/>
              </w:rPr>
            </w:pPr>
            <w:r>
              <w:rPr>
                <w:rFonts w:ascii="Arial" w:hAnsi="Arial" w:cs="Arial"/>
              </w:rPr>
              <w:t>Presidente del Comité de Feria.</w:t>
            </w:r>
          </w:p>
        </w:tc>
        <w:tc>
          <w:tcPr>
            <w:tcW w:w="1984" w:type="dxa"/>
          </w:tcPr>
          <w:p w:rsidR="00E92C11" w:rsidRPr="00E92C11" w:rsidRDefault="00E92C11" w:rsidP="008326E2">
            <w:pPr>
              <w:pStyle w:val="Sinespaciado"/>
              <w:jc w:val="center"/>
              <w:rPr>
                <w:rFonts w:ascii="Arial" w:hAnsi="Arial" w:cs="Arial"/>
              </w:rPr>
            </w:pPr>
          </w:p>
          <w:p w:rsidR="00E92C11" w:rsidRPr="00E92C11" w:rsidRDefault="00E92C11" w:rsidP="008326E2">
            <w:pPr>
              <w:pStyle w:val="Sinespaciado"/>
              <w:jc w:val="center"/>
              <w:rPr>
                <w:rFonts w:ascii="Arial" w:hAnsi="Arial" w:cs="Arial"/>
              </w:rPr>
            </w:pPr>
            <w:r w:rsidRPr="00E92C11">
              <w:rPr>
                <w:rFonts w:ascii="Arial" w:hAnsi="Arial" w:cs="Arial"/>
              </w:rPr>
              <w:t>X</w:t>
            </w:r>
          </w:p>
        </w:tc>
        <w:tc>
          <w:tcPr>
            <w:tcW w:w="1696" w:type="dxa"/>
          </w:tcPr>
          <w:p w:rsidR="00E92C11" w:rsidRPr="00E92C11" w:rsidRDefault="00E92C11" w:rsidP="008326E2">
            <w:pPr>
              <w:pStyle w:val="Sinespaciado"/>
              <w:jc w:val="both"/>
              <w:rPr>
                <w:rFonts w:ascii="Arial" w:hAnsi="Arial" w:cs="Arial"/>
              </w:rPr>
            </w:pPr>
          </w:p>
        </w:tc>
      </w:tr>
      <w:tr w:rsidR="00E92C11" w:rsidRPr="00E92C11" w:rsidTr="008326E2">
        <w:tc>
          <w:tcPr>
            <w:tcW w:w="5949" w:type="dxa"/>
          </w:tcPr>
          <w:p w:rsidR="00E92C11" w:rsidRDefault="00E92C11" w:rsidP="00E92C11">
            <w:pPr>
              <w:pStyle w:val="Sinespaciado"/>
              <w:jc w:val="both"/>
              <w:rPr>
                <w:rFonts w:ascii="Arial" w:hAnsi="Arial" w:cs="Arial"/>
              </w:rPr>
            </w:pPr>
            <w:r>
              <w:rPr>
                <w:rFonts w:ascii="Arial" w:hAnsi="Arial" w:cs="Arial"/>
              </w:rPr>
              <w:t xml:space="preserve">C. FRANCISCO JAVIER CAMACHO MURILLO. </w:t>
            </w:r>
          </w:p>
          <w:p w:rsidR="00E92C11" w:rsidRDefault="00E92C11" w:rsidP="00E92C11">
            <w:pPr>
              <w:pStyle w:val="Sinespaciado"/>
              <w:jc w:val="both"/>
              <w:rPr>
                <w:rFonts w:ascii="Arial" w:hAnsi="Arial" w:cs="Arial"/>
              </w:rPr>
            </w:pPr>
            <w:r>
              <w:rPr>
                <w:rFonts w:ascii="Arial" w:hAnsi="Arial" w:cs="Arial"/>
              </w:rPr>
              <w:t xml:space="preserve">Tesorero del Comité de Feria. </w:t>
            </w:r>
          </w:p>
        </w:tc>
        <w:tc>
          <w:tcPr>
            <w:tcW w:w="1984" w:type="dxa"/>
          </w:tcPr>
          <w:p w:rsidR="00E92C11" w:rsidRDefault="00E92C11" w:rsidP="008326E2">
            <w:pPr>
              <w:pStyle w:val="Sinespaciado"/>
              <w:jc w:val="center"/>
              <w:rPr>
                <w:rFonts w:ascii="Arial" w:hAnsi="Arial" w:cs="Arial"/>
              </w:rPr>
            </w:pPr>
          </w:p>
          <w:p w:rsidR="00F7167D" w:rsidRPr="00E92C11" w:rsidRDefault="00F7167D" w:rsidP="008326E2">
            <w:pPr>
              <w:pStyle w:val="Sinespaciado"/>
              <w:jc w:val="center"/>
              <w:rPr>
                <w:rFonts w:ascii="Arial" w:hAnsi="Arial" w:cs="Arial"/>
              </w:rPr>
            </w:pPr>
            <w:r>
              <w:rPr>
                <w:rFonts w:ascii="Arial" w:hAnsi="Arial" w:cs="Arial"/>
              </w:rPr>
              <w:t>X</w:t>
            </w:r>
          </w:p>
        </w:tc>
        <w:tc>
          <w:tcPr>
            <w:tcW w:w="1696" w:type="dxa"/>
          </w:tcPr>
          <w:p w:rsidR="00E92C11" w:rsidRPr="00E92C11" w:rsidRDefault="00E92C11" w:rsidP="008326E2">
            <w:pPr>
              <w:pStyle w:val="Sinespaciado"/>
              <w:jc w:val="both"/>
              <w:rPr>
                <w:rFonts w:ascii="Arial" w:hAnsi="Arial" w:cs="Arial"/>
              </w:rPr>
            </w:pPr>
          </w:p>
        </w:tc>
      </w:tr>
    </w:tbl>
    <w:p w:rsidR="00E92C11" w:rsidRDefault="00E92C11" w:rsidP="006C36FA">
      <w:pPr>
        <w:pStyle w:val="Sinespaciado"/>
        <w:jc w:val="both"/>
        <w:rPr>
          <w:rFonts w:ascii="Arial" w:hAnsi="Arial" w:cs="Arial"/>
          <w:sz w:val="24"/>
          <w:szCs w:val="24"/>
        </w:rPr>
      </w:pPr>
    </w:p>
    <w:p w:rsidR="006C36FA" w:rsidRDefault="006C36FA" w:rsidP="006C36FA">
      <w:pPr>
        <w:pStyle w:val="Sinespaciado"/>
        <w:jc w:val="both"/>
        <w:rPr>
          <w:rFonts w:ascii="Arial" w:hAnsi="Arial" w:cs="Arial"/>
          <w:sz w:val="24"/>
          <w:szCs w:val="24"/>
        </w:rPr>
      </w:pPr>
    </w:p>
    <w:p w:rsidR="006C36FA" w:rsidRDefault="006C36FA" w:rsidP="006C36FA">
      <w:pPr>
        <w:pStyle w:val="Sinespaciado"/>
        <w:numPr>
          <w:ilvl w:val="0"/>
          <w:numId w:val="3"/>
        </w:numPr>
        <w:ind w:left="0" w:firstLine="360"/>
        <w:jc w:val="both"/>
        <w:rPr>
          <w:rFonts w:ascii="Arial" w:hAnsi="Arial" w:cs="Arial"/>
          <w:sz w:val="24"/>
          <w:szCs w:val="24"/>
        </w:rPr>
      </w:pPr>
      <w:r>
        <w:rPr>
          <w:rFonts w:ascii="Arial" w:hAnsi="Arial" w:cs="Arial"/>
          <w:sz w:val="24"/>
          <w:szCs w:val="24"/>
        </w:rPr>
        <w:lastRenderedPageBreak/>
        <w:t xml:space="preserve">Se declara el Quorum legal, para el desahogo de esta </w:t>
      </w:r>
      <w:r w:rsidR="007247CF">
        <w:rPr>
          <w:rFonts w:ascii="Arial" w:hAnsi="Arial" w:cs="Arial"/>
          <w:sz w:val="24"/>
          <w:szCs w:val="24"/>
        </w:rPr>
        <w:t>Décima</w:t>
      </w:r>
      <w:r>
        <w:rPr>
          <w:rFonts w:ascii="Arial" w:hAnsi="Arial" w:cs="Arial"/>
          <w:sz w:val="24"/>
          <w:szCs w:val="24"/>
        </w:rPr>
        <w:t xml:space="preserve"> Sesión Ordinaria de la Comisión Edilicia Permanente de Hacienda Pública y Patrimonio Municipal, en virt</w:t>
      </w:r>
      <w:r w:rsidR="007247CF">
        <w:rPr>
          <w:rFonts w:ascii="Arial" w:hAnsi="Arial" w:cs="Arial"/>
          <w:sz w:val="24"/>
          <w:szCs w:val="24"/>
        </w:rPr>
        <w:t>ud de encontrarse presentes cuatro</w:t>
      </w:r>
      <w:r>
        <w:rPr>
          <w:rFonts w:ascii="Arial" w:hAnsi="Arial" w:cs="Arial"/>
          <w:sz w:val="24"/>
          <w:szCs w:val="24"/>
        </w:rPr>
        <w:t xml:space="preserve"> de los Regidores que la conforman.</w:t>
      </w:r>
    </w:p>
    <w:p w:rsidR="00F7167D" w:rsidRDefault="00F7167D" w:rsidP="00F7167D">
      <w:pPr>
        <w:pStyle w:val="Sinespaciado"/>
        <w:jc w:val="both"/>
        <w:rPr>
          <w:rFonts w:ascii="Arial" w:hAnsi="Arial" w:cs="Arial"/>
          <w:sz w:val="24"/>
          <w:szCs w:val="24"/>
        </w:rPr>
      </w:pPr>
    </w:p>
    <w:p w:rsidR="00F7167D" w:rsidRDefault="00F7167D" w:rsidP="00F7167D">
      <w:pPr>
        <w:pStyle w:val="Sinespaciado"/>
        <w:ind w:firstLine="360"/>
        <w:jc w:val="both"/>
        <w:rPr>
          <w:rFonts w:ascii="Arial" w:hAnsi="Arial" w:cs="Arial"/>
          <w:sz w:val="24"/>
          <w:szCs w:val="24"/>
        </w:rPr>
      </w:pPr>
      <w:r>
        <w:rPr>
          <w:rFonts w:ascii="Arial" w:hAnsi="Arial" w:cs="Arial"/>
          <w:sz w:val="24"/>
          <w:szCs w:val="24"/>
        </w:rPr>
        <w:t xml:space="preserve">Se da lectura al orden del día, pongo a consideración de los integrantes de la Comisión Edilicia Permanente de Hacienda Pública y Patrimonio Municipal, por lo que, someto a su aprobación el mismo, solicitando tengan a bien hacérmelo saber levantando su mano: </w:t>
      </w:r>
    </w:p>
    <w:p w:rsidR="00F7167D" w:rsidRDefault="00F7167D" w:rsidP="00F7167D">
      <w:pPr>
        <w:spacing w:after="0"/>
        <w:ind w:left="360"/>
        <w:rPr>
          <w:rFonts w:ascii="Arial" w:hAnsi="Arial" w:cs="Arial"/>
          <w:sz w:val="24"/>
          <w:szCs w:val="24"/>
        </w:rPr>
      </w:pPr>
    </w:p>
    <w:p w:rsidR="00F7167D" w:rsidRDefault="00F7167D" w:rsidP="00F7167D">
      <w:pPr>
        <w:pStyle w:val="Sinespaciado"/>
        <w:jc w:val="both"/>
        <w:rPr>
          <w:rFonts w:ascii="Arial" w:hAnsi="Arial" w:cs="Arial"/>
          <w:sz w:val="24"/>
          <w:szCs w:val="24"/>
        </w:rPr>
      </w:pPr>
      <w:r>
        <w:rPr>
          <w:rFonts w:ascii="Arial" w:hAnsi="Arial" w:cs="Arial"/>
          <w:sz w:val="24"/>
          <w:szCs w:val="24"/>
        </w:rPr>
        <w:t xml:space="preserve">Se aprueba por UNANIMIDAD de los integrantes de la Comisión Edilicia, </w:t>
      </w:r>
      <w:r w:rsidRPr="00A66DBB">
        <w:rPr>
          <w:rFonts w:ascii="Arial" w:hAnsi="Arial" w:cs="Arial"/>
          <w:sz w:val="24"/>
          <w:szCs w:val="24"/>
          <w:u w:val="single"/>
        </w:rPr>
        <w:t>presentes</w:t>
      </w:r>
      <w:r>
        <w:rPr>
          <w:rFonts w:ascii="Arial" w:hAnsi="Arial" w:cs="Arial"/>
          <w:sz w:val="24"/>
          <w:szCs w:val="24"/>
        </w:rPr>
        <w:t>.</w:t>
      </w:r>
    </w:p>
    <w:p w:rsidR="00F7167D" w:rsidRDefault="00F7167D" w:rsidP="00F7167D">
      <w:pPr>
        <w:pStyle w:val="Sinespaciado"/>
        <w:jc w:val="both"/>
        <w:rPr>
          <w:rFonts w:ascii="Arial" w:hAnsi="Arial" w:cs="Arial"/>
          <w:sz w:val="24"/>
          <w:szCs w:val="24"/>
        </w:rPr>
      </w:pPr>
    </w:p>
    <w:p w:rsidR="006C36FA" w:rsidRDefault="006C36FA" w:rsidP="006C36FA">
      <w:pPr>
        <w:pStyle w:val="Sinespaciado"/>
        <w:ind w:firstLine="360"/>
        <w:jc w:val="both"/>
        <w:rPr>
          <w:rFonts w:ascii="Arial" w:hAnsi="Arial" w:cs="Arial"/>
          <w:sz w:val="24"/>
          <w:szCs w:val="24"/>
        </w:rPr>
      </w:pPr>
    </w:p>
    <w:p w:rsidR="00F7167D" w:rsidRPr="00EC2094" w:rsidRDefault="00F7167D" w:rsidP="00F7167D">
      <w:pPr>
        <w:pStyle w:val="Sinespaciado"/>
        <w:jc w:val="both"/>
        <w:rPr>
          <w:rFonts w:ascii="Arial" w:hAnsi="Arial" w:cs="Arial"/>
          <w:b/>
          <w:sz w:val="24"/>
          <w:szCs w:val="24"/>
        </w:rPr>
      </w:pPr>
      <w:r w:rsidRPr="005D2936">
        <w:rPr>
          <w:rFonts w:ascii="Arial" w:hAnsi="Arial" w:cs="Arial"/>
          <w:b/>
          <w:sz w:val="24"/>
          <w:szCs w:val="24"/>
        </w:rPr>
        <w:t>2.-</w:t>
      </w:r>
      <w:r>
        <w:rPr>
          <w:rFonts w:ascii="Arial" w:hAnsi="Arial" w:cs="Arial"/>
          <w:b/>
          <w:sz w:val="24"/>
          <w:szCs w:val="24"/>
        </w:rPr>
        <w:t xml:space="preserve"> </w:t>
      </w:r>
      <w:r w:rsidRPr="00EC2094">
        <w:rPr>
          <w:rFonts w:ascii="Arial" w:hAnsi="Arial" w:cs="Arial"/>
          <w:sz w:val="24"/>
          <w:szCs w:val="24"/>
        </w:rPr>
        <w:t>Solicitud de baja de bienes muebles propiedad del Municipio de Zapotlán el Grande, Jalisco, que se encuentran en el Patio de Patrimonio Municipal.</w:t>
      </w:r>
      <w:r>
        <w:rPr>
          <w:rFonts w:ascii="Arial" w:hAnsi="Arial" w:cs="Arial"/>
          <w:sz w:val="24"/>
          <w:szCs w:val="24"/>
        </w:rPr>
        <w:t xml:space="preserve"> </w:t>
      </w:r>
      <w:r w:rsidRPr="00EC2094">
        <w:rPr>
          <w:rFonts w:ascii="Arial" w:hAnsi="Arial" w:cs="Arial"/>
          <w:sz w:val="24"/>
          <w:szCs w:val="24"/>
        </w:rPr>
        <w:t xml:space="preserve"> </w:t>
      </w:r>
      <w:r w:rsidRPr="00EC2094">
        <w:rPr>
          <w:rFonts w:ascii="Arial" w:hAnsi="Arial" w:cs="Arial"/>
          <w:b/>
          <w:sz w:val="24"/>
          <w:szCs w:val="24"/>
        </w:rPr>
        <w:t xml:space="preserve"> </w:t>
      </w:r>
    </w:p>
    <w:p w:rsidR="00F7167D" w:rsidRDefault="00F7167D" w:rsidP="00F7167D">
      <w:pPr>
        <w:pStyle w:val="Sinespaciado"/>
        <w:jc w:val="both"/>
        <w:rPr>
          <w:rFonts w:ascii="Arial" w:hAnsi="Arial" w:cs="Arial"/>
          <w:b/>
          <w:sz w:val="24"/>
          <w:szCs w:val="24"/>
        </w:rPr>
      </w:pPr>
    </w:p>
    <w:p w:rsidR="003D2A5B" w:rsidRDefault="00F7167D" w:rsidP="003D2A5B">
      <w:pPr>
        <w:pStyle w:val="Sinespaciado"/>
        <w:jc w:val="both"/>
        <w:rPr>
          <w:rFonts w:ascii="Arial" w:hAnsi="Arial" w:cs="Arial"/>
          <w:bCs/>
          <w:sz w:val="24"/>
          <w:szCs w:val="24"/>
          <w:lang w:val="es-ES"/>
        </w:rPr>
      </w:pPr>
      <w:r>
        <w:rPr>
          <w:rFonts w:ascii="Arial" w:hAnsi="Arial" w:cs="Arial"/>
          <w:b/>
          <w:sz w:val="24"/>
          <w:szCs w:val="24"/>
        </w:rPr>
        <w:tab/>
      </w:r>
      <w:r>
        <w:rPr>
          <w:rFonts w:ascii="Arial" w:hAnsi="Arial" w:cs="Arial"/>
          <w:sz w:val="24"/>
          <w:szCs w:val="24"/>
        </w:rPr>
        <w:t xml:space="preserve">Pongo  a su consideración los oficios 230/2022, 231/2022 y 232/2022, suscritos por la C. María Eugenia </w:t>
      </w:r>
      <w:r w:rsidR="003D2A5B">
        <w:rPr>
          <w:rFonts w:ascii="Arial" w:hAnsi="Arial" w:cs="Arial"/>
          <w:sz w:val="24"/>
          <w:szCs w:val="24"/>
        </w:rPr>
        <w:t xml:space="preserve">Baltazar Rodríguez, en su carácter de Coordinadora de Patrimonio Municipal, </w:t>
      </w:r>
      <w:r w:rsidR="003D2A5B">
        <w:rPr>
          <w:rFonts w:ascii="Arial" w:hAnsi="Arial" w:cs="Arial"/>
          <w:bCs/>
          <w:sz w:val="24"/>
          <w:szCs w:val="24"/>
          <w:lang w:val="es-ES"/>
        </w:rPr>
        <w:t xml:space="preserve">en el que solicita la </w:t>
      </w:r>
      <w:r w:rsidR="003D2A5B" w:rsidRPr="00DA0307">
        <w:rPr>
          <w:rFonts w:ascii="Arial" w:hAnsi="Arial" w:cs="Arial"/>
          <w:b/>
          <w:bCs/>
          <w:sz w:val="24"/>
          <w:szCs w:val="24"/>
          <w:lang w:val="es-ES"/>
        </w:rPr>
        <w:t>BAJA DEFINITIVA</w:t>
      </w:r>
      <w:r w:rsidR="003D2A5B">
        <w:rPr>
          <w:rFonts w:ascii="Arial" w:hAnsi="Arial" w:cs="Arial"/>
          <w:bCs/>
          <w:sz w:val="24"/>
          <w:szCs w:val="24"/>
          <w:lang w:val="es-ES"/>
        </w:rPr>
        <w:t xml:space="preserve"> de 48 cuarenta y ocho bienes muebles propiedad del Municipio de Zapotlán el Grande, Jalisco, en el que en esencia refiere que debido a su mal estado y pésimo funcionamiento, hace imposible que sean de utilidad para las diversas actividades propias de los departamentos, agregando al mismo los oficios de tecnologías de la información que refieren los diagnósticos de los bienes.</w:t>
      </w:r>
    </w:p>
    <w:p w:rsidR="003D2A5B" w:rsidRDefault="003D2A5B" w:rsidP="003D2A5B">
      <w:pPr>
        <w:pStyle w:val="Sinespaciado"/>
        <w:jc w:val="both"/>
        <w:rPr>
          <w:rFonts w:ascii="Arial" w:hAnsi="Arial" w:cs="Arial"/>
          <w:bCs/>
          <w:sz w:val="24"/>
          <w:szCs w:val="24"/>
          <w:lang w:val="es-ES"/>
        </w:rPr>
      </w:pPr>
    </w:p>
    <w:p w:rsidR="003D2A5B" w:rsidRDefault="003D2A5B" w:rsidP="003D2A5B">
      <w:pPr>
        <w:pStyle w:val="Sinespaciado"/>
        <w:jc w:val="both"/>
        <w:rPr>
          <w:rFonts w:ascii="Arial" w:hAnsi="Arial" w:cs="Arial"/>
          <w:bCs/>
          <w:sz w:val="24"/>
          <w:szCs w:val="24"/>
          <w:lang w:val="es-ES"/>
        </w:rPr>
      </w:pPr>
    </w:p>
    <w:p w:rsidR="003D2A5B" w:rsidRDefault="003D2A5B" w:rsidP="003D2A5B">
      <w:pPr>
        <w:pStyle w:val="Sinespaciado"/>
        <w:jc w:val="both"/>
        <w:rPr>
          <w:rFonts w:ascii="Arial" w:hAnsi="Arial" w:cs="Arial"/>
          <w:bCs/>
          <w:sz w:val="24"/>
          <w:szCs w:val="24"/>
          <w:lang w:val="es-ES"/>
        </w:rPr>
      </w:pPr>
      <w:r>
        <w:rPr>
          <w:rFonts w:ascii="Arial" w:hAnsi="Arial" w:cs="Arial"/>
          <w:bCs/>
          <w:sz w:val="24"/>
          <w:szCs w:val="24"/>
          <w:lang w:val="es-ES"/>
        </w:rPr>
        <w:tab/>
        <w:t xml:space="preserve">Cabe hacer la aclaración que por motivo de obtener una mayor eficacia, se realizó una depuración, en la que se establece que solamente se darán de baja aparatos electrónicos, consistentes en computadoras, teléfono, cámaras de videovigilancia, impresoras y demás aparatos electrónicos que en su conjunto suman un total de 48 cuarenta y ocho bienes muebles propiedad del Municipio de Zapotlán el Grande, Jalisco. </w:t>
      </w:r>
    </w:p>
    <w:p w:rsidR="003D2A5B" w:rsidRDefault="003D2A5B" w:rsidP="003D2A5B">
      <w:pPr>
        <w:pStyle w:val="Sinespaciado"/>
        <w:jc w:val="both"/>
        <w:rPr>
          <w:rFonts w:ascii="Arial" w:hAnsi="Arial" w:cs="Arial"/>
          <w:bCs/>
          <w:sz w:val="24"/>
          <w:szCs w:val="24"/>
          <w:lang w:val="es-ES"/>
        </w:rPr>
      </w:pPr>
    </w:p>
    <w:p w:rsidR="003D2A5B" w:rsidRDefault="003D2A5B" w:rsidP="003D2A5B">
      <w:pPr>
        <w:pStyle w:val="Sinespaciado"/>
        <w:jc w:val="both"/>
        <w:rPr>
          <w:rFonts w:ascii="Arial" w:hAnsi="Arial" w:cs="Arial"/>
          <w:bCs/>
          <w:sz w:val="24"/>
          <w:szCs w:val="24"/>
          <w:lang w:val="es-ES"/>
        </w:rPr>
      </w:pPr>
      <w:r>
        <w:rPr>
          <w:rFonts w:ascii="Arial" w:hAnsi="Arial" w:cs="Arial"/>
          <w:bCs/>
          <w:sz w:val="24"/>
          <w:szCs w:val="24"/>
          <w:lang w:val="es-ES"/>
        </w:rPr>
        <w:tab/>
        <w:t xml:space="preserve">Se dio lectura al contenido de los bienes que se encuentran especificados en cada uno de los oficios señalados con anterioridad. </w:t>
      </w:r>
      <w:r>
        <w:rPr>
          <w:rFonts w:ascii="Arial" w:hAnsi="Arial" w:cs="Arial"/>
          <w:bCs/>
          <w:sz w:val="24"/>
          <w:szCs w:val="24"/>
          <w:lang w:val="es-ES"/>
        </w:rPr>
        <w:tab/>
      </w:r>
    </w:p>
    <w:p w:rsidR="003D2A5B" w:rsidRDefault="003D2A5B" w:rsidP="003D2A5B">
      <w:pPr>
        <w:pStyle w:val="Sinespaciado"/>
        <w:jc w:val="both"/>
        <w:rPr>
          <w:rFonts w:ascii="Arial" w:hAnsi="Arial" w:cs="Arial"/>
          <w:bCs/>
          <w:sz w:val="24"/>
          <w:szCs w:val="24"/>
          <w:lang w:val="es-ES"/>
        </w:rPr>
      </w:pPr>
    </w:p>
    <w:p w:rsidR="003D2A5B" w:rsidRDefault="003D2A5B" w:rsidP="003D2A5B">
      <w:pPr>
        <w:pStyle w:val="Sinespaciado"/>
        <w:jc w:val="both"/>
        <w:rPr>
          <w:rFonts w:ascii="Arial" w:hAnsi="Arial" w:cs="Arial"/>
          <w:bCs/>
          <w:sz w:val="24"/>
          <w:szCs w:val="24"/>
          <w:lang w:val="es-ES"/>
        </w:rPr>
      </w:pPr>
      <w:r>
        <w:rPr>
          <w:rFonts w:ascii="Arial" w:hAnsi="Arial" w:cs="Arial"/>
          <w:bCs/>
          <w:sz w:val="24"/>
          <w:szCs w:val="24"/>
          <w:lang w:val="es-ES"/>
        </w:rPr>
        <w:tab/>
        <w:t xml:space="preserve">Doy cuenta de que se integra en estos momentos, la Síndico Municipal, Licenciada Magali Casillas Contreras. Gracias. </w:t>
      </w:r>
    </w:p>
    <w:p w:rsidR="003D2A5B" w:rsidRDefault="003D2A5B" w:rsidP="003D2A5B">
      <w:pPr>
        <w:pStyle w:val="Sinespaciado"/>
        <w:jc w:val="both"/>
        <w:rPr>
          <w:rFonts w:ascii="Arial" w:hAnsi="Arial" w:cs="Arial"/>
          <w:bCs/>
          <w:sz w:val="24"/>
          <w:szCs w:val="24"/>
          <w:lang w:val="es-ES"/>
        </w:rPr>
      </w:pPr>
    </w:p>
    <w:p w:rsidR="00047388" w:rsidRDefault="00047388" w:rsidP="003D2A5B">
      <w:pPr>
        <w:pStyle w:val="Sinespaciado"/>
        <w:jc w:val="both"/>
        <w:rPr>
          <w:rFonts w:ascii="Arial" w:hAnsi="Arial" w:cs="Arial"/>
          <w:bCs/>
          <w:sz w:val="24"/>
          <w:szCs w:val="24"/>
          <w:lang w:val="es-ES"/>
        </w:rPr>
      </w:pPr>
    </w:p>
    <w:p w:rsidR="003D2A5B" w:rsidRDefault="00FC348A" w:rsidP="003D2A5B">
      <w:pPr>
        <w:pStyle w:val="Sinespaciado"/>
        <w:jc w:val="both"/>
        <w:rPr>
          <w:rFonts w:ascii="Arial" w:hAnsi="Arial" w:cs="Arial"/>
          <w:bCs/>
          <w:i/>
          <w:lang w:val="es-ES"/>
        </w:rPr>
      </w:pPr>
      <w:r>
        <w:rPr>
          <w:rFonts w:ascii="Arial" w:hAnsi="Arial" w:cs="Arial"/>
          <w:bCs/>
          <w:sz w:val="24"/>
          <w:szCs w:val="24"/>
          <w:lang w:val="es-ES"/>
        </w:rPr>
        <w:tab/>
      </w:r>
      <w:r w:rsidRPr="00FC348A">
        <w:rPr>
          <w:rFonts w:ascii="Arial" w:hAnsi="Arial" w:cs="Arial"/>
          <w:b/>
          <w:bCs/>
          <w:sz w:val="24"/>
          <w:szCs w:val="24"/>
          <w:lang w:val="es-ES"/>
        </w:rPr>
        <w:t>C. JORGE DE JESÚS JUÁREZ PARRA</w:t>
      </w:r>
      <w:r>
        <w:rPr>
          <w:rFonts w:ascii="Arial" w:hAnsi="Arial" w:cs="Arial"/>
          <w:bCs/>
          <w:sz w:val="24"/>
          <w:szCs w:val="24"/>
          <w:lang w:val="es-ES"/>
        </w:rPr>
        <w:t xml:space="preserve">: </w:t>
      </w:r>
      <w:r w:rsidRPr="00FC348A">
        <w:rPr>
          <w:rFonts w:ascii="Arial" w:hAnsi="Arial" w:cs="Arial"/>
          <w:bCs/>
          <w:i/>
          <w:lang w:val="es-ES"/>
        </w:rPr>
        <w:t>“Si no hay necesidad de bajar</w:t>
      </w:r>
      <w:r w:rsidR="00047388">
        <w:rPr>
          <w:rFonts w:ascii="Arial" w:hAnsi="Arial" w:cs="Arial"/>
          <w:bCs/>
          <w:i/>
          <w:lang w:val="es-ES"/>
        </w:rPr>
        <w:t xml:space="preserve"> a la oficina de Patrimonio </w:t>
      </w:r>
      <w:r w:rsidRPr="00FC348A">
        <w:rPr>
          <w:rFonts w:ascii="Arial" w:hAnsi="Arial" w:cs="Arial"/>
          <w:bCs/>
          <w:i/>
          <w:lang w:val="es-ES"/>
        </w:rPr>
        <w:t xml:space="preserve"> para dar una checada”</w:t>
      </w:r>
    </w:p>
    <w:p w:rsidR="00047388" w:rsidRDefault="00047388" w:rsidP="003D2A5B">
      <w:pPr>
        <w:pStyle w:val="Sinespaciado"/>
        <w:jc w:val="both"/>
        <w:rPr>
          <w:rFonts w:ascii="Arial" w:hAnsi="Arial" w:cs="Arial"/>
          <w:bCs/>
          <w:i/>
          <w:lang w:val="es-ES"/>
        </w:rPr>
      </w:pPr>
    </w:p>
    <w:p w:rsidR="00047388" w:rsidRDefault="00047388" w:rsidP="003D2A5B">
      <w:pPr>
        <w:pStyle w:val="Sinespaciado"/>
        <w:jc w:val="both"/>
        <w:rPr>
          <w:rFonts w:ascii="Arial" w:hAnsi="Arial" w:cs="Arial"/>
          <w:bCs/>
          <w:sz w:val="24"/>
          <w:szCs w:val="24"/>
          <w:lang w:val="es-ES"/>
        </w:rPr>
      </w:pPr>
      <w:r w:rsidRPr="00047388">
        <w:rPr>
          <w:rFonts w:ascii="Arial" w:hAnsi="Arial" w:cs="Arial"/>
          <w:b/>
          <w:bCs/>
          <w:lang w:val="es-ES"/>
        </w:rPr>
        <w:tab/>
      </w:r>
      <w:r w:rsidRPr="00047388">
        <w:rPr>
          <w:rFonts w:ascii="Arial" w:hAnsi="Arial" w:cs="Arial"/>
          <w:b/>
          <w:bCs/>
          <w:sz w:val="24"/>
          <w:szCs w:val="24"/>
          <w:lang w:val="es-ES"/>
        </w:rPr>
        <w:t>C. TANIA MAGDALENA BERNARDINO JUÁREZ</w:t>
      </w:r>
      <w:r w:rsidRPr="00047388">
        <w:rPr>
          <w:rFonts w:ascii="Arial" w:hAnsi="Arial" w:cs="Arial"/>
          <w:bCs/>
          <w:sz w:val="24"/>
          <w:szCs w:val="24"/>
          <w:lang w:val="es-ES"/>
        </w:rPr>
        <w:t xml:space="preserve">: </w:t>
      </w:r>
      <w:r w:rsidRPr="00047388">
        <w:rPr>
          <w:rFonts w:ascii="Arial" w:hAnsi="Arial" w:cs="Arial"/>
          <w:bCs/>
          <w:i/>
          <w:lang w:val="es-ES"/>
        </w:rPr>
        <w:t>“Solamente preguntar, en el caso de los CPU</w:t>
      </w:r>
      <w:r>
        <w:rPr>
          <w:rFonts w:ascii="Arial" w:hAnsi="Arial" w:cs="Arial"/>
          <w:bCs/>
          <w:i/>
          <w:lang w:val="es-ES"/>
        </w:rPr>
        <w:t>.</w:t>
      </w:r>
      <w:r w:rsidRPr="00047388">
        <w:rPr>
          <w:rFonts w:ascii="Arial" w:hAnsi="Arial" w:cs="Arial"/>
          <w:bCs/>
          <w:i/>
          <w:lang w:val="es-ES"/>
        </w:rPr>
        <w:t xml:space="preserve"> </w:t>
      </w:r>
      <w:proofErr w:type="gramStart"/>
      <w:r w:rsidRPr="00047388">
        <w:rPr>
          <w:rFonts w:ascii="Arial" w:hAnsi="Arial" w:cs="Arial"/>
          <w:bCs/>
          <w:i/>
          <w:lang w:val="es-ES"/>
        </w:rPr>
        <w:t>de</w:t>
      </w:r>
      <w:proofErr w:type="gramEnd"/>
      <w:r w:rsidRPr="00047388">
        <w:rPr>
          <w:rFonts w:ascii="Arial" w:hAnsi="Arial" w:cs="Arial"/>
          <w:bCs/>
          <w:i/>
          <w:lang w:val="es-ES"/>
        </w:rPr>
        <w:t xml:space="preserve"> los artículos electrónicos vienen los oficios expedidos por Tecnologías de la Información</w:t>
      </w:r>
      <w:r>
        <w:rPr>
          <w:rFonts w:ascii="Arial" w:hAnsi="Arial" w:cs="Arial"/>
          <w:bCs/>
          <w:i/>
          <w:lang w:val="es-ES"/>
        </w:rPr>
        <w:t>?</w:t>
      </w:r>
      <w:r w:rsidRPr="00047388">
        <w:rPr>
          <w:rFonts w:ascii="Arial" w:hAnsi="Arial" w:cs="Arial"/>
          <w:bCs/>
          <w:i/>
          <w:lang w:val="es-ES"/>
        </w:rPr>
        <w:t>”</w:t>
      </w:r>
      <w:r>
        <w:rPr>
          <w:rFonts w:ascii="Arial" w:hAnsi="Arial" w:cs="Arial"/>
          <w:bCs/>
          <w:sz w:val="24"/>
          <w:szCs w:val="24"/>
          <w:lang w:val="es-ES"/>
        </w:rPr>
        <w:t xml:space="preserve">. </w:t>
      </w:r>
    </w:p>
    <w:p w:rsidR="00047388" w:rsidRDefault="00047388" w:rsidP="003D2A5B">
      <w:pPr>
        <w:pStyle w:val="Sinespaciado"/>
        <w:jc w:val="both"/>
        <w:rPr>
          <w:rFonts w:ascii="Arial" w:hAnsi="Arial" w:cs="Arial"/>
          <w:bCs/>
          <w:sz w:val="24"/>
          <w:szCs w:val="24"/>
          <w:lang w:val="es-ES"/>
        </w:rPr>
      </w:pPr>
    </w:p>
    <w:p w:rsidR="00FC348A" w:rsidRDefault="00047388" w:rsidP="003D2A5B">
      <w:pPr>
        <w:pStyle w:val="Sinespaciado"/>
        <w:jc w:val="both"/>
        <w:rPr>
          <w:rFonts w:ascii="Arial" w:hAnsi="Arial" w:cs="Arial"/>
          <w:bCs/>
          <w:sz w:val="24"/>
          <w:szCs w:val="24"/>
          <w:lang w:val="es-ES"/>
        </w:rPr>
      </w:pPr>
      <w:r>
        <w:rPr>
          <w:rFonts w:ascii="Arial" w:hAnsi="Arial" w:cs="Arial"/>
          <w:bCs/>
          <w:sz w:val="24"/>
          <w:szCs w:val="24"/>
          <w:lang w:val="es-ES"/>
        </w:rPr>
        <w:tab/>
      </w:r>
      <w:r w:rsidRPr="00FC348A">
        <w:rPr>
          <w:rFonts w:ascii="Arial" w:hAnsi="Arial" w:cs="Arial"/>
          <w:b/>
          <w:bCs/>
          <w:sz w:val="24"/>
          <w:szCs w:val="24"/>
          <w:lang w:val="es-ES"/>
        </w:rPr>
        <w:t>C. JORGE DE JESÚS JUÁREZ PARRA</w:t>
      </w:r>
      <w:r>
        <w:rPr>
          <w:rFonts w:ascii="Arial" w:hAnsi="Arial" w:cs="Arial"/>
          <w:bCs/>
          <w:sz w:val="24"/>
          <w:szCs w:val="24"/>
          <w:lang w:val="es-ES"/>
        </w:rPr>
        <w:t xml:space="preserve">: </w:t>
      </w:r>
      <w:r w:rsidRPr="00047388">
        <w:rPr>
          <w:rFonts w:ascii="Arial" w:hAnsi="Arial" w:cs="Arial"/>
          <w:bCs/>
          <w:i/>
          <w:lang w:val="es-ES"/>
        </w:rPr>
        <w:t>“si vienen todos los oficios, anexos, manifestarle que en cierta manera Tecnologías de la Información y el Taller de Computo, ya le extrajeron a los equipos todas aquellas piezas que puedan ser útiles para otros equipos”.</w:t>
      </w:r>
      <w:r>
        <w:rPr>
          <w:rFonts w:ascii="Arial" w:hAnsi="Arial" w:cs="Arial"/>
          <w:bCs/>
          <w:sz w:val="24"/>
          <w:szCs w:val="24"/>
          <w:lang w:val="es-ES"/>
        </w:rPr>
        <w:t xml:space="preserve"> </w:t>
      </w:r>
    </w:p>
    <w:p w:rsidR="008326E2" w:rsidRDefault="008326E2" w:rsidP="003D2A5B">
      <w:pPr>
        <w:pStyle w:val="Sinespaciado"/>
        <w:jc w:val="both"/>
        <w:rPr>
          <w:rFonts w:ascii="Arial" w:hAnsi="Arial" w:cs="Arial"/>
          <w:bCs/>
          <w:sz w:val="24"/>
          <w:szCs w:val="24"/>
          <w:lang w:val="es-ES"/>
        </w:rPr>
      </w:pPr>
    </w:p>
    <w:p w:rsidR="008326E2" w:rsidRDefault="008326E2" w:rsidP="003D2A5B">
      <w:pPr>
        <w:pStyle w:val="Sinespaciado"/>
        <w:jc w:val="both"/>
        <w:rPr>
          <w:rFonts w:ascii="Arial" w:hAnsi="Arial" w:cs="Arial"/>
          <w:bCs/>
          <w:sz w:val="24"/>
          <w:szCs w:val="24"/>
          <w:lang w:val="es-ES"/>
        </w:rPr>
      </w:pPr>
    </w:p>
    <w:p w:rsidR="00047388" w:rsidRPr="00047388" w:rsidRDefault="00047388" w:rsidP="003D2A5B">
      <w:pPr>
        <w:pStyle w:val="Sinespaciado"/>
        <w:jc w:val="both"/>
        <w:rPr>
          <w:rFonts w:ascii="Arial" w:hAnsi="Arial" w:cs="Arial"/>
          <w:b/>
          <w:bCs/>
          <w:sz w:val="24"/>
          <w:szCs w:val="24"/>
          <w:lang w:val="es-ES"/>
        </w:rPr>
      </w:pPr>
      <w:r w:rsidRPr="00047388">
        <w:rPr>
          <w:rFonts w:ascii="Arial" w:hAnsi="Arial" w:cs="Arial"/>
          <w:b/>
          <w:bCs/>
          <w:sz w:val="24"/>
          <w:szCs w:val="24"/>
          <w:lang w:val="es-ES"/>
        </w:rPr>
        <w:t>SENTIDO DEL VOTO</w:t>
      </w:r>
      <w:r>
        <w:rPr>
          <w:rFonts w:ascii="Arial" w:hAnsi="Arial" w:cs="Arial"/>
          <w:b/>
          <w:bCs/>
          <w:sz w:val="24"/>
          <w:szCs w:val="24"/>
          <w:lang w:val="es-ES"/>
        </w:rPr>
        <w:t xml:space="preserve">: </w:t>
      </w:r>
    </w:p>
    <w:p w:rsidR="00047388" w:rsidRDefault="00047388" w:rsidP="003D2A5B">
      <w:pPr>
        <w:pStyle w:val="Sinespaciado"/>
        <w:jc w:val="both"/>
        <w:rPr>
          <w:rFonts w:ascii="Arial" w:hAnsi="Arial" w:cs="Arial"/>
          <w:bCs/>
          <w:sz w:val="24"/>
          <w:szCs w:val="24"/>
          <w:lang w:val="es-ES"/>
        </w:rPr>
      </w:pPr>
    </w:p>
    <w:p w:rsidR="00491ED5" w:rsidRDefault="00FC348A" w:rsidP="00491ED5">
      <w:pPr>
        <w:jc w:val="both"/>
        <w:rPr>
          <w:rFonts w:ascii="Arial" w:hAnsi="Arial" w:cs="Arial"/>
          <w:bCs/>
          <w:sz w:val="24"/>
          <w:szCs w:val="24"/>
          <w:lang w:val="es-ES"/>
        </w:rPr>
      </w:pPr>
      <w:r>
        <w:rPr>
          <w:rFonts w:ascii="Arial" w:hAnsi="Arial" w:cs="Arial"/>
          <w:bCs/>
          <w:sz w:val="24"/>
          <w:szCs w:val="24"/>
          <w:lang w:val="es-ES"/>
        </w:rPr>
        <w:tab/>
      </w:r>
      <w:r w:rsidR="00491ED5">
        <w:rPr>
          <w:rFonts w:ascii="Arial" w:hAnsi="Arial" w:cs="Arial"/>
          <w:bCs/>
          <w:sz w:val="24"/>
          <w:szCs w:val="24"/>
          <w:lang w:val="es-ES"/>
        </w:rPr>
        <w:t xml:space="preserve">Se autoriza y aprueba por esta Comisión Edilicia Permanente de hacienda Pública y Patrimonio Municipal la BAJA de los BIENES MUEBLES (Equipos de Cómputo, entre otros) que se encuentran fuera de servicio, mencionados y enlistados,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por lo que solicito que quienes estén de acuerdo, lo manifiesten levantando su mano. </w:t>
      </w:r>
    </w:p>
    <w:p w:rsidR="00FC348A" w:rsidRPr="00047388" w:rsidRDefault="00FC348A" w:rsidP="003D2A5B">
      <w:pPr>
        <w:pStyle w:val="Sinespaciado"/>
        <w:jc w:val="both"/>
        <w:rPr>
          <w:rFonts w:ascii="Arial" w:hAnsi="Arial" w:cs="Arial"/>
          <w:b/>
          <w:bCs/>
          <w:sz w:val="24"/>
          <w:szCs w:val="24"/>
          <w:lang w:val="es-ES"/>
        </w:rPr>
      </w:pPr>
      <w:r w:rsidRPr="00047388">
        <w:rPr>
          <w:rFonts w:ascii="Arial" w:hAnsi="Arial" w:cs="Arial"/>
          <w:b/>
          <w:bCs/>
          <w:sz w:val="24"/>
          <w:szCs w:val="24"/>
          <w:lang w:val="es-ES"/>
        </w:rPr>
        <w:t xml:space="preserve"> </w:t>
      </w:r>
    </w:p>
    <w:p w:rsidR="00FC348A" w:rsidRDefault="00FC348A" w:rsidP="00FC348A">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4815"/>
        <w:gridCol w:w="1417"/>
        <w:gridCol w:w="1560"/>
        <w:gridCol w:w="1837"/>
      </w:tblGrid>
      <w:tr w:rsidR="00FC348A" w:rsidTr="00FC348A">
        <w:trPr>
          <w:trHeight w:val="286"/>
        </w:trPr>
        <w:tc>
          <w:tcPr>
            <w:tcW w:w="4815" w:type="dxa"/>
          </w:tcPr>
          <w:p w:rsidR="00FC348A" w:rsidRPr="00047388" w:rsidRDefault="00FC348A" w:rsidP="008326E2">
            <w:pPr>
              <w:pStyle w:val="Sinespaciado"/>
              <w:jc w:val="both"/>
              <w:rPr>
                <w:rFonts w:ascii="Arial" w:hAnsi="Arial" w:cs="Arial"/>
                <w:b/>
                <w:sz w:val="20"/>
                <w:szCs w:val="20"/>
              </w:rPr>
            </w:pPr>
            <w:r w:rsidRPr="00047388">
              <w:rPr>
                <w:rFonts w:ascii="Arial" w:hAnsi="Arial" w:cs="Arial"/>
                <w:b/>
                <w:sz w:val="20"/>
                <w:szCs w:val="20"/>
              </w:rPr>
              <w:t>REGIDOR</w:t>
            </w:r>
          </w:p>
        </w:tc>
        <w:tc>
          <w:tcPr>
            <w:tcW w:w="1417" w:type="dxa"/>
          </w:tcPr>
          <w:p w:rsidR="00FC348A" w:rsidRPr="00047388" w:rsidRDefault="00FC348A" w:rsidP="008326E2">
            <w:pPr>
              <w:pStyle w:val="Sinespaciado"/>
              <w:jc w:val="both"/>
              <w:rPr>
                <w:rFonts w:ascii="Arial" w:hAnsi="Arial" w:cs="Arial"/>
                <w:b/>
                <w:sz w:val="20"/>
                <w:szCs w:val="20"/>
              </w:rPr>
            </w:pPr>
            <w:r w:rsidRPr="00047388">
              <w:rPr>
                <w:rFonts w:ascii="Arial" w:hAnsi="Arial" w:cs="Arial"/>
                <w:b/>
                <w:sz w:val="20"/>
                <w:szCs w:val="20"/>
              </w:rPr>
              <w:t>A FAVOR</w:t>
            </w:r>
          </w:p>
        </w:tc>
        <w:tc>
          <w:tcPr>
            <w:tcW w:w="1560" w:type="dxa"/>
          </w:tcPr>
          <w:p w:rsidR="00FC348A" w:rsidRPr="00047388" w:rsidRDefault="00FC348A" w:rsidP="008326E2">
            <w:pPr>
              <w:pStyle w:val="Sinespaciado"/>
              <w:jc w:val="both"/>
              <w:rPr>
                <w:rFonts w:ascii="Arial" w:hAnsi="Arial" w:cs="Arial"/>
                <w:b/>
                <w:sz w:val="20"/>
                <w:szCs w:val="20"/>
              </w:rPr>
            </w:pPr>
            <w:r w:rsidRPr="00047388">
              <w:rPr>
                <w:rFonts w:ascii="Arial" w:hAnsi="Arial" w:cs="Arial"/>
                <w:b/>
                <w:sz w:val="20"/>
                <w:szCs w:val="20"/>
              </w:rPr>
              <w:t>EN CONTRA</w:t>
            </w:r>
          </w:p>
        </w:tc>
        <w:tc>
          <w:tcPr>
            <w:tcW w:w="1837" w:type="dxa"/>
          </w:tcPr>
          <w:p w:rsidR="00FC348A" w:rsidRPr="00047388" w:rsidRDefault="00FC348A" w:rsidP="008326E2">
            <w:pPr>
              <w:pStyle w:val="Sinespaciado"/>
              <w:jc w:val="both"/>
              <w:rPr>
                <w:rFonts w:ascii="Arial" w:hAnsi="Arial" w:cs="Arial"/>
                <w:b/>
                <w:sz w:val="20"/>
                <w:szCs w:val="20"/>
              </w:rPr>
            </w:pPr>
            <w:r w:rsidRPr="00047388">
              <w:rPr>
                <w:rFonts w:ascii="Arial" w:hAnsi="Arial" w:cs="Arial"/>
                <w:b/>
                <w:sz w:val="20"/>
                <w:szCs w:val="20"/>
              </w:rPr>
              <w:t>EN ABSTENCIÓN</w:t>
            </w:r>
          </w:p>
        </w:tc>
      </w:tr>
      <w:tr w:rsidR="00FC348A" w:rsidRPr="00E92C11" w:rsidTr="00FC348A">
        <w:tc>
          <w:tcPr>
            <w:tcW w:w="4815" w:type="dxa"/>
          </w:tcPr>
          <w:p w:rsidR="00FC348A" w:rsidRPr="00047388" w:rsidRDefault="00FC348A" w:rsidP="008326E2">
            <w:pPr>
              <w:pStyle w:val="Sinespaciado"/>
              <w:jc w:val="both"/>
              <w:rPr>
                <w:rFonts w:ascii="Arial" w:hAnsi="Arial" w:cs="Arial"/>
                <w:b/>
                <w:sz w:val="20"/>
                <w:szCs w:val="20"/>
              </w:rPr>
            </w:pPr>
            <w:r w:rsidRPr="00047388">
              <w:rPr>
                <w:rFonts w:ascii="Arial" w:hAnsi="Arial" w:cs="Arial"/>
                <w:b/>
                <w:sz w:val="20"/>
                <w:szCs w:val="20"/>
              </w:rPr>
              <w:t>C. JORGE DE JESÚS JUÁREZ PARRA.</w:t>
            </w:r>
          </w:p>
          <w:p w:rsidR="00FC348A" w:rsidRPr="00047388" w:rsidRDefault="00FC348A" w:rsidP="008326E2">
            <w:pPr>
              <w:pStyle w:val="Sinespaciado"/>
              <w:jc w:val="both"/>
              <w:rPr>
                <w:rFonts w:ascii="Arial" w:hAnsi="Arial" w:cs="Arial"/>
                <w:sz w:val="20"/>
                <w:szCs w:val="20"/>
              </w:rPr>
            </w:pPr>
            <w:r w:rsidRPr="00047388">
              <w:rPr>
                <w:rFonts w:ascii="Arial" w:hAnsi="Arial" w:cs="Arial"/>
                <w:sz w:val="20"/>
                <w:szCs w:val="20"/>
              </w:rPr>
              <w:t xml:space="preserve">Regidor Presidente de la Comisión Edilicia Permanente  de Hacienda Pública y Patrimonio Municipal. </w:t>
            </w:r>
          </w:p>
        </w:tc>
        <w:tc>
          <w:tcPr>
            <w:tcW w:w="1417" w:type="dxa"/>
          </w:tcPr>
          <w:p w:rsidR="00FC348A" w:rsidRPr="00047388" w:rsidRDefault="00FC348A" w:rsidP="008326E2">
            <w:pPr>
              <w:pStyle w:val="Sinespaciado"/>
              <w:jc w:val="center"/>
              <w:rPr>
                <w:rFonts w:ascii="Arial" w:hAnsi="Arial" w:cs="Arial"/>
                <w:sz w:val="20"/>
                <w:szCs w:val="20"/>
              </w:rPr>
            </w:pPr>
          </w:p>
          <w:p w:rsidR="00FC348A" w:rsidRPr="00047388" w:rsidRDefault="00FC348A" w:rsidP="008326E2">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C348A" w:rsidRPr="00047388" w:rsidRDefault="00FC348A" w:rsidP="008326E2">
            <w:pPr>
              <w:pStyle w:val="Sinespaciado"/>
              <w:jc w:val="both"/>
              <w:rPr>
                <w:rFonts w:ascii="Arial" w:hAnsi="Arial" w:cs="Arial"/>
                <w:sz w:val="20"/>
                <w:szCs w:val="20"/>
              </w:rPr>
            </w:pPr>
          </w:p>
        </w:tc>
        <w:tc>
          <w:tcPr>
            <w:tcW w:w="1837" w:type="dxa"/>
          </w:tcPr>
          <w:p w:rsidR="00FC348A" w:rsidRPr="00047388" w:rsidRDefault="00FC348A" w:rsidP="008326E2">
            <w:pPr>
              <w:pStyle w:val="Sinespaciado"/>
              <w:jc w:val="both"/>
              <w:rPr>
                <w:rFonts w:ascii="Arial" w:hAnsi="Arial" w:cs="Arial"/>
                <w:sz w:val="20"/>
                <w:szCs w:val="20"/>
              </w:rPr>
            </w:pPr>
          </w:p>
        </w:tc>
      </w:tr>
      <w:tr w:rsidR="00FC348A" w:rsidRPr="00E92C11" w:rsidTr="00FC348A">
        <w:tc>
          <w:tcPr>
            <w:tcW w:w="4815" w:type="dxa"/>
          </w:tcPr>
          <w:p w:rsidR="00FC348A" w:rsidRPr="00047388" w:rsidRDefault="00FC348A" w:rsidP="008326E2">
            <w:pPr>
              <w:pStyle w:val="Sinespaciado"/>
              <w:jc w:val="both"/>
              <w:rPr>
                <w:rFonts w:ascii="Arial" w:hAnsi="Arial" w:cs="Arial"/>
                <w:b/>
                <w:sz w:val="20"/>
                <w:szCs w:val="20"/>
              </w:rPr>
            </w:pPr>
            <w:r w:rsidRPr="00047388">
              <w:rPr>
                <w:rFonts w:ascii="Arial" w:hAnsi="Arial" w:cs="Arial"/>
                <w:b/>
                <w:sz w:val="20"/>
                <w:szCs w:val="20"/>
              </w:rPr>
              <w:t>LIC. LAURA ELENA MARTÍNEZ RUVALCABA.</w:t>
            </w:r>
          </w:p>
          <w:p w:rsidR="00FC348A" w:rsidRPr="00047388" w:rsidRDefault="00FC348A" w:rsidP="008326E2">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FC348A" w:rsidRPr="00047388" w:rsidRDefault="00FC348A" w:rsidP="008326E2">
            <w:pPr>
              <w:pStyle w:val="Sinespaciado"/>
              <w:jc w:val="center"/>
              <w:rPr>
                <w:rFonts w:ascii="Arial" w:hAnsi="Arial" w:cs="Arial"/>
                <w:sz w:val="20"/>
                <w:szCs w:val="20"/>
              </w:rPr>
            </w:pPr>
          </w:p>
          <w:p w:rsidR="00FC348A" w:rsidRPr="00047388" w:rsidRDefault="00FC348A" w:rsidP="008326E2">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C348A" w:rsidRPr="00047388" w:rsidRDefault="00FC348A" w:rsidP="008326E2">
            <w:pPr>
              <w:pStyle w:val="Sinespaciado"/>
              <w:jc w:val="both"/>
              <w:rPr>
                <w:rFonts w:ascii="Arial" w:hAnsi="Arial" w:cs="Arial"/>
                <w:sz w:val="20"/>
                <w:szCs w:val="20"/>
              </w:rPr>
            </w:pPr>
          </w:p>
        </w:tc>
        <w:tc>
          <w:tcPr>
            <w:tcW w:w="1837" w:type="dxa"/>
          </w:tcPr>
          <w:p w:rsidR="00FC348A" w:rsidRPr="00047388" w:rsidRDefault="00FC348A" w:rsidP="008326E2">
            <w:pPr>
              <w:pStyle w:val="Sinespaciado"/>
              <w:jc w:val="both"/>
              <w:rPr>
                <w:rFonts w:ascii="Arial" w:hAnsi="Arial" w:cs="Arial"/>
                <w:sz w:val="20"/>
                <w:szCs w:val="20"/>
              </w:rPr>
            </w:pPr>
          </w:p>
        </w:tc>
      </w:tr>
      <w:tr w:rsidR="00FC348A" w:rsidRPr="00E92C11" w:rsidTr="00FC348A">
        <w:tc>
          <w:tcPr>
            <w:tcW w:w="4815" w:type="dxa"/>
          </w:tcPr>
          <w:p w:rsidR="00FC348A" w:rsidRPr="00047388" w:rsidRDefault="00FC348A" w:rsidP="008326E2">
            <w:pPr>
              <w:pStyle w:val="Sinespaciado"/>
              <w:jc w:val="both"/>
              <w:rPr>
                <w:rFonts w:ascii="Arial" w:hAnsi="Arial" w:cs="Arial"/>
                <w:sz w:val="20"/>
                <w:szCs w:val="20"/>
              </w:rPr>
            </w:pPr>
            <w:r w:rsidRPr="00047388">
              <w:rPr>
                <w:rFonts w:ascii="Arial" w:hAnsi="Arial" w:cs="Arial"/>
                <w:b/>
                <w:sz w:val="20"/>
                <w:szCs w:val="20"/>
              </w:rPr>
              <w:t>MTRA. TANIA MAGDALENA BERNARDINO JUÁREZ</w:t>
            </w:r>
            <w:r w:rsidRPr="00047388">
              <w:rPr>
                <w:rFonts w:ascii="Arial" w:hAnsi="Arial" w:cs="Arial"/>
                <w:sz w:val="20"/>
                <w:szCs w:val="20"/>
              </w:rPr>
              <w:t>.</w:t>
            </w:r>
          </w:p>
          <w:p w:rsidR="00FC348A" w:rsidRPr="00047388" w:rsidRDefault="00FC348A" w:rsidP="008326E2">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FC348A" w:rsidRPr="00047388" w:rsidRDefault="00FC348A" w:rsidP="008326E2">
            <w:pPr>
              <w:pStyle w:val="Sinespaciado"/>
              <w:jc w:val="center"/>
              <w:rPr>
                <w:rFonts w:ascii="Arial" w:hAnsi="Arial" w:cs="Arial"/>
                <w:sz w:val="20"/>
                <w:szCs w:val="20"/>
              </w:rPr>
            </w:pPr>
          </w:p>
          <w:p w:rsidR="00FC348A" w:rsidRPr="00047388" w:rsidRDefault="00FC348A" w:rsidP="008326E2">
            <w:pPr>
              <w:pStyle w:val="Sinespaciado"/>
              <w:jc w:val="center"/>
              <w:rPr>
                <w:rFonts w:ascii="Arial" w:hAnsi="Arial" w:cs="Arial"/>
                <w:sz w:val="20"/>
                <w:szCs w:val="20"/>
              </w:rPr>
            </w:pPr>
            <w:r w:rsidRPr="00047388">
              <w:rPr>
                <w:rFonts w:ascii="Arial" w:hAnsi="Arial" w:cs="Arial"/>
                <w:sz w:val="20"/>
                <w:szCs w:val="20"/>
              </w:rPr>
              <w:t>X</w:t>
            </w:r>
          </w:p>
          <w:p w:rsidR="00FC348A" w:rsidRPr="00047388" w:rsidRDefault="00FC348A" w:rsidP="008326E2">
            <w:pPr>
              <w:pStyle w:val="Sinespaciado"/>
              <w:jc w:val="center"/>
              <w:rPr>
                <w:rFonts w:ascii="Arial" w:hAnsi="Arial" w:cs="Arial"/>
                <w:sz w:val="20"/>
                <w:szCs w:val="20"/>
              </w:rPr>
            </w:pPr>
          </w:p>
        </w:tc>
        <w:tc>
          <w:tcPr>
            <w:tcW w:w="1560" w:type="dxa"/>
          </w:tcPr>
          <w:p w:rsidR="00FC348A" w:rsidRPr="00047388" w:rsidRDefault="00FC348A" w:rsidP="008326E2">
            <w:pPr>
              <w:pStyle w:val="Sinespaciado"/>
              <w:jc w:val="both"/>
              <w:rPr>
                <w:rFonts w:ascii="Arial" w:hAnsi="Arial" w:cs="Arial"/>
                <w:sz w:val="20"/>
                <w:szCs w:val="20"/>
              </w:rPr>
            </w:pPr>
          </w:p>
        </w:tc>
        <w:tc>
          <w:tcPr>
            <w:tcW w:w="1837" w:type="dxa"/>
          </w:tcPr>
          <w:p w:rsidR="00FC348A" w:rsidRPr="00047388" w:rsidRDefault="00FC348A" w:rsidP="008326E2">
            <w:pPr>
              <w:pStyle w:val="Sinespaciado"/>
              <w:jc w:val="both"/>
              <w:rPr>
                <w:rFonts w:ascii="Arial" w:hAnsi="Arial" w:cs="Arial"/>
                <w:sz w:val="20"/>
                <w:szCs w:val="20"/>
              </w:rPr>
            </w:pPr>
          </w:p>
        </w:tc>
      </w:tr>
      <w:tr w:rsidR="00FC348A" w:rsidRPr="00E92C11" w:rsidTr="00FC348A">
        <w:tc>
          <w:tcPr>
            <w:tcW w:w="4815" w:type="dxa"/>
          </w:tcPr>
          <w:p w:rsidR="00FC348A" w:rsidRPr="00047388" w:rsidRDefault="00FC348A" w:rsidP="008326E2">
            <w:pPr>
              <w:pStyle w:val="Sinespaciado"/>
              <w:jc w:val="both"/>
              <w:rPr>
                <w:rFonts w:ascii="Arial" w:hAnsi="Arial" w:cs="Arial"/>
                <w:sz w:val="20"/>
                <w:szCs w:val="20"/>
              </w:rPr>
            </w:pPr>
            <w:r w:rsidRPr="00047388">
              <w:rPr>
                <w:rFonts w:ascii="Arial" w:hAnsi="Arial" w:cs="Arial"/>
                <w:b/>
                <w:sz w:val="20"/>
                <w:szCs w:val="20"/>
              </w:rPr>
              <w:t>C. MAGALI CASILLAS CONTRERAS</w:t>
            </w:r>
            <w:r w:rsidRPr="00047388">
              <w:rPr>
                <w:rFonts w:ascii="Arial" w:hAnsi="Arial" w:cs="Arial"/>
                <w:sz w:val="20"/>
                <w:szCs w:val="20"/>
              </w:rPr>
              <w:t>.</w:t>
            </w:r>
          </w:p>
          <w:p w:rsidR="00FC348A" w:rsidRPr="00047388" w:rsidRDefault="00FC348A" w:rsidP="008326E2">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FC348A" w:rsidRPr="00047388" w:rsidRDefault="00FC348A" w:rsidP="008326E2">
            <w:pPr>
              <w:pStyle w:val="Sinespaciado"/>
              <w:jc w:val="center"/>
              <w:rPr>
                <w:rFonts w:ascii="Arial" w:hAnsi="Arial" w:cs="Arial"/>
                <w:sz w:val="20"/>
                <w:szCs w:val="20"/>
              </w:rPr>
            </w:pPr>
          </w:p>
          <w:p w:rsidR="00FC348A" w:rsidRPr="00047388" w:rsidRDefault="00FC348A" w:rsidP="008326E2">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C348A" w:rsidRPr="00047388" w:rsidRDefault="00FC348A" w:rsidP="008326E2">
            <w:pPr>
              <w:pStyle w:val="Sinespaciado"/>
              <w:jc w:val="center"/>
              <w:rPr>
                <w:rFonts w:ascii="Arial" w:hAnsi="Arial" w:cs="Arial"/>
                <w:sz w:val="20"/>
                <w:szCs w:val="20"/>
              </w:rPr>
            </w:pPr>
          </w:p>
        </w:tc>
        <w:tc>
          <w:tcPr>
            <w:tcW w:w="1837" w:type="dxa"/>
          </w:tcPr>
          <w:p w:rsidR="00FC348A" w:rsidRPr="00047388" w:rsidRDefault="00FC348A" w:rsidP="008326E2">
            <w:pPr>
              <w:pStyle w:val="Sinespaciado"/>
              <w:jc w:val="center"/>
              <w:rPr>
                <w:rFonts w:ascii="Arial" w:hAnsi="Arial" w:cs="Arial"/>
                <w:sz w:val="20"/>
                <w:szCs w:val="20"/>
              </w:rPr>
            </w:pPr>
          </w:p>
        </w:tc>
      </w:tr>
      <w:tr w:rsidR="00FC348A" w:rsidRPr="00E92C11" w:rsidTr="00FC348A">
        <w:tc>
          <w:tcPr>
            <w:tcW w:w="4815" w:type="dxa"/>
          </w:tcPr>
          <w:p w:rsidR="00FC348A" w:rsidRPr="00047388" w:rsidRDefault="00FC348A" w:rsidP="008326E2">
            <w:pPr>
              <w:pStyle w:val="Sinespaciado"/>
              <w:jc w:val="both"/>
              <w:rPr>
                <w:rFonts w:ascii="Arial" w:hAnsi="Arial" w:cs="Arial"/>
                <w:sz w:val="20"/>
                <w:szCs w:val="20"/>
              </w:rPr>
            </w:pPr>
            <w:r w:rsidRPr="00047388">
              <w:rPr>
                <w:rFonts w:ascii="Arial" w:hAnsi="Arial" w:cs="Arial"/>
                <w:b/>
                <w:sz w:val="20"/>
                <w:szCs w:val="20"/>
              </w:rPr>
              <w:t>C. DIANA LAURA ORTEGA PALAFOX</w:t>
            </w:r>
            <w:r w:rsidRPr="00047388">
              <w:rPr>
                <w:rFonts w:ascii="Arial" w:hAnsi="Arial" w:cs="Arial"/>
                <w:sz w:val="20"/>
                <w:szCs w:val="20"/>
              </w:rPr>
              <w:t>.</w:t>
            </w:r>
          </w:p>
          <w:p w:rsidR="00FC348A" w:rsidRPr="00047388" w:rsidRDefault="00FC348A" w:rsidP="008326E2">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r w:rsidRPr="00047388">
              <w:rPr>
                <w:rFonts w:ascii="Arial" w:hAnsi="Arial" w:cs="Arial"/>
                <w:sz w:val="20"/>
                <w:szCs w:val="20"/>
              </w:rPr>
              <w:tab/>
            </w:r>
            <w:r w:rsidRPr="00047388">
              <w:rPr>
                <w:rFonts w:ascii="Arial" w:hAnsi="Arial" w:cs="Arial"/>
                <w:sz w:val="20"/>
                <w:szCs w:val="20"/>
              </w:rPr>
              <w:tab/>
            </w:r>
          </w:p>
        </w:tc>
        <w:tc>
          <w:tcPr>
            <w:tcW w:w="1417" w:type="dxa"/>
          </w:tcPr>
          <w:p w:rsidR="00FC348A" w:rsidRPr="00047388" w:rsidRDefault="00FC348A" w:rsidP="008326E2">
            <w:pPr>
              <w:pStyle w:val="Sinespaciado"/>
              <w:jc w:val="center"/>
              <w:rPr>
                <w:rFonts w:ascii="Arial" w:hAnsi="Arial" w:cs="Arial"/>
                <w:sz w:val="20"/>
                <w:szCs w:val="20"/>
              </w:rPr>
            </w:pPr>
          </w:p>
          <w:p w:rsidR="00FC348A" w:rsidRPr="00047388" w:rsidRDefault="00FC348A" w:rsidP="008326E2">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FC348A" w:rsidRPr="00047388" w:rsidRDefault="00FC348A" w:rsidP="008326E2">
            <w:pPr>
              <w:pStyle w:val="Sinespaciado"/>
              <w:jc w:val="center"/>
              <w:rPr>
                <w:rFonts w:ascii="Arial" w:hAnsi="Arial" w:cs="Arial"/>
                <w:sz w:val="20"/>
                <w:szCs w:val="20"/>
              </w:rPr>
            </w:pPr>
          </w:p>
        </w:tc>
        <w:tc>
          <w:tcPr>
            <w:tcW w:w="1837" w:type="dxa"/>
          </w:tcPr>
          <w:p w:rsidR="00FC348A" w:rsidRPr="00047388" w:rsidRDefault="00FC348A" w:rsidP="008326E2">
            <w:pPr>
              <w:pStyle w:val="Sinespaciado"/>
              <w:jc w:val="center"/>
              <w:rPr>
                <w:rFonts w:ascii="Arial" w:hAnsi="Arial" w:cs="Arial"/>
                <w:sz w:val="20"/>
                <w:szCs w:val="20"/>
              </w:rPr>
            </w:pPr>
          </w:p>
        </w:tc>
      </w:tr>
    </w:tbl>
    <w:p w:rsidR="00FC348A" w:rsidRPr="00E92C11" w:rsidRDefault="00FC348A" w:rsidP="00FC348A">
      <w:pPr>
        <w:pStyle w:val="Sinespaciado"/>
        <w:jc w:val="both"/>
        <w:rPr>
          <w:rFonts w:ascii="Arial" w:hAnsi="Arial" w:cs="Arial"/>
          <w:sz w:val="24"/>
          <w:szCs w:val="24"/>
        </w:rPr>
      </w:pPr>
    </w:p>
    <w:p w:rsidR="008326E2" w:rsidRPr="008326E2" w:rsidRDefault="008326E2" w:rsidP="003D2A5B">
      <w:pPr>
        <w:pStyle w:val="Sinespaciado"/>
        <w:jc w:val="both"/>
        <w:rPr>
          <w:rFonts w:ascii="Arial" w:hAnsi="Arial" w:cs="Arial"/>
          <w:bCs/>
          <w:sz w:val="24"/>
          <w:szCs w:val="24"/>
          <w:lang w:val="es-ES"/>
        </w:rPr>
      </w:pPr>
      <w:r>
        <w:rPr>
          <w:rFonts w:ascii="Arial" w:hAnsi="Arial" w:cs="Arial"/>
          <w:b/>
          <w:bCs/>
          <w:sz w:val="24"/>
          <w:szCs w:val="24"/>
          <w:lang w:val="es-ES"/>
        </w:rPr>
        <w:tab/>
      </w:r>
      <w:r>
        <w:rPr>
          <w:rFonts w:ascii="Arial" w:hAnsi="Arial" w:cs="Arial"/>
          <w:bCs/>
          <w:sz w:val="24"/>
          <w:szCs w:val="24"/>
          <w:lang w:val="es-ES"/>
        </w:rPr>
        <w:t>De igual manera se da cuenta del manifiest</w:t>
      </w:r>
      <w:r w:rsidR="00491ED5">
        <w:rPr>
          <w:rFonts w:ascii="Arial" w:hAnsi="Arial" w:cs="Arial"/>
          <w:bCs/>
          <w:sz w:val="24"/>
          <w:szCs w:val="24"/>
          <w:lang w:val="es-ES"/>
        </w:rPr>
        <w:t>o que hace del conocimiento la C</w:t>
      </w:r>
      <w:r>
        <w:rPr>
          <w:rFonts w:ascii="Arial" w:hAnsi="Arial" w:cs="Arial"/>
          <w:bCs/>
          <w:sz w:val="24"/>
          <w:szCs w:val="24"/>
          <w:lang w:val="es-ES"/>
        </w:rPr>
        <w:t xml:space="preserve">oordinadora de Patrimonio Municipal, sobre los bienes muebles que se dieron de baja con anterioridad, con evidencia fotográfica. (Acuse de recibido de la empresa desensamble de electrónicos). </w:t>
      </w:r>
    </w:p>
    <w:p w:rsidR="008326E2" w:rsidRDefault="008326E2" w:rsidP="003D2A5B">
      <w:pPr>
        <w:pStyle w:val="Sinespaciado"/>
        <w:jc w:val="both"/>
        <w:rPr>
          <w:rFonts w:ascii="Arial" w:hAnsi="Arial" w:cs="Arial"/>
          <w:b/>
          <w:bCs/>
          <w:sz w:val="24"/>
          <w:szCs w:val="24"/>
          <w:lang w:val="es-ES"/>
        </w:rPr>
      </w:pPr>
    </w:p>
    <w:p w:rsidR="008326E2" w:rsidRDefault="008326E2" w:rsidP="003D2A5B">
      <w:pPr>
        <w:pStyle w:val="Sinespaciado"/>
        <w:jc w:val="both"/>
        <w:rPr>
          <w:rFonts w:ascii="Arial" w:hAnsi="Arial" w:cs="Arial"/>
          <w:b/>
          <w:bCs/>
          <w:sz w:val="24"/>
          <w:szCs w:val="24"/>
          <w:lang w:val="es-ES"/>
        </w:rPr>
      </w:pPr>
    </w:p>
    <w:p w:rsidR="00491ED5" w:rsidRDefault="00491ED5" w:rsidP="00491ED5">
      <w:pPr>
        <w:pStyle w:val="Sinespaciado"/>
        <w:jc w:val="both"/>
        <w:rPr>
          <w:rFonts w:ascii="Arial" w:hAnsi="Arial" w:cs="Arial"/>
          <w:sz w:val="24"/>
          <w:szCs w:val="24"/>
        </w:rPr>
      </w:pPr>
      <w:r w:rsidRPr="00EC2094">
        <w:rPr>
          <w:rFonts w:ascii="Arial" w:hAnsi="Arial" w:cs="Arial"/>
          <w:b/>
          <w:sz w:val="24"/>
          <w:szCs w:val="24"/>
        </w:rPr>
        <w:t xml:space="preserve">3.- </w:t>
      </w:r>
      <w:r w:rsidRPr="00EC2094">
        <w:rPr>
          <w:rFonts w:ascii="Arial" w:hAnsi="Arial" w:cs="Arial"/>
          <w:sz w:val="24"/>
          <w:szCs w:val="24"/>
        </w:rPr>
        <w:t xml:space="preserve">Aprobación de Presupuesto de Egresos para el Ejercicio Fiscal 2022, de conformidad a lo que establece el artículo 11 del Reglamento del Organismo Público Descentralizado Municipal denominado Comité de Feria de Zapotlán el Grande. </w:t>
      </w:r>
    </w:p>
    <w:p w:rsidR="00491ED5" w:rsidRDefault="00491ED5" w:rsidP="00491ED5">
      <w:pPr>
        <w:pStyle w:val="Sinespaciado"/>
        <w:jc w:val="both"/>
        <w:rPr>
          <w:rFonts w:ascii="Arial" w:hAnsi="Arial" w:cs="Arial"/>
          <w:sz w:val="24"/>
          <w:szCs w:val="24"/>
        </w:rPr>
      </w:pPr>
    </w:p>
    <w:p w:rsidR="00DA614B" w:rsidRDefault="00491ED5" w:rsidP="00491ED5">
      <w:pPr>
        <w:pStyle w:val="Sinespaciado"/>
        <w:jc w:val="both"/>
        <w:rPr>
          <w:rFonts w:ascii="Arial" w:hAnsi="Arial" w:cs="Arial"/>
          <w:sz w:val="24"/>
          <w:szCs w:val="24"/>
        </w:rPr>
      </w:pPr>
      <w:r>
        <w:rPr>
          <w:rFonts w:ascii="Arial" w:hAnsi="Arial" w:cs="Arial"/>
          <w:sz w:val="24"/>
          <w:szCs w:val="24"/>
        </w:rPr>
        <w:t>Se envió a sus correos electrónicos los documentos que contienen el presupuesto de ingresos y egresos del Organismo Público Descentralizado en mención; le cedo el uso de la voz al Presidente</w:t>
      </w:r>
      <w:r w:rsidR="00DA614B">
        <w:rPr>
          <w:rFonts w:ascii="Arial" w:hAnsi="Arial" w:cs="Arial"/>
          <w:sz w:val="24"/>
          <w:szCs w:val="24"/>
        </w:rPr>
        <w:t xml:space="preserve"> del Organismo</w:t>
      </w:r>
      <w:r>
        <w:rPr>
          <w:rFonts w:ascii="Arial" w:hAnsi="Arial" w:cs="Arial"/>
          <w:sz w:val="24"/>
          <w:szCs w:val="24"/>
        </w:rPr>
        <w:t xml:space="preserve"> </w:t>
      </w:r>
      <w:r w:rsidRPr="00DA614B">
        <w:rPr>
          <w:rFonts w:ascii="Arial" w:hAnsi="Arial" w:cs="Arial"/>
          <w:b/>
          <w:sz w:val="24"/>
          <w:szCs w:val="24"/>
        </w:rPr>
        <w:t>HECTOR DÍAZ CUEVAS</w:t>
      </w:r>
      <w:r w:rsidR="00DA614B">
        <w:rPr>
          <w:rFonts w:ascii="Arial" w:hAnsi="Arial" w:cs="Arial"/>
          <w:sz w:val="24"/>
          <w:szCs w:val="24"/>
        </w:rPr>
        <w:t xml:space="preserve">, tenemos el caso de algunas regidoras que pertenecen a la Junta de Gobierno a quienes se les ha estado informando, la Regidora </w:t>
      </w:r>
      <w:r w:rsidR="00DA614B" w:rsidRPr="00DA614B">
        <w:rPr>
          <w:rFonts w:ascii="Arial" w:hAnsi="Arial" w:cs="Arial"/>
          <w:b/>
          <w:sz w:val="24"/>
          <w:szCs w:val="24"/>
        </w:rPr>
        <w:t>TANIA</w:t>
      </w:r>
      <w:r w:rsidR="00DA614B">
        <w:rPr>
          <w:rFonts w:ascii="Arial" w:hAnsi="Arial" w:cs="Arial"/>
          <w:sz w:val="24"/>
          <w:szCs w:val="24"/>
        </w:rPr>
        <w:t xml:space="preserve">, nosotros tenemos un presupuesto municipal que se crea con los derechos de piso, de eventos y espectáculos manejamos un presupuesto de $7,000,000.00 (Siete millones de pesos 00/100 M.N.), no sé si tengan alguna duda o algún comentario o quieran saber algo de una partida con mucho gusto. </w:t>
      </w:r>
    </w:p>
    <w:p w:rsidR="00DA614B" w:rsidRDefault="00DA614B" w:rsidP="00491ED5">
      <w:pPr>
        <w:pStyle w:val="Sinespaciado"/>
        <w:jc w:val="both"/>
        <w:rPr>
          <w:rFonts w:ascii="Arial" w:hAnsi="Arial" w:cs="Arial"/>
          <w:sz w:val="24"/>
          <w:szCs w:val="24"/>
        </w:rPr>
      </w:pPr>
    </w:p>
    <w:p w:rsidR="00DA614B" w:rsidRDefault="00766298" w:rsidP="00DA614B">
      <w:pPr>
        <w:pStyle w:val="Sinespaciado"/>
        <w:ind w:firstLine="708"/>
        <w:jc w:val="both"/>
        <w:rPr>
          <w:rFonts w:ascii="Arial" w:hAnsi="Arial" w:cs="Arial"/>
          <w:i/>
        </w:rPr>
      </w:pPr>
      <w:r>
        <w:rPr>
          <w:rFonts w:ascii="Arial" w:hAnsi="Arial" w:cs="Arial"/>
          <w:b/>
          <w:sz w:val="24"/>
          <w:szCs w:val="24"/>
        </w:rPr>
        <w:t xml:space="preserve">C. </w:t>
      </w:r>
      <w:r w:rsidR="00DA614B" w:rsidRPr="00DA614B">
        <w:rPr>
          <w:rFonts w:ascii="Arial" w:hAnsi="Arial" w:cs="Arial"/>
          <w:b/>
          <w:sz w:val="24"/>
          <w:szCs w:val="24"/>
        </w:rPr>
        <w:t>LAURA ELENA MARTÍNEZ RUVALCABA</w:t>
      </w:r>
      <w:r w:rsidR="00DA614B">
        <w:rPr>
          <w:rFonts w:ascii="Arial" w:hAnsi="Arial" w:cs="Arial"/>
          <w:sz w:val="24"/>
          <w:szCs w:val="24"/>
        </w:rPr>
        <w:t xml:space="preserve">: </w:t>
      </w:r>
      <w:r w:rsidR="00DA614B" w:rsidRPr="00DA614B">
        <w:rPr>
          <w:rFonts w:ascii="Arial" w:hAnsi="Arial" w:cs="Arial"/>
          <w:i/>
        </w:rPr>
        <w:t>“La duda que tenía y lo platicábamos en la mañana Gaby el artículo que hacen referencia en el reglamento, lo traes?</w:t>
      </w:r>
      <w:proofErr w:type="gramStart"/>
      <w:r w:rsidR="00DA614B" w:rsidRPr="00DA614B">
        <w:rPr>
          <w:rFonts w:ascii="Arial" w:hAnsi="Arial" w:cs="Arial"/>
          <w:i/>
        </w:rPr>
        <w:t>.”</w:t>
      </w:r>
      <w:proofErr w:type="gramEnd"/>
    </w:p>
    <w:p w:rsidR="00DA614B" w:rsidRDefault="00DA614B" w:rsidP="00DA614B">
      <w:pPr>
        <w:pStyle w:val="Sinespaciado"/>
        <w:ind w:firstLine="708"/>
        <w:jc w:val="both"/>
        <w:rPr>
          <w:rFonts w:ascii="Arial" w:hAnsi="Arial" w:cs="Arial"/>
          <w:i/>
        </w:rPr>
      </w:pPr>
    </w:p>
    <w:p w:rsidR="00DA614B" w:rsidRPr="00DA614B" w:rsidRDefault="00766298" w:rsidP="00DA614B">
      <w:pPr>
        <w:pStyle w:val="Sinespaciado"/>
        <w:ind w:firstLine="708"/>
        <w:jc w:val="both"/>
        <w:rPr>
          <w:rFonts w:ascii="Arial" w:hAnsi="Arial" w:cs="Arial"/>
          <w:sz w:val="24"/>
          <w:szCs w:val="24"/>
        </w:rPr>
      </w:pPr>
      <w:r>
        <w:rPr>
          <w:rFonts w:ascii="Arial" w:hAnsi="Arial" w:cs="Arial"/>
          <w:b/>
          <w:sz w:val="24"/>
          <w:szCs w:val="24"/>
        </w:rPr>
        <w:t xml:space="preserve">C. </w:t>
      </w:r>
      <w:r w:rsidR="00DA614B" w:rsidRPr="00DA614B">
        <w:rPr>
          <w:rFonts w:ascii="Arial" w:hAnsi="Arial" w:cs="Arial"/>
          <w:b/>
          <w:sz w:val="24"/>
          <w:szCs w:val="24"/>
        </w:rPr>
        <w:t xml:space="preserve">JORGE DE JESÚS JUÁREZ PARRA: </w:t>
      </w:r>
      <w:r w:rsidR="00DA614B">
        <w:rPr>
          <w:rFonts w:ascii="Arial" w:hAnsi="Arial" w:cs="Arial"/>
          <w:b/>
          <w:sz w:val="24"/>
          <w:szCs w:val="24"/>
        </w:rPr>
        <w:t>“</w:t>
      </w:r>
      <w:r w:rsidR="00DA614B">
        <w:rPr>
          <w:rFonts w:ascii="Arial" w:hAnsi="Arial" w:cs="Arial"/>
          <w:sz w:val="24"/>
          <w:szCs w:val="24"/>
        </w:rPr>
        <w:t xml:space="preserve">El artículo 11 de </w:t>
      </w:r>
      <w:r w:rsidR="00DA614B">
        <w:rPr>
          <w:rFonts w:ascii="Arial" w:hAnsi="Arial" w:cs="Arial"/>
          <w:bCs/>
          <w:sz w:val="24"/>
          <w:szCs w:val="24"/>
          <w:lang w:val="es-ES"/>
        </w:rPr>
        <w:t>Reglamento del Organismo Público Descentralizado Municipal denominado Comité de Feria de Zapotlán el Grande, Jalisco</w:t>
      </w:r>
      <w:r w:rsidR="00154596">
        <w:rPr>
          <w:rFonts w:ascii="Arial" w:hAnsi="Arial" w:cs="Arial"/>
          <w:bCs/>
          <w:sz w:val="24"/>
          <w:szCs w:val="24"/>
          <w:lang w:val="es-ES"/>
        </w:rPr>
        <w:t>, establece</w:t>
      </w:r>
      <w:r w:rsidR="00DA614B">
        <w:rPr>
          <w:rFonts w:ascii="Arial" w:hAnsi="Arial" w:cs="Arial"/>
          <w:bCs/>
          <w:sz w:val="24"/>
          <w:szCs w:val="24"/>
          <w:lang w:val="es-ES"/>
        </w:rPr>
        <w:t xml:space="preserve">: </w:t>
      </w:r>
    </w:p>
    <w:p w:rsidR="00DA614B" w:rsidRDefault="00DA614B" w:rsidP="00DA614B">
      <w:pPr>
        <w:pStyle w:val="Sinespaciado"/>
        <w:ind w:left="1134" w:right="850"/>
        <w:jc w:val="both"/>
        <w:rPr>
          <w:rFonts w:ascii="Arial" w:hAnsi="Arial" w:cs="Arial"/>
          <w:b/>
          <w:sz w:val="24"/>
          <w:szCs w:val="24"/>
        </w:rPr>
      </w:pPr>
    </w:p>
    <w:p w:rsidR="00DA614B" w:rsidRPr="00F62C0F" w:rsidRDefault="00DA614B" w:rsidP="00DA614B">
      <w:pPr>
        <w:pStyle w:val="Sinespaciado"/>
        <w:ind w:left="1134" w:right="850"/>
        <w:jc w:val="both"/>
        <w:rPr>
          <w:rFonts w:ascii="Arial" w:hAnsi="Arial" w:cs="Arial"/>
          <w:bCs/>
          <w:i/>
          <w:sz w:val="20"/>
          <w:szCs w:val="20"/>
          <w:lang w:val="es-ES"/>
        </w:rPr>
      </w:pPr>
      <w:r w:rsidRPr="00F62C0F">
        <w:rPr>
          <w:rFonts w:ascii="Arial" w:hAnsi="Arial" w:cs="Arial"/>
          <w:bCs/>
          <w:i/>
          <w:sz w:val="20"/>
          <w:szCs w:val="20"/>
          <w:lang w:val="es-ES"/>
        </w:rPr>
        <w:t>“Artículo 11.- (Reformado mediante acta sesión ordinaria 10 de fecha 05 de agosto del 2016).</w:t>
      </w:r>
    </w:p>
    <w:p w:rsidR="00DA614B" w:rsidRPr="00F62C0F" w:rsidRDefault="00DA614B" w:rsidP="00DA614B">
      <w:pPr>
        <w:pStyle w:val="Sinespaciado"/>
        <w:ind w:left="1134" w:right="850"/>
        <w:jc w:val="both"/>
        <w:rPr>
          <w:rFonts w:ascii="Arial" w:hAnsi="Arial" w:cs="Arial"/>
          <w:bCs/>
          <w:i/>
          <w:sz w:val="20"/>
          <w:szCs w:val="20"/>
          <w:lang w:val="es-ES"/>
        </w:rPr>
      </w:pPr>
    </w:p>
    <w:p w:rsidR="00DA614B" w:rsidRDefault="00DA614B" w:rsidP="00DA614B">
      <w:pPr>
        <w:pStyle w:val="Sinespaciado"/>
        <w:ind w:left="1134" w:right="850"/>
        <w:jc w:val="both"/>
        <w:rPr>
          <w:rFonts w:ascii="Arial" w:hAnsi="Arial" w:cs="Arial"/>
          <w:bCs/>
          <w:sz w:val="24"/>
          <w:szCs w:val="24"/>
          <w:lang w:val="es-ES"/>
        </w:rPr>
      </w:pPr>
      <w:r w:rsidRPr="00F62C0F">
        <w:rPr>
          <w:rFonts w:ascii="Arial" w:hAnsi="Arial" w:cs="Arial"/>
          <w:bCs/>
          <w:i/>
          <w:sz w:val="20"/>
          <w:szCs w:val="20"/>
          <w:lang w:val="es-ES"/>
        </w:rPr>
        <w:tab/>
        <w:t>De las remuneraciones del cargo. Los cargos conferidos a los integrantes de la Junta de Gobierno son honoríficos, a excepción del Director General, Tesorero y Secretario de la Junta de Gobierno, que serán remunerados de conformidad con el Presupuesto de Egresos del Organismo, que será aprobado por el Ayuntamiento; percibiendo el secretario remuneración solamente en los meses de septiembre y octubre en del tesorero deberá recibir remuneración todo el año, tomando en cuenta que el tesorero de acuerdo al artículo 16 fracción I de este mismo ordenamiento, tiene obligaciones durante todo el año. Cuando el cargo de tesorero no recaiga en el encargado de la Hacienda Municipal”</w:t>
      </w:r>
      <w:r>
        <w:rPr>
          <w:rFonts w:ascii="Arial" w:hAnsi="Arial" w:cs="Arial"/>
          <w:bCs/>
          <w:sz w:val="24"/>
          <w:szCs w:val="24"/>
          <w:lang w:val="es-ES"/>
        </w:rPr>
        <w:t xml:space="preserve">. </w:t>
      </w:r>
    </w:p>
    <w:p w:rsidR="00DA614B" w:rsidRDefault="00DA614B" w:rsidP="00DA614B">
      <w:pPr>
        <w:pStyle w:val="Sinespaciado"/>
        <w:ind w:left="1134" w:right="850"/>
        <w:jc w:val="both"/>
        <w:rPr>
          <w:rFonts w:ascii="Arial" w:hAnsi="Arial" w:cs="Arial"/>
          <w:bCs/>
          <w:sz w:val="24"/>
          <w:szCs w:val="24"/>
          <w:lang w:val="es-ES"/>
        </w:rPr>
      </w:pPr>
    </w:p>
    <w:p w:rsidR="00DA614B" w:rsidRPr="00DA614B" w:rsidRDefault="00DA614B" w:rsidP="00DA614B">
      <w:pPr>
        <w:pStyle w:val="Sinespaciado"/>
        <w:ind w:firstLine="708"/>
        <w:jc w:val="both"/>
        <w:rPr>
          <w:rFonts w:ascii="Arial" w:hAnsi="Arial" w:cs="Arial"/>
          <w:b/>
          <w:i/>
        </w:rPr>
      </w:pPr>
    </w:p>
    <w:p w:rsidR="00491ED5" w:rsidRPr="00154596" w:rsidRDefault="00154596" w:rsidP="00491ED5">
      <w:pPr>
        <w:pStyle w:val="Sinespaciado"/>
        <w:jc w:val="both"/>
        <w:rPr>
          <w:rFonts w:ascii="Arial" w:hAnsi="Arial" w:cs="Arial"/>
          <w:sz w:val="24"/>
          <w:szCs w:val="24"/>
        </w:rPr>
      </w:pPr>
      <w:r>
        <w:rPr>
          <w:rFonts w:ascii="Arial" w:hAnsi="Arial" w:cs="Arial"/>
          <w:b/>
          <w:sz w:val="24"/>
          <w:szCs w:val="24"/>
        </w:rPr>
        <w:tab/>
      </w:r>
      <w:r w:rsidR="00766298">
        <w:rPr>
          <w:rFonts w:ascii="Arial" w:hAnsi="Arial" w:cs="Arial"/>
          <w:b/>
          <w:sz w:val="24"/>
          <w:szCs w:val="24"/>
        </w:rPr>
        <w:t xml:space="preserve">C. </w:t>
      </w:r>
      <w:r>
        <w:rPr>
          <w:rFonts w:ascii="Arial" w:hAnsi="Arial" w:cs="Arial"/>
          <w:b/>
          <w:sz w:val="24"/>
          <w:szCs w:val="24"/>
        </w:rPr>
        <w:t xml:space="preserve">MAGALI CASILLAS CONTRERAS: </w:t>
      </w:r>
      <w:r w:rsidRPr="00154596">
        <w:rPr>
          <w:rFonts w:ascii="Arial" w:hAnsi="Arial" w:cs="Arial"/>
          <w:b/>
          <w:i/>
        </w:rPr>
        <w:t>“</w:t>
      </w:r>
      <w:r w:rsidRPr="00154596">
        <w:rPr>
          <w:rFonts w:ascii="Arial" w:hAnsi="Arial" w:cs="Arial"/>
          <w:i/>
        </w:rPr>
        <w:t>Ahí aclara que el presupuesto de egresos debe ser aprobado por el Ayuntamiento.”</w:t>
      </w:r>
    </w:p>
    <w:p w:rsidR="003D2A5B" w:rsidRDefault="003D2A5B" w:rsidP="003D2A5B">
      <w:pPr>
        <w:pStyle w:val="Sinespaciado"/>
        <w:jc w:val="both"/>
        <w:rPr>
          <w:rFonts w:ascii="Arial" w:hAnsi="Arial" w:cs="Arial"/>
          <w:bCs/>
          <w:sz w:val="24"/>
          <w:szCs w:val="24"/>
          <w:lang w:val="es-ES"/>
        </w:rPr>
      </w:pPr>
    </w:p>
    <w:p w:rsidR="00154596" w:rsidRDefault="00C52CE7" w:rsidP="003D2A5B">
      <w:pPr>
        <w:pStyle w:val="Sinespaciado"/>
        <w:jc w:val="both"/>
        <w:rPr>
          <w:rFonts w:ascii="Arial" w:hAnsi="Arial" w:cs="Arial"/>
          <w:bCs/>
          <w:sz w:val="24"/>
          <w:szCs w:val="24"/>
          <w:lang w:val="es-ES"/>
        </w:rPr>
      </w:pPr>
      <w:r>
        <w:rPr>
          <w:rFonts w:ascii="Arial" w:hAnsi="Arial" w:cs="Arial"/>
          <w:bCs/>
          <w:sz w:val="24"/>
          <w:szCs w:val="24"/>
          <w:lang w:val="es-ES"/>
        </w:rPr>
        <w:t xml:space="preserve">A continuación se presenta el Presupuesto de Egresos para el Ejercicio Fiscal 2022: </w:t>
      </w:r>
    </w:p>
    <w:tbl>
      <w:tblPr>
        <w:tblW w:w="9253" w:type="dxa"/>
        <w:tblInd w:w="40" w:type="dxa"/>
        <w:tblCellMar>
          <w:left w:w="70" w:type="dxa"/>
          <w:right w:w="70" w:type="dxa"/>
        </w:tblCellMar>
        <w:tblLook w:val="04A0" w:firstRow="1" w:lastRow="0" w:firstColumn="1" w:lastColumn="0" w:noHBand="0" w:noVBand="1"/>
      </w:tblPr>
      <w:tblGrid>
        <w:gridCol w:w="455"/>
        <w:gridCol w:w="5764"/>
        <w:gridCol w:w="3034"/>
      </w:tblGrid>
      <w:tr w:rsidR="00154596" w:rsidRPr="00154596" w:rsidTr="00C52CE7">
        <w:trPr>
          <w:trHeight w:val="1259"/>
        </w:trPr>
        <w:tc>
          <w:tcPr>
            <w:tcW w:w="9253" w:type="dxa"/>
            <w:gridSpan w:val="3"/>
            <w:tcBorders>
              <w:top w:val="nil"/>
              <w:left w:val="nil"/>
              <w:bottom w:val="nil"/>
              <w:right w:val="nil"/>
            </w:tcBorders>
            <w:shd w:val="clear" w:color="auto" w:fill="auto"/>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OPD COMITÉ DE FERIA DE ZAPOTLAN EL GRANDE</w:t>
            </w:r>
          </w:p>
        </w:tc>
      </w:tr>
      <w:tr w:rsidR="00154596" w:rsidRPr="00154596" w:rsidTr="00C52CE7">
        <w:trPr>
          <w:trHeight w:val="406"/>
        </w:trPr>
        <w:tc>
          <w:tcPr>
            <w:tcW w:w="6219" w:type="dxa"/>
            <w:gridSpan w:val="2"/>
            <w:vMerge w:val="restart"/>
            <w:tcBorders>
              <w:top w:val="single" w:sz="8" w:space="0" w:color="auto"/>
              <w:left w:val="single" w:sz="8" w:space="0" w:color="auto"/>
              <w:bottom w:val="single" w:sz="4" w:space="0" w:color="auto"/>
              <w:right w:val="single" w:sz="4" w:space="0" w:color="auto"/>
            </w:tcBorders>
            <w:shd w:val="clear" w:color="000000" w:fill="D0CECE"/>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lastRenderedPageBreak/>
              <w:t>CONCEPTOS</w:t>
            </w:r>
          </w:p>
        </w:tc>
        <w:tc>
          <w:tcPr>
            <w:tcW w:w="303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PRESUPUESTO 2022</w:t>
            </w:r>
          </w:p>
        </w:tc>
      </w:tr>
      <w:tr w:rsidR="00154596" w:rsidRPr="00154596" w:rsidTr="00C52CE7">
        <w:trPr>
          <w:trHeight w:val="406"/>
        </w:trPr>
        <w:tc>
          <w:tcPr>
            <w:tcW w:w="6219" w:type="dxa"/>
            <w:gridSpan w:val="2"/>
            <w:vMerge/>
            <w:tcBorders>
              <w:top w:val="single" w:sz="8" w:space="0" w:color="auto"/>
              <w:left w:val="single" w:sz="8" w:space="0" w:color="auto"/>
              <w:bottom w:val="single" w:sz="4" w:space="0" w:color="auto"/>
              <w:right w:val="single" w:sz="4" w:space="0" w:color="auto"/>
            </w:tcBorders>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p>
        </w:tc>
        <w:tc>
          <w:tcPr>
            <w:tcW w:w="3034" w:type="dxa"/>
            <w:vMerge/>
            <w:tcBorders>
              <w:top w:val="single" w:sz="8" w:space="0" w:color="auto"/>
              <w:left w:val="single" w:sz="4" w:space="0" w:color="auto"/>
              <w:bottom w:val="single" w:sz="4" w:space="0" w:color="auto"/>
              <w:right w:val="single" w:sz="4" w:space="0" w:color="auto"/>
            </w:tcBorders>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p>
        </w:tc>
      </w:tr>
      <w:tr w:rsidR="00154596" w:rsidRPr="00154596" w:rsidTr="00C52CE7">
        <w:trPr>
          <w:trHeight w:val="507"/>
        </w:trPr>
        <w:tc>
          <w:tcPr>
            <w:tcW w:w="9253" w:type="dxa"/>
            <w:gridSpan w:val="3"/>
            <w:tcBorders>
              <w:top w:val="nil"/>
              <w:left w:val="single" w:sz="8" w:space="0" w:color="auto"/>
              <w:bottom w:val="nil"/>
              <w:right w:val="nil"/>
            </w:tcBorders>
            <w:shd w:val="clear" w:color="000000" w:fill="FFFFFF"/>
            <w:noWrap/>
            <w:vAlign w:val="center"/>
            <w:hideMark/>
          </w:tcPr>
          <w:p w:rsidR="00154596" w:rsidRPr="00154596" w:rsidRDefault="00154596" w:rsidP="00766298">
            <w:pPr>
              <w:spacing w:after="0" w:line="240" w:lineRule="auto"/>
              <w:jc w:val="center"/>
              <w:rPr>
                <w:rFonts w:ascii="Calibri" w:eastAsia="Times New Roman" w:hAnsi="Calibri" w:cs="Calibri"/>
                <w:b/>
                <w:bCs/>
                <w:sz w:val="16"/>
                <w:szCs w:val="16"/>
                <w:lang w:eastAsia="es-MX"/>
              </w:rPr>
            </w:pPr>
            <w:r w:rsidRPr="00154596">
              <w:rPr>
                <w:rFonts w:ascii="Calibri" w:eastAsia="Times New Roman" w:hAnsi="Calibri" w:cs="Calibri"/>
                <w:b/>
                <w:bCs/>
                <w:sz w:val="16"/>
                <w:szCs w:val="16"/>
                <w:lang w:eastAsia="es-MX"/>
              </w:rPr>
              <w:t>I N G R E S O S</w:t>
            </w:r>
          </w:p>
        </w:tc>
      </w:tr>
      <w:tr w:rsidR="00154596" w:rsidRPr="00154596" w:rsidTr="00C52CE7">
        <w:trPr>
          <w:trHeight w:val="406"/>
        </w:trPr>
        <w:tc>
          <w:tcPr>
            <w:tcW w:w="455" w:type="dxa"/>
            <w:tcBorders>
              <w:top w:val="single" w:sz="4" w:space="0" w:color="auto"/>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1 </w:t>
            </w:r>
          </w:p>
        </w:tc>
        <w:tc>
          <w:tcPr>
            <w:tcW w:w="5764" w:type="dxa"/>
            <w:tcBorders>
              <w:top w:val="single" w:sz="4" w:space="0" w:color="auto"/>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IMPUESTOS</w:t>
            </w:r>
          </w:p>
        </w:tc>
        <w:tc>
          <w:tcPr>
            <w:tcW w:w="3034" w:type="dxa"/>
            <w:tcBorders>
              <w:top w:val="single" w:sz="4" w:space="0" w:color="auto"/>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710"/>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2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CUOTAS Y APORTACIONES DE SEGURIDAD SOCIAL</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3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CONTRIBUCIONES DE MEJORAS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4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DERECHOS.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5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PRODUCTOS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6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APROVECHAMIENTOS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7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INGRESOS POR VENTA DE BIENES Y SERVICIOS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7,000,000 </w:t>
            </w:r>
          </w:p>
        </w:tc>
      </w:tr>
      <w:tr w:rsidR="00154596" w:rsidRPr="00154596" w:rsidTr="00C52CE7">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8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PARTICIPACIONES Y APORTACIONES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771"/>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9 </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TRANSFERENCIAS, ASIGNACIONES, SUBSIDIOS Y OTRAS AYUDAS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10</w:t>
            </w:r>
          </w:p>
        </w:tc>
        <w:tc>
          <w:tcPr>
            <w:tcW w:w="5764"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OTROS INGRESOS Y BENEFICIOS</w:t>
            </w:r>
          </w:p>
        </w:tc>
        <w:tc>
          <w:tcPr>
            <w:tcW w:w="3034"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26"/>
        </w:trPr>
        <w:tc>
          <w:tcPr>
            <w:tcW w:w="455" w:type="dxa"/>
            <w:tcBorders>
              <w:top w:val="nil"/>
              <w:left w:val="single" w:sz="8" w:space="0" w:color="auto"/>
              <w:bottom w:val="nil"/>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11</w:t>
            </w:r>
          </w:p>
        </w:tc>
        <w:tc>
          <w:tcPr>
            <w:tcW w:w="5764" w:type="dxa"/>
            <w:tcBorders>
              <w:top w:val="single" w:sz="4" w:space="0" w:color="92D050"/>
              <w:left w:val="nil"/>
              <w:bottom w:val="nil"/>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INGRESOS DERIVADOS DE FINANCIAMIENTO</w:t>
            </w:r>
          </w:p>
        </w:tc>
        <w:tc>
          <w:tcPr>
            <w:tcW w:w="3034" w:type="dxa"/>
            <w:tcBorders>
              <w:top w:val="nil"/>
              <w:left w:val="nil"/>
              <w:bottom w:val="nil"/>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 </w:t>
            </w:r>
          </w:p>
        </w:tc>
      </w:tr>
      <w:tr w:rsidR="00154596" w:rsidRPr="00154596" w:rsidTr="00C52CE7">
        <w:trPr>
          <w:trHeight w:val="426"/>
        </w:trPr>
        <w:tc>
          <w:tcPr>
            <w:tcW w:w="6219" w:type="dxa"/>
            <w:gridSpan w:val="2"/>
            <w:tcBorders>
              <w:top w:val="single" w:sz="8" w:space="0" w:color="auto"/>
              <w:left w:val="single" w:sz="8" w:space="0" w:color="auto"/>
              <w:bottom w:val="single" w:sz="8" w:space="0" w:color="auto"/>
              <w:right w:val="single" w:sz="4" w:space="0" w:color="92D050"/>
            </w:tcBorders>
            <w:shd w:val="clear" w:color="000000" w:fill="DBDBDB"/>
            <w:noWrap/>
            <w:vAlign w:val="bottom"/>
            <w:hideMark/>
          </w:tcPr>
          <w:p w:rsidR="00154596" w:rsidRPr="00154596" w:rsidRDefault="00154596" w:rsidP="00766298">
            <w:pPr>
              <w:spacing w:after="0" w:line="240" w:lineRule="auto"/>
              <w:jc w:val="right"/>
              <w:rPr>
                <w:rFonts w:ascii="Calibri" w:eastAsia="Times New Roman" w:hAnsi="Calibri" w:cs="Calibri"/>
                <w:b/>
                <w:bCs/>
                <w:i/>
                <w:iCs/>
                <w:color w:val="000000"/>
                <w:sz w:val="16"/>
                <w:szCs w:val="16"/>
                <w:lang w:eastAsia="es-MX"/>
              </w:rPr>
            </w:pPr>
            <w:r w:rsidRPr="00154596">
              <w:rPr>
                <w:rFonts w:ascii="Calibri" w:eastAsia="Times New Roman" w:hAnsi="Calibri" w:cs="Calibri"/>
                <w:b/>
                <w:bCs/>
                <w:i/>
                <w:iCs/>
                <w:color w:val="000000"/>
                <w:sz w:val="16"/>
                <w:szCs w:val="16"/>
                <w:lang w:eastAsia="es-MX"/>
              </w:rPr>
              <w:t>TOTAL DE INGRESOS</w:t>
            </w:r>
          </w:p>
        </w:tc>
        <w:tc>
          <w:tcPr>
            <w:tcW w:w="3034" w:type="dxa"/>
            <w:tcBorders>
              <w:top w:val="single" w:sz="8" w:space="0" w:color="auto"/>
              <w:left w:val="nil"/>
              <w:bottom w:val="single" w:sz="8" w:space="0" w:color="auto"/>
              <w:right w:val="single" w:sz="8" w:space="0" w:color="auto"/>
            </w:tcBorders>
            <w:shd w:val="clear" w:color="000000" w:fill="DBDBDB"/>
            <w:noWrap/>
            <w:vAlign w:val="bottom"/>
            <w:hideMark/>
          </w:tcPr>
          <w:p w:rsidR="00154596" w:rsidRPr="00154596" w:rsidRDefault="00154596" w:rsidP="00766298">
            <w:pPr>
              <w:spacing w:after="0" w:line="240" w:lineRule="auto"/>
              <w:rPr>
                <w:rFonts w:ascii="Calibri" w:eastAsia="Times New Roman" w:hAnsi="Calibri" w:cs="Calibri"/>
                <w:b/>
                <w:bCs/>
                <w:i/>
                <w:iCs/>
                <w:color w:val="000000"/>
                <w:sz w:val="16"/>
                <w:szCs w:val="16"/>
                <w:lang w:eastAsia="es-MX"/>
              </w:rPr>
            </w:pPr>
            <w:r w:rsidRPr="00154596">
              <w:rPr>
                <w:rFonts w:ascii="Calibri" w:eastAsia="Times New Roman" w:hAnsi="Calibri" w:cs="Calibri"/>
                <w:b/>
                <w:bCs/>
                <w:i/>
                <w:iCs/>
                <w:color w:val="000000"/>
                <w:sz w:val="16"/>
                <w:szCs w:val="16"/>
                <w:lang w:eastAsia="es-MX"/>
              </w:rPr>
              <w:t xml:space="preserve"> $                  7,000,000 </w:t>
            </w:r>
          </w:p>
        </w:tc>
      </w:tr>
    </w:tbl>
    <w:p w:rsidR="00154596" w:rsidRPr="00154596" w:rsidRDefault="00154596" w:rsidP="00154596">
      <w:pPr>
        <w:pStyle w:val="Sinespaciado"/>
        <w:jc w:val="both"/>
        <w:rPr>
          <w:rFonts w:ascii="Arial" w:hAnsi="Arial" w:cs="Arial"/>
          <w:bCs/>
          <w:sz w:val="16"/>
          <w:szCs w:val="16"/>
          <w:lang w:val="es-ES"/>
        </w:rPr>
      </w:pPr>
    </w:p>
    <w:p w:rsidR="00154596" w:rsidRPr="00154596" w:rsidRDefault="00154596" w:rsidP="00154596">
      <w:pPr>
        <w:pStyle w:val="Sinespaciado"/>
        <w:jc w:val="both"/>
        <w:rPr>
          <w:rFonts w:ascii="Arial" w:hAnsi="Arial" w:cs="Arial"/>
          <w:bCs/>
          <w:sz w:val="16"/>
          <w:szCs w:val="16"/>
          <w:lang w:val="es-ES"/>
        </w:rPr>
      </w:pPr>
    </w:p>
    <w:tbl>
      <w:tblPr>
        <w:tblW w:w="9303" w:type="dxa"/>
        <w:tblInd w:w="15" w:type="dxa"/>
        <w:tblCellMar>
          <w:left w:w="70" w:type="dxa"/>
          <w:right w:w="70" w:type="dxa"/>
        </w:tblCellMar>
        <w:tblLook w:val="04A0" w:firstRow="1" w:lastRow="0" w:firstColumn="1" w:lastColumn="0" w:noHBand="0" w:noVBand="1"/>
      </w:tblPr>
      <w:tblGrid>
        <w:gridCol w:w="627"/>
        <w:gridCol w:w="6798"/>
        <w:gridCol w:w="1878"/>
      </w:tblGrid>
      <w:tr w:rsidR="00154596" w:rsidRPr="00154596" w:rsidTr="00766298">
        <w:trPr>
          <w:trHeight w:val="375"/>
        </w:trPr>
        <w:tc>
          <w:tcPr>
            <w:tcW w:w="9303" w:type="dxa"/>
            <w:gridSpan w:val="3"/>
            <w:tcBorders>
              <w:top w:val="single" w:sz="4" w:space="0" w:color="auto"/>
              <w:left w:val="nil"/>
              <w:bottom w:val="single" w:sz="4" w:space="0" w:color="auto"/>
              <w:right w:val="nil"/>
            </w:tcBorders>
            <w:shd w:val="clear" w:color="000000" w:fill="FFFFFF"/>
            <w:noWrap/>
            <w:vAlign w:val="center"/>
            <w:hideMark/>
          </w:tcPr>
          <w:p w:rsidR="00154596" w:rsidRPr="00154596" w:rsidRDefault="00154596" w:rsidP="00766298">
            <w:pPr>
              <w:spacing w:after="0" w:line="240" w:lineRule="auto"/>
              <w:jc w:val="center"/>
              <w:rPr>
                <w:rFonts w:ascii="Calibri" w:eastAsia="Times New Roman" w:hAnsi="Calibri" w:cs="Calibri"/>
                <w:b/>
                <w:bCs/>
                <w:sz w:val="16"/>
                <w:szCs w:val="16"/>
                <w:lang w:eastAsia="es-MX"/>
              </w:rPr>
            </w:pPr>
          </w:p>
          <w:p w:rsidR="00154596" w:rsidRPr="00154596" w:rsidRDefault="00154596" w:rsidP="00766298">
            <w:pPr>
              <w:spacing w:after="0" w:line="240" w:lineRule="auto"/>
              <w:jc w:val="center"/>
              <w:rPr>
                <w:rFonts w:ascii="Calibri" w:eastAsia="Times New Roman" w:hAnsi="Calibri" w:cs="Calibri"/>
                <w:b/>
                <w:bCs/>
                <w:sz w:val="16"/>
                <w:szCs w:val="16"/>
                <w:lang w:eastAsia="es-MX"/>
              </w:rPr>
            </w:pPr>
            <w:r w:rsidRPr="00154596">
              <w:rPr>
                <w:rFonts w:ascii="Calibri" w:eastAsia="Times New Roman" w:hAnsi="Calibri" w:cs="Calibri"/>
                <w:b/>
                <w:bCs/>
                <w:sz w:val="16"/>
                <w:szCs w:val="16"/>
                <w:lang w:eastAsia="es-MX"/>
              </w:rPr>
              <w:t xml:space="preserve">E G R E S O S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1000 </w:t>
            </w:r>
          </w:p>
        </w:tc>
        <w:tc>
          <w:tcPr>
            <w:tcW w:w="6798" w:type="dxa"/>
            <w:tcBorders>
              <w:top w:val="single" w:sz="4" w:space="0" w:color="auto"/>
              <w:left w:val="nil"/>
              <w:bottom w:val="single" w:sz="4" w:space="0" w:color="92D050"/>
              <w:right w:val="single" w:sz="4" w:space="0" w:color="92D050"/>
            </w:tcBorders>
            <w:shd w:val="clear" w:color="000000" w:fill="E7E6E6"/>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SERVICIOS PERSONALES</w:t>
            </w:r>
          </w:p>
        </w:tc>
        <w:tc>
          <w:tcPr>
            <w:tcW w:w="1878" w:type="dxa"/>
            <w:tcBorders>
              <w:top w:val="nil"/>
              <w:left w:val="nil"/>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1,485,472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1100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Remuneraciones al Personal de Carácter Permanente</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1,238,556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1200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Remuneraciones al Personal de Carácter Transitorio</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46,982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1300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Remuneraciones Adicionales Especiales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109,934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1400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Seguridad Social</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90,000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1500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Otras Prestaciones Sociales y Económicas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1600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Previsiones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1700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Pago Estímulos a Servidores Públicos</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2000 </w:t>
            </w:r>
          </w:p>
        </w:tc>
        <w:tc>
          <w:tcPr>
            <w:tcW w:w="6798" w:type="dxa"/>
            <w:tcBorders>
              <w:top w:val="single" w:sz="4" w:space="0" w:color="92D050"/>
              <w:left w:val="nil"/>
              <w:bottom w:val="single" w:sz="4" w:space="0" w:color="92D050"/>
              <w:right w:val="single" w:sz="4" w:space="0" w:color="92D050"/>
            </w:tcBorders>
            <w:shd w:val="clear" w:color="000000" w:fill="E7E6E6"/>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MATERIALES Y SUMINISTROS</w:t>
            </w:r>
          </w:p>
        </w:tc>
        <w:tc>
          <w:tcPr>
            <w:tcW w:w="1878" w:type="dxa"/>
            <w:tcBorders>
              <w:top w:val="nil"/>
              <w:left w:val="nil"/>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650,000 </w:t>
            </w:r>
          </w:p>
        </w:tc>
      </w:tr>
      <w:tr w:rsidR="00154596" w:rsidRPr="00154596" w:rsidTr="00766298">
        <w:trPr>
          <w:trHeight w:val="58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2100</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Materiales de Administración, Emisión de Documentos y Artículos Oficiales</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lastRenderedPageBreak/>
              <w:t>2200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Alimentos y </w:t>
            </w:r>
            <w:proofErr w:type="spellStart"/>
            <w:r w:rsidRPr="00154596">
              <w:rPr>
                <w:rFonts w:ascii="Calibri" w:eastAsia="Times New Roman" w:hAnsi="Calibri" w:cs="Calibri"/>
                <w:sz w:val="16"/>
                <w:szCs w:val="16"/>
                <w:lang w:eastAsia="es-MX"/>
              </w:rPr>
              <w:t>Autensilios</w:t>
            </w:r>
            <w:proofErr w:type="spellEnd"/>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100,000 </w:t>
            </w:r>
          </w:p>
        </w:tc>
      </w:tr>
      <w:tr w:rsidR="00154596" w:rsidRPr="00154596" w:rsidTr="00766298">
        <w:trPr>
          <w:trHeight w:val="420"/>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2300</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Materias Primas y Materiales de Producción y Comercialización</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2400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Materiales y Artículos de Construcción y de Reparación</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200,000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2500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Productos Químicos, Farmacéuticos y de Laboratorio</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2600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Combustibles, Lubricantes y Aditivos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100,000 </w:t>
            </w:r>
          </w:p>
        </w:tc>
      </w:tr>
      <w:tr w:rsidR="00154596" w:rsidRPr="00154596" w:rsidTr="00766298">
        <w:trPr>
          <w:trHeight w:val="750"/>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2700</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Vestuario, Blancos, Prendas de Protección y Artículos Deportivos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50,000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2800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Materiales y Suministros de Seguridad</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2900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Herramientas, Refacciones y Accesorios Menores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3000 </w:t>
            </w:r>
          </w:p>
        </w:tc>
        <w:tc>
          <w:tcPr>
            <w:tcW w:w="6798" w:type="dxa"/>
            <w:tcBorders>
              <w:top w:val="single" w:sz="4" w:space="0" w:color="92D050"/>
              <w:left w:val="nil"/>
              <w:bottom w:val="single" w:sz="4" w:space="0" w:color="92D050"/>
              <w:right w:val="single" w:sz="4" w:space="0" w:color="92D050"/>
            </w:tcBorders>
            <w:shd w:val="clear" w:color="000000" w:fill="E7E6E6"/>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SERVICIOS GENERALES</w:t>
            </w:r>
          </w:p>
        </w:tc>
        <w:tc>
          <w:tcPr>
            <w:tcW w:w="1878" w:type="dxa"/>
            <w:tcBorders>
              <w:top w:val="nil"/>
              <w:left w:val="nil"/>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4,124,528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3100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Básicos</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307,423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3200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de Arrendamiento</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500,000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3300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Profesionales, Científicos, Técnicos y Otros Servicios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400,000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3400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Financieros, Bancarios y Comerciales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15,000 </w:t>
            </w:r>
          </w:p>
        </w:tc>
      </w:tr>
      <w:tr w:rsidR="00154596" w:rsidRPr="00154596" w:rsidTr="00766298">
        <w:trPr>
          <w:trHeight w:val="67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3500</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de Instalación, Reparación, Mantenimiento y Conservación</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20,000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3600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de Comunicación Social y Publicidad</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200,000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3700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de Traslado y Viáticos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182,105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3800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Servicios Oficiales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1,500,000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3900</w:t>
            </w:r>
          </w:p>
        </w:tc>
        <w:tc>
          <w:tcPr>
            <w:tcW w:w="6798" w:type="dxa"/>
            <w:tcBorders>
              <w:top w:val="single" w:sz="4" w:space="0" w:color="92D050"/>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Otros Servicios Generales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1,000,000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jc w:val="center"/>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9000 </w:t>
            </w:r>
          </w:p>
        </w:tc>
        <w:tc>
          <w:tcPr>
            <w:tcW w:w="6798" w:type="dxa"/>
            <w:tcBorders>
              <w:top w:val="single" w:sz="4" w:space="0" w:color="92D050"/>
              <w:left w:val="nil"/>
              <w:bottom w:val="single" w:sz="4" w:space="0" w:color="92D050"/>
              <w:right w:val="single" w:sz="4" w:space="0" w:color="92D050"/>
            </w:tcBorders>
            <w:shd w:val="clear" w:color="000000" w:fill="E7E6E6"/>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DEUDA PÚBLICA</w:t>
            </w:r>
          </w:p>
        </w:tc>
        <w:tc>
          <w:tcPr>
            <w:tcW w:w="1878" w:type="dxa"/>
            <w:tcBorders>
              <w:top w:val="nil"/>
              <w:left w:val="nil"/>
              <w:bottom w:val="single" w:sz="4" w:space="0" w:color="92D050"/>
              <w:right w:val="single" w:sz="4" w:space="0" w:color="92D050"/>
            </w:tcBorders>
            <w:shd w:val="clear" w:color="000000" w:fill="E7E6E6"/>
            <w:noWrap/>
            <w:vAlign w:val="center"/>
            <w:hideMark/>
          </w:tcPr>
          <w:p w:rsidR="00154596" w:rsidRPr="00154596" w:rsidRDefault="00154596" w:rsidP="00766298">
            <w:pPr>
              <w:spacing w:after="0" w:line="240" w:lineRule="auto"/>
              <w:rPr>
                <w:rFonts w:ascii="Calibri" w:eastAsia="Times New Roman" w:hAnsi="Calibri" w:cs="Calibri"/>
                <w:b/>
                <w:bCs/>
                <w:color w:val="000000"/>
                <w:sz w:val="16"/>
                <w:szCs w:val="16"/>
                <w:lang w:eastAsia="es-MX"/>
              </w:rPr>
            </w:pPr>
            <w:r w:rsidRPr="00154596">
              <w:rPr>
                <w:rFonts w:ascii="Calibri" w:eastAsia="Times New Roman" w:hAnsi="Calibri" w:cs="Calibri"/>
                <w:b/>
                <w:bCs/>
                <w:color w:val="000000"/>
                <w:sz w:val="16"/>
                <w:szCs w:val="16"/>
                <w:lang w:eastAsia="es-MX"/>
              </w:rPr>
              <w:t xml:space="preserve"> $           740,000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9100 </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Amortización de la Deuda Pública</w:t>
            </w:r>
          </w:p>
        </w:tc>
        <w:tc>
          <w:tcPr>
            <w:tcW w:w="1878" w:type="dxa"/>
            <w:tcBorders>
              <w:top w:val="nil"/>
              <w:left w:val="nil"/>
              <w:bottom w:val="single" w:sz="4" w:space="0" w:color="92D050"/>
              <w:right w:val="single" w:sz="4" w:space="0" w:color="92D050"/>
            </w:tcBorders>
            <w:shd w:val="clear" w:color="000000" w:fill="FFFFFF"/>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9200 </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Intereses de la Deuda Pública</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9300 </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Comisiones de la Deuda Pública</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9400 </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Gastos de la Deuda Pública</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9500 </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Costo por Coberturas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9600 </w:t>
            </w:r>
          </w:p>
        </w:tc>
        <w:tc>
          <w:tcPr>
            <w:tcW w:w="6798" w:type="dxa"/>
            <w:tcBorders>
              <w:top w:val="single" w:sz="4" w:space="0" w:color="92D050"/>
              <w:left w:val="nil"/>
              <w:bottom w:val="single" w:sz="4" w:space="0" w:color="92D050"/>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Apoyos Financieros</w:t>
            </w:r>
          </w:p>
        </w:tc>
        <w:tc>
          <w:tcPr>
            <w:tcW w:w="1878" w:type="dxa"/>
            <w:tcBorders>
              <w:top w:val="nil"/>
              <w:left w:val="nil"/>
              <w:bottom w:val="single" w:sz="4" w:space="0" w:color="92D050"/>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 </w:t>
            </w:r>
          </w:p>
        </w:tc>
      </w:tr>
      <w:tr w:rsidR="00154596" w:rsidRPr="00154596" w:rsidTr="00766298">
        <w:trPr>
          <w:trHeight w:val="315"/>
        </w:trPr>
        <w:tc>
          <w:tcPr>
            <w:tcW w:w="627" w:type="dxa"/>
            <w:tcBorders>
              <w:top w:val="nil"/>
              <w:left w:val="single" w:sz="4" w:space="0" w:color="auto"/>
              <w:bottom w:val="nil"/>
              <w:right w:val="single" w:sz="4" w:space="0" w:color="92D050"/>
            </w:tcBorders>
            <w:shd w:val="clear" w:color="auto" w:fill="auto"/>
            <w:noWrap/>
            <w:vAlign w:val="center"/>
            <w:hideMark/>
          </w:tcPr>
          <w:p w:rsidR="00154596" w:rsidRPr="00154596" w:rsidRDefault="00154596" w:rsidP="00766298">
            <w:pPr>
              <w:spacing w:after="0" w:line="240" w:lineRule="auto"/>
              <w:jc w:val="center"/>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9900 </w:t>
            </w:r>
          </w:p>
        </w:tc>
        <w:tc>
          <w:tcPr>
            <w:tcW w:w="6798" w:type="dxa"/>
            <w:tcBorders>
              <w:top w:val="single" w:sz="4" w:space="0" w:color="92D050"/>
              <w:left w:val="nil"/>
              <w:bottom w:val="nil"/>
              <w:right w:val="single" w:sz="4" w:space="0" w:color="92D050"/>
            </w:tcBorders>
            <w:shd w:val="clear" w:color="auto" w:fill="auto"/>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Adeudos de Ejercicios Fiscales Anteriores (ADEFAS)</w:t>
            </w:r>
          </w:p>
        </w:tc>
        <w:tc>
          <w:tcPr>
            <w:tcW w:w="1878" w:type="dxa"/>
            <w:tcBorders>
              <w:top w:val="nil"/>
              <w:left w:val="nil"/>
              <w:bottom w:val="nil"/>
              <w:right w:val="single" w:sz="4" w:space="0" w:color="92D050"/>
            </w:tcBorders>
            <w:shd w:val="clear" w:color="auto" w:fill="auto"/>
            <w:noWrap/>
            <w:vAlign w:val="center"/>
            <w:hideMark/>
          </w:tcPr>
          <w:p w:rsidR="00154596" w:rsidRPr="00154596" w:rsidRDefault="00154596" w:rsidP="00766298">
            <w:pPr>
              <w:spacing w:after="0" w:line="240" w:lineRule="auto"/>
              <w:rPr>
                <w:rFonts w:ascii="Calibri" w:eastAsia="Times New Roman" w:hAnsi="Calibri" w:cs="Calibri"/>
                <w:sz w:val="16"/>
                <w:szCs w:val="16"/>
                <w:lang w:eastAsia="es-MX"/>
              </w:rPr>
            </w:pPr>
            <w:r w:rsidRPr="00154596">
              <w:rPr>
                <w:rFonts w:ascii="Calibri" w:eastAsia="Times New Roman" w:hAnsi="Calibri" w:cs="Calibri"/>
                <w:sz w:val="16"/>
                <w:szCs w:val="16"/>
                <w:lang w:eastAsia="es-MX"/>
              </w:rPr>
              <w:t xml:space="preserve"> $           740,000 </w:t>
            </w:r>
          </w:p>
        </w:tc>
      </w:tr>
      <w:tr w:rsidR="00154596" w:rsidRPr="00154596" w:rsidTr="00766298">
        <w:trPr>
          <w:trHeight w:val="315"/>
        </w:trPr>
        <w:tc>
          <w:tcPr>
            <w:tcW w:w="7425" w:type="dxa"/>
            <w:gridSpan w:val="2"/>
            <w:tcBorders>
              <w:top w:val="single" w:sz="4" w:space="0" w:color="92D050"/>
              <w:left w:val="single" w:sz="4" w:space="0" w:color="auto"/>
              <w:bottom w:val="single" w:sz="4" w:space="0" w:color="auto"/>
              <w:right w:val="single" w:sz="4" w:space="0" w:color="92D050"/>
            </w:tcBorders>
            <w:shd w:val="clear" w:color="000000" w:fill="E7E6E6"/>
            <w:noWrap/>
            <w:vAlign w:val="bottom"/>
            <w:hideMark/>
          </w:tcPr>
          <w:p w:rsidR="00154596" w:rsidRPr="00154596" w:rsidRDefault="00154596" w:rsidP="00766298">
            <w:pPr>
              <w:spacing w:after="0" w:line="240" w:lineRule="auto"/>
              <w:jc w:val="right"/>
              <w:rPr>
                <w:rFonts w:ascii="Calibri" w:eastAsia="Times New Roman" w:hAnsi="Calibri" w:cs="Calibri"/>
                <w:b/>
                <w:bCs/>
                <w:i/>
                <w:iCs/>
                <w:color w:val="000000"/>
                <w:sz w:val="16"/>
                <w:szCs w:val="16"/>
                <w:lang w:eastAsia="es-MX"/>
              </w:rPr>
            </w:pPr>
            <w:r w:rsidRPr="00154596">
              <w:rPr>
                <w:rFonts w:ascii="Calibri" w:eastAsia="Times New Roman" w:hAnsi="Calibri" w:cs="Calibri"/>
                <w:b/>
                <w:bCs/>
                <w:i/>
                <w:iCs/>
                <w:color w:val="000000"/>
                <w:sz w:val="16"/>
                <w:szCs w:val="16"/>
                <w:lang w:eastAsia="es-MX"/>
              </w:rPr>
              <w:t>TOTAL DE EGRESOS</w:t>
            </w:r>
          </w:p>
        </w:tc>
        <w:tc>
          <w:tcPr>
            <w:tcW w:w="1878" w:type="dxa"/>
            <w:tcBorders>
              <w:top w:val="single" w:sz="4" w:space="0" w:color="92D050"/>
              <w:left w:val="nil"/>
              <w:bottom w:val="single" w:sz="4" w:space="0" w:color="auto"/>
              <w:right w:val="single" w:sz="4" w:space="0" w:color="92D050"/>
            </w:tcBorders>
            <w:shd w:val="clear" w:color="000000" w:fill="E7E6E6"/>
            <w:noWrap/>
            <w:vAlign w:val="bottom"/>
            <w:hideMark/>
          </w:tcPr>
          <w:p w:rsidR="00154596" w:rsidRPr="00154596" w:rsidRDefault="00154596" w:rsidP="00766298">
            <w:pPr>
              <w:spacing w:after="0" w:line="240" w:lineRule="auto"/>
              <w:rPr>
                <w:rFonts w:ascii="Calibri" w:eastAsia="Times New Roman" w:hAnsi="Calibri" w:cs="Calibri"/>
                <w:b/>
                <w:bCs/>
                <w:i/>
                <w:iCs/>
                <w:color w:val="000000"/>
                <w:sz w:val="16"/>
                <w:szCs w:val="16"/>
                <w:lang w:eastAsia="es-MX"/>
              </w:rPr>
            </w:pPr>
            <w:r w:rsidRPr="00154596">
              <w:rPr>
                <w:rFonts w:ascii="Calibri" w:eastAsia="Times New Roman" w:hAnsi="Calibri" w:cs="Calibri"/>
                <w:b/>
                <w:bCs/>
                <w:i/>
                <w:iCs/>
                <w:color w:val="000000"/>
                <w:sz w:val="16"/>
                <w:szCs w:val="16"/>
                <w:lang w:eastAsia="es-MX"/>
              </w:rPr>
              <w:t xml:space="preserve"> $       7,000,000 </w:t>
            </w:r>
          </w:p>
        </w:tc>
      </w:tr>
    </w:tbl>
    <w:p w:rsidR="00154596" w:rsidRPr="00154596" w:rsidRDefault="00154596" w:rsidP="00154596">
      <w:pPr>
        <w:pStyle w:val="Sinespaciado"/>
        <w:jc w:val="both"/>
        <w:rPr>
          <w:rFonts w:ascii="Arial" w:hAnsi="Arial" w:cs="Arial"/>
          <w:b/>
          <w:bCs/>
          <w:sz w:val="16"/>
          <w:szCs w:val="16"/>
          <w:lang w:val="es-ES"/>
        </w:rPr>
      </w:pPr>
    </w:p>
    <w:p w:rsidR="00154596" w:rsidRPr="00154596" w:rsidRDefault="00154596" w:rsidP="003D2A5B">
      <w:pPr>
        <w:pStyle w:val="Sinespaciado"/>
        <w:jc w:val="both"/>
        <w:rPr>
          <w:rFonts w:ascii="Arial" w:hAnsi="Arial" w:cs="Arial"/>
          <w:bCs/>
          <w:sz w:val="16"/>
          <w:szCs w:val="16"/>
          <w:lang w:val="es-ES"/>
        </w:rPr>
      </w:pPr>
    </w:p>
    <w:p w:rsidR="006C36FA" w:rsidRDefault="00C52CE7" w:rsidP="006C36FA">
      <w:pPr>
        <w:pStyle w:val="Sinespaciado"/>
        <w:jc w:val="both"/>
        <w:rPr>
          <w:rFonts w:ascii="Arial" w:hAnsi="Arial" w:cs="Arial"/>
          <w:sz w:val="24"/>
          <w:szCs w:val="24"/>
        </w:rPr>
      </w:pPr>
      <w:r w:rsidRPr="00C52CE7">
        <w:rPr>
          <w:rFonts w:ascii="Arial" w:hAnsi="Arial" w:cs="Arial"/>
          <w:b/>
          <w:sz w:val="24"/>
          <w:szCs w:val="24"/>
        </w:rPr>
        <w:tab/>
      </w:r>
      <w:r w:rsidR="00766298">
        <w:rPr>
          <w:rFonts w:ascii="Arial" w:hAnsi="Arial" w:cs="Arial"/>
          <w:b/>
          <w:sz w:val="24"/>
          <w:szCs w:val="24"/>
        </w:rPr>
        <w:t xml:space="preserve">C. </w:t>
      </w:r>
      <w:r w:rsidRPr="00C52CE7">
        <w:rPr>
          <w:rFonts w:ascii="Arial" w:hAnsi="Arial" w:cs="Arial"/>
          <w:b/>
          <w:sz w:val="24"/>
          <w:szCs w:val="24"/>
        </w:rPr>
        <w:t>FRANCISCO JAVIER CAMACHO MURILLO</w:t>
      </w:r>
      <w:r>
        <w:rPr>
          <w:rFonts w:ascii="Arial" w:hAnsi="Arial" w:cs="Arial"/>
          <w:sz w:val="24"/>
          <w:szCs w:val="24"/>
        </w:rPr>
        <w:t xml:space="preserve">: </w:t>
      </w:r>
      <w:r w:rsidRPr="00C52CE7">
        <w:rPr>
          <w:rFonts w:ascii="Arial" w:hAnsi="Arial" w:cs="Arial"/>
          <w:i/>
        </w:rPr>
        <w:t>“El presupuesto que nosotros manejamos, lo estamos haciendo con la idea de alcanzar evidentemente, la proyección para el siguiente será de nueve millones. Nuestros únicos ingresos son de prestación de bienes y venta de servicios, no tenemos ni subsidios, ni competencia para cobrar otra contribución</w:t>
      </w:r>
      <w:r>
        <w:rPr>
          <w:rFonts w:ascii="Arial" w:hAnsi="Arial" w:cs="Arial"/>
          <w:i/>
        </w:rPr>
        <w:t>”</w:t>
      </w:r>
      <w:r>
        <w:rPr>
          <w:rFonts w:ascii="Arial" w:hAnsi="Arial" w:cs="Arial"/>
          <w:sz w:val="24"/>
          <w:szCs w:val="24"/>
        </w:rPr>
        <w:t xml:space="preserve">. </w:t>
      </w:r>
    </w:p>
    <w:p w:rsidR="00C52CE7" w:rsidRDefault="00C52CE7" w:rsidP="006C36FA">
      <w:pPr>
        <w:pStyle w:val="Sinespaciado"/>
        <w:jc w:val="both"/>
        <w:rPr>
          <w:rFonts w:ascii="Arial" w:hAnsi="Arial" w:cs="Arial"/>
          <w:sz w:val="24"/>
          <w:szCs w:val="24"/>
        </w:rPr>
      </w:pPr>
    </w:p>
    <w:p w:rsidR="00C52CE7" w:rsidRDefault="00766298" w:rsidP="006C36FA">
      <w:pPr>
        <w:pStyle w:val="Sinespaciado"/>
        <w:jc w:val="both"/>
        <w:rPr>
          <w:rFonts w:ascii="Arial" w:hAnsi="Arial" w:cs="Arial"/>
          <w:sz w:val="24"/>
          <w:szCs w:val="24"/>
        </w:rPr>
      </w:pPr>
      <w:r>
        <w:rPr>
          <w:rFonts w:ascii="Arial" w:hAnsi="Arial" w:cs="Arial"/>
          <w:sz w:val="24"/>
          <w:szCs w:val="24"/>
        </w:rPr>
        <w:lastRenderedPageBreak/>
        <w:tab/>
      </w:r>
      <w:r>
        <w:rPr>
          <w:rFonts w:ascii="Arial" w:hAnsi="Arial" w:cs="Arial"/>
          <w:b/>
          <w:sz w:val="24"/>
          <w:szCs w:val="24"/>
        </w:rPr>
        <w:t xml:space="preserve">C. HECTOR DÍAZ CUEVAS: </w:t>
      </w:r>
      <w:r w:rsidRPr="00766298">
        <w:rPr>
          <w:rFonts w:ascii="Arial" w:hAnsi="Arial" w:cs="Arial"/>
          <w:b/>
          <w:i/>
        </w:rPr>
        <w:t>“</w:t>
      </w:r>
      <w:r w:rsidRPr="00766298">
        <w:rPr>
          <w:rFonts w:ascii="Arial" w:hAnsi="Arial" w:cs="Arial"/>
          <w:i/>
        </w:rPr>
        <w:t>Por ello consideramos que mejor que pase a consideración del Pleno del Ayuntamiento a través de la Comisión de Hacienda”</w:t>
      </w:r>
      <w:r>
        <w:rPr>
          <w:rFonts w:ascii="Arial" w:hAnsi="Arial" w:cs="Arial"/>
          <w:sz w:val="24"/>
          <w:szCs w:val="24"/>
        </w:rPr>
        <w:t xml:space="preserve">. </w:t>
      </w:r>
    </w:p>
    <w:p w:rsidR="00766298" w:rsidRDefault="00766298" w:rsidP="006C36FA">
      <w:pPr>
        <w:pStyle w:val="Sinespaciado"/>
        <w:jc w:val="both"/>
        <w:rPr>
          <w:rFonts w:ascii="Arial" w:hAnsi="Arial" w:cs="Arial"/>
          <w:sz w:val="24"/>
          <w:szCs w:val="24"/>
        </w:rPr>
      </w:pPr>
    </w:p>
    <w:p w:rsidR="00766298" w:rsidRDefault="00766298" w:rsidP="006C36FA">
      <w:pPr>
        <w:pStyle w:val="Sinespaciado"/>
        <w:jc w:val="both"/>
        <w:rPr>
          <w:rFonts w:ascii="Arial" w:hAnsi="Arial" w:cs="Arial"/>
          <w:sz w:val="24"/>
          <w:szCs w:val="24"/>
        </w:rPr>
      </w:pPr>
      <w:r>
        <w:rPr>
          <w:rFonts w:ascii="Arial" w:hAnsi="Arial" w:cs="Arial"/>
          <w:sz w:val="24"/>
          <w:szCs w:val="24"/>
        </w:rPr>
        <w:tab/>
      </w:r>
      <w:r w:rsidRPr="00766298">
        <w:rPr>
          <w:rFonts w:ascii="Arial" w:hAnsi="Arial" w:cs="Arial"/>
          <w:b/>
          <w:sz w:val="24"/>
          <w:szCs w:val="24"/>
        </w:rPr>
        <w:t>C. LAURA ELENA MARTÍNEZ RUVALCABA</w:t>
      </w:r>
      <w:r>
        <w:rPr>
          <w:rFonts w:ascii="Arial" w:hAnsi="Arial" w:cs="Arial"/>
          <w:sz w:val="24"/>
          <w:szCs w:val="24"/>
        </w:rPr>
        <w:t xml:space="preserve">: </w:t>
      </w:r>
      <w:r w:rsidRPr="00766298">
        <w:rPr>
          <w:rFonts w:ascii="Arial" w:hAnsi="Arial" w:cs="Arial"/>
          <w:i/>
        </w:rPr>
        <w:t>“Magali que opinión te merece este asunto, porque en ningún otro  OPD, sucede</w:t>
      </w:r>
      <w:r>
        <w:rPr>
          <w:rFonts w:ascii="Arial" w:hAnsi="Arial" w:cs="Arial"/>
          <w:i/>
        </w:rPr>
        <w:t xml:space="preserve">, Estacionometros, </w:t>
      </w:r>
      <w:proofErr w:type="spellStart"/>
      <w:r>
        <w:rPr>
          <w:rFonts w:ascii="Arial" w:hAnsi="Arial" w:cs="Arial"/>
          <w:i/>
        </w:rPr>
        <w:t>Sapaza</w:t>
      </w:r>
      <w:proofErr w:type="spellEnd"/>
      <w:r>
        <w:rPr>
          <w:rFonts w:ascii="Arial" w:hAnsi="Arial" w:cs="Arial"/>
          <w:i/>
        </w:rPr>
        <w:t>, ellos aprueban en sus juntas</w:t>
      </w:r>
      <w:proofErr w:type="gramStart"/>
      <w:r w:rsidRPr="00766298">
        <w:rPr>
          <w:rFonts w:ascii="Arial" w:hAnsi="Arial" w:cs="Arial"/>
          <w:i/>
        </w:rPr>
        <w:t>?</w:t>
      </w:r>
      <w:proofErr w:type="gramEnd"/>
      <w:r w:rsidRPr="00766298">
        <w:rPr>
          <w:rFonts w:ascii="Arial" w:hAnsi="Arial" w:cs="Arial"/>
          <w:i/>
        </w:rPr>
        <w:t>”</w:t>
      </w:r>
      <w:r>
        <w:rPr>
          <w:rFonts w:ascii="Arial" w:hAnsi="Arial" w:cs="Arial"/>
          <w:sz w:val="24"/>
          <w:szCs w:val="24"/>
        </w:rPr>
        <w:t xml:space="preserve">. </w:t>
      </w:r>
    </w:p>
    <w:p w:rsidR="00766298" w:rsidRDefault="00766298" w:rsidP="006C36FA">
      <w:pPr>
        <w:pStyle w:val="Sinespaciado"/>
        <w:jc w:val="both"/>
        <w:rPr>
          <w:rFonts w:ascii="Arial" w:hAnsi="Arial" w:cs="Arial"/>
          <w:sz w:val="24"/>
          <w:szCs w:val="24"/>
        </w:rPr>
      </w:pPr>
    </w:p>
    <w:p w:rsidR="00766298" w:rsidRDefault="00766298" w:rsidP="006C36FA">
      <w:pPr>
        <w:pStyle w:val="Sinespaciado"/>
        <w:jc w:val="both"/>
        <w:rPr>
          <w:rFonts w:ascii="Arial" w:hAnsi="Arial" w:cs="Arial"/>
          <w:sz w:val="24"/>
          <w:szCs w:val="24"/>
        </w:rPr>
      </w:pPr>
      <w:r w:rsidRPr="00766298">
        <w:rPr>
          <w:rFonts w:ascii="Arial" w:hAnsi="Arial" w:cs="Arial"/>
          <w:b/>
          <w:sz w:val="24"/>
          <w:szCs w:val="24"/>
        </w:rPr>
        <w:tab/>
        <w:t>C.</w:t>
      </w:r>
      <w:r>
        <w:rPr>
          <w:rFonts w:ascii="Arial" w:hAnsi="Arial" w:cs="Arial"/>
          <w:b/>
          <w:sz w:val="24"/>
          <w:szCs w:val="24"/>
        </w:rPr>
        <w:t xml:space="preserve"> </w:t>
      </w:r>
      <w:r w:rsidRPr="00766298">
        <w:rPr>
          <w:rFonts w:ascii="Arial" w:hAnsi="Arial" w:cs="Arial"/>
          <w:b/>
          <w:sz w:val="24"/>
          <w:szCs w:val="24"/>
        </w:rPr>
        <w:t>MAGALI CASILLAS CONTRERAS:</w:t>
      </w:r>
      <w:r>
        <w:rPr>
          <w:rFonts w:ascii="Arial" w:hAnsi="Arial" w:cs="Arial"/>
          <w:sz w:val="24"/>
          <w:szCs w:val="24"/>
        </w:rPr>
        <w:t xml:space="preserve"> </w:t>
      </w:r>
      <w:r w:rsidRPr="00766298">
        <w:rPr>
          <w:rFonts w:ascii="Arial" w:hAnsi="Arial" w:cs="Arial"/>
          <w:i/>
        </w:rPr>
        <w:t>“Si valdría la pena analizarlo, ellos tienen sus juntas de Gobierno, considero que pudiéramos reformar ese artículo para que la autorización sea desde la propia junta</w:t>
      </w:r>
      <w:r>
        <w:rPr>
          <w:rFonts w:ascii="Arial" w:hAnsi="Arial" w:cs="Arial"/>
          <w:i/>
        </w:rPr>
        <w:t>”</w:t>
      </w:r>
      <w:r>
        <w:rPr>
          <w:rFonts w:ascii="Arial" w:hAnsi="Arial" w:cs="Arial"/>
          <w:sz w:val="24"/>
          <w:szCs w:val="24"/>
        </w:rPr>
        <w:t xml:space="preserve">. </w:t>
      </w:r>
    </w:p>
    <w:p w:rsidR="00766298" w:rsidRDefault="00766298" w:rsidP="006C36FA">
      <w:pPr>
        <w:pStyle w:val="Sinespaciado"/>
        <w:jc w:val="both"/>
        <w:rPr>
          <w:rFonts w:ascii="Arial" w:hAnsi="Arial" w:cs="Arial"/>
          <w:sz w:val="24"/>
          <w:szCs w:val="24"/>
        </w:rPr>
      </w:pPr>
    </w:p>
    <w:p w:rsidR="00766298" w:rsidRDefault="00766298" w:rsidP="006C36FA">
      <w:pPr>
        <w:pStyle w:val="Sinespaciado"/>
        <w:jc w:val="both"/>
        <w:rPr>
          <w:rFonts w:ascii="Arial" w:hAnsi="Arial" w:cs="Arial"/>
          <w:sz w:val="24"/>
          <w:szCs w:val="24"/>
        </w:rPr>
      </w:pPr>
      <w:r>
        <w:rPr>
          <w:rFonts w:ascii="Arial" w:hAnsi="Arial" w:cs="Arial"/>
          <w:sz w:val="24"/>
          <w:szCs w:val="24"/>
        </w:rPr>
        <w:tab/>
      </w:r>
      <w:r w:rsidRPr="00766298">
        <w:rPr>
          <w:rFonts w:ascii="Arial" w:hAnsi="Arial" w:cs="Arial"/>
          <w:b/>
          <w:sz w:val="24"/>
          <w:szCs w:val="24"/>
        </w:rPr>
        <w:t>C. TANIA MAGDALENA BERNARDINO JUÁREZ</w:t>
      </w:r>
      <w:r>
        <w:rPr>
          <w:rFonts w:ascii="Arial" w:hAnsi="Arial" w:cs="Arial"/>
          <w:sz w:val="24"/>
          <w:szCs w:val="24"/>
        </w:rPr>
        <w:t xml:space="preserve">: </w:t>
      </w:r>
      <w:r w:rsidRPr="00766298">
        <w:rPr>
          <w:rFonts w:ascii="Arial" w:hAnsi="Arial" w:cs="Arial"/>
        </w:rPr>
        <w:t>“</w:t>
      </w:r>
      <w:r w:rsidRPr="00766298">
        <w:rPr>
          <w:rFonts w:ascii="Arial" w:hAnsi="Arial" w:cs="Arial"/>
          <w:i/>
        </w:rPr>
        <w:t>El tema debería enviarse a la Comisión de Reglamentos</w:t>
      </w:r>
      <w:r w:rsidRPr="00766298">
        <w:rPr>
          <w:rFonts w:ascii="Arial" w:hAnsi="Arial" w:cs="Arial"/>
        </w:rPr>
        <w:t>”</w:t>
      </w:r>
      <w:r>
        <w:rPr>
          <w:rFonts w:ascii="Arial" w:hAnsi="Arial" w:cs="Arial"/>
          <w:sz w:val="24"/>
          <w:szCs w:val="24"/>
        </w:rPr>
        <w:t>.</w:t>
      </w:r>
    </w:p>
    <w:p w:rsidR="00766298" w:rsidRDefault="00766298" w:rsidP="006C36FA">
      <w:pPr>
        <w:pStyle w:val="Sinespaciado"/>
        <w:jc w:val="both"/>
        <w:rPr>
          <w:rFonts w:ascii="Arial" w:hAnsi="Arial" w:cs="Arial"/>
          <w:sz w:val="24"/>
          <w:szCs w:val="24"/>
        </w:rPr>
      </w:pPr>
    </w:p>
    <w:p w:rsidR="00766298" w:rsidRDefault="00766298" w:rsidP="006C36FA">
      <w:pPr>
        <w:pStyle w:val="Sinespaciado"/>
        <w:jc w:val="both"/>
        <w:rPr>
          <w:rFonts w:ascii="Arial" w:hAnsi="Arial" w:cs="Arial"/>
          <w:sz w:val="24"/>
          <w:szCs w:val="24"/>
        </w:rPr>
      </w:pPr>
      <w:r w:rsidRPr="00766298">
        <w:rPr>
          <w:rFonts w:ascii="Arial" w:hAnsi="Arial" w:cs="Arial"/>
          <w:b/>
          <w:sz w:val="24"/>
          <w:szCs w:val="24"/>
        </w:rPr>
        <w:tab/>
        <w:t>C. LAURA ELENA MARTÍNEZ RUVALCABA</w:t>
      </w:r>
      <w:r>
        <w:rPr>
          <w:rFonts w:ascii="Arial" w:hAnsi="Arial" w:cs="Arial"/>
          <w:sz w:val="24"/>
          <w:szCs w:val="24"/>
        </w:rPr>
        <w:t xml:space="preserve">: </w:t>
      </w:r>
      <w:r w:rsidRPr="00766298">
        <w:rPr>
          <w:rFonts w:ascii="Arial" w:hAnsi="Arial" w:cs="Arial"/>
          <w:i/>
        </w:rPr>
        <w:t>“No lo digo en el sentido estricto de que se cambié más bien que se analice el tema</w:t>
      </w:r>
      <w:r>
        <w:rPr>
          <w:rFonts w:ascii="Arial" w:hAnsi="Arial" w:cs="Arial"/>
          <w:i/>
        </w:rPr>
        <w:t xml:space="preserve">, que hubiera una razón fundadada porque no se encuentra en su reglamento”, </w:t>
      </w:r>
      <w:r w:rsidR="00B24FA0">
        <w:rPr>
          <w:rFonts w:ascii="Arial" w:hAnsi="Arial" w:cs="Arial"/>
          <w:i/>
        </w:rPr>
        <w:t>o los otros OPDS están fuera de ese contexto”</w:t>
      </w:r>
      <w:r>
        <w:rPr>
          <w:rFonts w:ascii="Arial" w:hAnsi="Arial" w:cs="Arial"/>
          <w:sz w:val="24"/>
          <w:szCs w:val="24"/>
        </w:rPr>
        <w:t xml:space="preserve">. </w:t>
      </w:r>
    </w:p>
    <w:p w:rsidR="00B24FA0" w:rsidRDefault="00B24FA0" w:rsidP="006C36FA">
      <w:pPr>
        <w:pStyle w:val="Sinespaciado"/>
        <w:jc w:val="both"/>
        <w:rPr>
          <w:rFonts w:ascii="Arial" w:hAnsi="Arial" w:cs="Arial"/>
          <w:sz w:val="24"/>
          <w:szCs w:val="24"/>
        </w:rPr>
      </w:pPr>
    </w:p>
    <w:p w:rsidR="00B24FA0" w:rsidRDefault="00B24FA0" w:rsidP="006C36FA">
      <w:pPr>
        <w:pStyle w:val="Sinespaciado"/>
        <w:jc w:val="both"/>
        <w:rPr>
          <w:rFonts w:ascii="Arial" w:hAnsi="Arial" w:cs="Arial"/>
          <w:sz w:val="24"/>
          <w:szCs w:val="24"/>
        </w:rPr>
      </w:pPr>
      <w:r>
        <w:rPr>
          <w:rFonts w:ascii="Arial" w:hAnsi="Arial" w:cs="Arial"/>
          <w:sz w:val="24"/>
          <w:szCs w:val="24"/>
        </w:rPr>
        <w:t xml:space="preserve">Pongo  a su consideración aprobar el Presupuesto de Egresos del Organismo Público Descentralizado Comité de Feria para el ejercicio fiscal 2022. </w:t>
      </w:r>
    </w:p>
    <w:p w:rsidR="00B24FA0" w:rsidRDefault="00B24FA0" w:rsidP="006C36FA">
      <w:pPr>
        <w:pStyle w:val="Sinespaciado"/>
        <w:jc w:val="both"/>
        <w:rPr>
          <w:rFonts w:ascii="Arial" w:hAnsi="Arial" w:cs="Arial"/>
          <w:sz w:val="24"/>
          <w:szCs w:val="24"/>
        </w:rPr>
      </w:pPr>
    </w:p>
    <w:p w:rsidR="00B24FA0" w:rsidRPr="0088279C" w:rsidRDefault="00B24FA0" w:rsidP="006C36FA">
      <w:pPr>
        <w:pStyle w:val="Sinespaciado"/>
        <w:jc w:val="both"/>
        <w:rPr>
          <w:rFonts w:ascii="Arial" w:hAnsi="Arial" w:cs="Arial"/>
          <w:b/>
          <w:sz w:val="24"/>
          <w:szCs w:val="24"/>
          <w:u w:val="single"/>
        </w:rPr>
      </w:pPr>
      <w:r w:rsidRPr="0088279C">
        <w:rPr>
          <w:rFonts w:ascii="Arial" w:hAnsi="Arial" w:cs="Arial"/>
          <w:b/>
          <w:sz w:val="24"/>
          <w:szCs w:val="24"/>
          <w:u w:val="single"/>
        </w:rPr>
        <w:t xml:space="preserve">SENTIDO DEL VOTO: </w:t>
      </w:r>
    </w:p>
    <w:p w:rsidR="00B24FA0" w:rsidRPr="0088279C" w:rsidRDefault="00B24FA0" w:rsidP="006C36FA">
      <w:pPr>
        <w:pStyle w:val="Sinespaciado"/>
        <w:jc w:val="both"/>
        <w:rPr>
          <w:rFonts w:ascii="Arial" w:hAnsi="Arial" w:cs="Arial"/>
          <w:b/>
          <w:sz w:val="24"/>
          <w:szCs w:val="24"/>
          <w:u w:val="single"/>
        </w:rPr>
      </w:pPr>
    </w:p>
    <w:p w:rsidR="00B24FA0" w:rsidRPr="0088279C" w:rsidRDefault="00B24FA0" w:rsidP="00B24FA0">
      <w:pPr>
        <w:pStyle w:val="Sinespaciado"/>
        <w:jc w:val="both"/>
        <w:rPr>
          <w:rFonts w:ascii="Arial" w:hAnsi="Arial" w:cs="Arial"/>
          <w:sz w:val="24"/>
          <w:szCs w:val="24"/>
          <w:u w:val="single"/>
        </w:rPr>
      </w:pPr>
    </w:p>
    <w:tbl>
      <w:tblPr>
        <w:tblStyle w:val="Tablaconcuadrcula"/>
        <w:tblW w:w="0" w:type="auto"/>
        <w:tblLook w:val="04A0" w:firstRow="1" w:lastRow="0" w:firstColumn="1" w:lastColumn="0" w:noHBand="0" w:noVBand="1"/>
      </w:tblPr>
      <w:tblGrid>
        <w:gridCol w:w="4815"/>
        <w:gridCol w:w="1417"/>
        <w:gridCol w:w="1560"/>
        <w:gridCol w:w="1837"/>
      </w:tblGrid>
      <w:tr w:rsidR="00B24FA0" w:rsidTr="004153AC">
        <w:trPr>
          <w:trHeight w:val="286"/>
        </w:trPr>
        <w:tc>
          <w:tcPr>
            <w:tcW w:w="4815" w:type="dxa"/>
          </w:tcPr>
          <w:p w:rsidR="00B24FA0" w:rsidRPr="00047388" w:rsidRDefault="00B24FA0" w:rsidP="004153AC">
            <w:pPr>
              <w:pStyle w:val="Sinespaciado"/>
              <w:jc w:val="both"/>
              <w:rPr>
                <w:rFonts w:ascii="Arial" w:hAnsi="Arial" w:cs="Arial"/>
                <w:b/>
                <w:sz w:val="20"/>
                <w:szCs w:val="20"/>
              </w:rPr>
            </w:pPr>
            <w:r w:rsidRPr="00047388">
              <w:rPr>
                <w:rFonts w:ascii="Arial" w:hAnsi="Arial" w:cs="Arial"/>
                <w:b/>
                <w:sz w:val="20"/>
                <w:szCs w:val="20"/>
              </w:rPr>
              <w:t>REGIDOR</w:t>
            </w:r>
          </w:p>
        </w:tc>
        <w:tc>
          <w:tcPr>
            <w:tcW w:w="1417" w:type="dxa"/>
          </w:tcPr>
          <w:p w:rsidR="00B24FA0" w:rsidRPr="00047388" w:rsidRDefault="00B24FA0" w:rsidP="004153AC">
            <w:pPr>
              <w:pStyle w:val="Sinespaciado"/>
              <w:jc w:val="both"/>
              <w:rPr>
                <w:rFonts w:ascii="Arial" w:hAnsi="Arial" w:cs="Arial"/>
                <w:b/>
                <w:sz w:val="20"/>
                <w:szCs w:val="20"/>
              </w:rPr>
            </w:pPr>
            <w:r w:rsidRPr="00047388">
              <w:rPr>
                <w:rFonts w:ascii="Arial" w:hAnsi="Arial" w:cs="Arial"/>
                <w:b/>
                <w:sz w:val="20"/>
                <w:szCs w:val="20"/>
              </w:rPr>
              <w:t>A FAVOR</w:t>
            </w:r>
          </w:p>
        </w:tc>
        <w:tc>
          <w:tcPr>
            <w:tcW w:w="1560" w:type="dxa"/>
          </w:tcPr>
          <w:p w:rsidR="00B24FA0" w:rsidRPr="00047388" w:rsidRDefault="00B24FA0" w:rsidP="004153AC">
            <w:pPr>
              <w:pStyle w:val="Sinespaciado"/>
              <w:jc w:val="both"/>
              <w:rPr>
                <w:rFonts w:ascii="Arial" w:hAnsi="Arial" w:cs="Arial"/>
                <w:b/>
                <w:sz w:val="20"/>
                <w:szCs w:val="20"/>
              </w:rPr>
            </w:pPr>
            <w:r w:rsidRPr="00047388">
              <w:rPr>
                <w:rFonts w:ascii="Arial" w:hAnsi="Arial" w:cs="Arial"/>
                <w:b/>
                <w:sz w:val="20"/>
                <w:szCs w:val="20"/>
              </w:rPr>
              <w:t>EN CONTRA</w:t>
            </w:r>
          </w:p>
        </w:tc>
        <w:tc>
          <w:tcPr>
            <w:tcW w:w="1837" w:type="dxa"/>
          </w:tcPr>
          <w:p w:rsidR="00B24FA0" w:rsidRPr="00047388" w:rsidRDefault="00B24FA0" w:rsidP="004153AC">
            <w:pPr>
              <w:pStyle w:val="Sinespaciado"/>
              <w:jc w:val="both"/>
              <w:rPr>
                <w:rFonts w:ascii="Arial" w:hAnsi="Arial" w:cs="Arial"/>
                <w:b/>
                <w:sz w:val="20"/>
                <w:szCs w:val="20"/>
              </w:rPr>
            </w:pPr>
            <w:r w:rsidRPr="00047388">
              <w:rPr>
                <w:rFonts w:ascii="Arial" w:hAnsi="Arial" w:cs="Arial"/>
                <w:b/>
                <w:sz w:val="20"/>
                <w:szCs w:val="20"/>
              </w:rPr>
              <w:t>EN ABSTENCIÓN</w:t>
            </w:r>
          </w:p>
        </w:tc>
      </w:tr>
      <w:tr w:rsidR="00B24FA0" w:rsidRPr="00E92C11" w:rsidTr="004153AC">
        <w:tc>
          <w:tcPr>
            <w:tcW w:w="4815" w:type="dxa"/>
          </w:tcPr>
          <w:p w:rsidR="00B24FA0" w:rsidRPr="00047388" w:rsidRDefault="00B24FA0" w:rsidP="004153AC">
            <w:pPr>
              <w:pStyle w:val="Sinespaciado"/>
              <w:jc w:val="both"/>
              <w:rPr>
                <w:rFonts w:ascii="Arial" w:hAnsi="Arial" w:cs="Arial"/>
                <w:b/>
                <w:sz w:val="20"/>
                <w:szCs w:val="20"/>
              </w:rPr>
            </w:pPr>
            <w:r w:rsidRPr="00047388">
              <w:rPr>
                <w:rFonts w:ascii="Arial" w:hAnsi="Arial" w:cs="Arial"/>
                <w:b/>
                <w:sz w:val="20"/>
                <w:szCs w:val="20"/>
              </w:rPr>
              <w:t>C. JORGE DE JESÚS JUÁREZ PARRA.</w:t>
            </w:r>
          </w:p>
          <w:p w:rsidR="00B24FA0" w:rsidRPr="00047388" w:rsidRDefault="00B24FA0" w:rsidP="004153AC">
            <w:pPr>
              <w:pStyle w:val="Sinespaciado"/>
              <w:jc w:val="both"/>
              <w:rPr>
                <w:rFonts w:ascii="Arial" w:hAnsi="Arial" w:cs="Arial"/>
                <w:sz w:val="20"/>
                <w:szCs w:val="20"/>
              </w:rPr>
            </w:pPr>
            <w:r w:rsidRPr="00047388">
              <w:rPr>
                <w:rFonts w:ascii="Arial" w:hAnsi="Arial" w:cs="Arial"/>
                <w:sz w:val="20"/>
                <w:szCs w:val="20"/>
              </w:rPr>
              <w:t xml:space="preserve">Regidor Presidente de la Comisión Edilicia Permanente  de Hacienda Pública y Patrimonio Municipal. </w:t>
            </w:r>
          </w:p>
        </w:tc>
        <w:tc>
          <w:tcPr>
            <w:tcW w:w="1417" w:type="dxa"/>
          </w:tcPr>
          <w:p w:rsidR="00B24FA0" w:rsidRPr="00047388" w:rsidRDefault="00B24FA0" w:rsidP="004153AC">
            <w:pPr>
              <w:pStyle w:val="Sinespaciado"/>
              <w:jc w:val="center"/>
              <w:rPr>
                <w:rFonts w:ascii="Arial" w:hAnsi="Arial" w:cs="Arial"/>
                <w:sz w:val="20"/>
                <w:szCs w:val="20"/>
              </w:rPr>
            </w:pPr>
          </w:p>
          <w:p w:rsidR="00B24FA0" w:rsidRPr="00047388" w:rsidRDefault="00B24FA0" w:rsidP="004153AC">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B24FA0" w:rsidRPr="00047388" w:rsidRDefault="00B24FA0" w:rsidP="004153AC">
            <w:pPr>
              <w:pStyle w:val="Sinespaciado"/>
              <w:jc w:val="both"/>
              <w:rPr>
                <w:rFonts w:ascii="Arial" w:hAnsi="Arial" w:cs="Arial"/>
                <w:sz w:val="20"/>
                <w:szCs w:val="20"/>
              </w:rPr>
            </w:pPr>
          </w:p>
        </w:tc>
        <w:tc>
          <w:tcPr>
            <w:tcW w:w="1837" w:type="dxa"/>
          </w:tcPr>
          <w:p w:rsidR="00B24FA0" w:rsidRPr="00047388" w:rsidRDefault="00B24FA0" w:rsidP="004153AC">
            <w:pPr>
              <w:pStyle w:val="Sinespaciado"/>
              <w:jc w:val="both"/>
              <w:rPr>
                <w:rFonts w:ascii="Arial" w:hAnsi="Arial" w:cs="Arial"/>
                <w:sz w:val="20"/>
                <w:szCs w:val="20"/>
              </w:rPr>
            </w:pPr>
          </w:p>
        </w:tc>
      </w:tr>
      <w:tr w:rsidR="00B24FA0" w:rsidRPr="00E92C11" w:rsidTr="004153AC">
        <w:tc>
          <w:tcPr>
            <w:tcW w:w="4815" w:type="dxa"/>
          </w:tcPr>
          <w:p w:rsidR="00B24FA0" w:rsidRPr="00047388" w:rsidRDefault="00B24FA0" w:rsidP="004153AC">
            <w:pPr>
              <w:pStyle w:val="Sinespaciado"/>
              <w:jc w:val="both"/>
              <w:rPr>
                <w:rFonts w:ascii="Arial" w:hAnsi="Arial" w:cs="Arial"/>
                <w:b/>
                <w:sz w:val="20"/>
                <w:szCs w:val="20"/>
              </w:rPr>
            </w:pPr>
            <w:r w:rsidRPr="00047388">
              <w:rPr>
                <w:rFonts w:ascii="Arial" w:hAnsi="Arial" w:cs="Arial"/>
                <w:b/>
                <w:sz w:val="20"/>
                <w:szCs w:val="20"/>
              </w:rPr>
              <w:t>LIC. LAURA ELENA MARTÍNEZ RUVALCABA.</w:t>
            </w:r>
          </w:p>
          <w:p w:rsidR="00B24FA0" w:rsidRPr="00047388" w:rsidRDefault="00B24FA0"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B24FA0" w:rsidRPr="00047388" w:rsidRDefault="00B24FA0" w:rsidP="004153AC">
            <w:pPr>
              <w:pStyle w:val="Sinespaciado"/>
              <w:jc w:val="center"/>
              <w:rPr>
                <w:rFonts w:ascii="Arial" w:hAnsi="Arial" w:cs="Arial"/>
                <w:sz w:val="20"/>
                <w:szCs w:val="20"/>
              </w:rPr>
            </w:pPr>
          </w:p>
          <w:p w:rsidR="00B24FA0" w:rsidRPr="00047388" w:rsidRDefault="00B24FA0" w:rsidP="004153AC">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B24FA0" w:rsidRPr="00047388" w:rsidRDefault="00B24FA0" w:rsidP="004153AC">
            <w:pPr>
              <w:pStyle w:val="Sinespaciado"/>
              <w:jc w:val="both"/>
              <w:rPr>
                <w:rFonts w:ascii="Arial" w:hAnsi="Arial" w:cs="Arial"/>
                <w:sz w:val="20"/>
                <w:szCs w:val="20"/>
              </w:rPr>
            </w:pPr>
          </w:p>
        </w:tc>
        <w:tc>
          <w:tcPr>
            <w:tcW w:w="1837" w:type="dxa"/>
          </w:tcPr>
          <w:p w:rsidR="00B24FA0" w:rsidRPr="00047388" w:rsidRDefault="00B24FA0" w:rsidP="004153AC">
            <w:pPr>
              <w:pStyle w:val="Sinespaciado"/>
              <w:jc w:val="both"/>
              <w:rPr>
                <w:rFonts w:ascii="Arial" w:hAnsi="Arial" w:cs="Arial"/>
                <w:sz w:val="20"/>
                <w:szCs w:val="20"/>
              </w:rPr>
            </w:pPr>
          </w:p>
        </w:tc>
      </w:tr>
      <w:tr w:rsidR="00B24FA0" w:rsidRPr="00E92C11" w:rsidTr="004153AC">
        <w:tc>
          <w:tcPr>
            <w:tcW w:w="4815" w:type="dxa"/>
          </w:tcPr>
          <w:p w:rsidR="00B24FA0" w:rsidRPr="00047388" w:rsidRDefault="00B24FA0" w:rsidP="004153AC">
            <w:pPr>
              <w:pStyle w:val="Sinespaciado"/>
              <w:jc w:val="both"/>
              <w:rPr>
                <w:rFonts w:ascii="Arial" w:hAnsi="Arial" w:cs="Arial"/>
                <w:sz w:val="20"/>
                <w:szCs w:val="20"/>
              </w:rPr>
            </w:pPr>
            <w:r w:rsidRPr="00047388">
              <w:rPr>
                <w:rFonts w:ascii="Arial" w:hAnsi="Arial" w:cs="Arial"/>
                <w:b/>
                <w:sz w:val="20"/>
                <w:szCs w:val="20"/>
              </w:rPr>
              <w:t>MTRA. TANIA MAGDALENA BERNARDINO JUÁREZ</w:t>
            </w:r>
            <w:r w:rsidRPr="00047388">
              <w:rPr>
                <w:rFonts w:ascii="Arial" w:hAnsi="Arial" w:cs="Arial"/>
                <w:sz w:val="20"/>
                <w:szCs w:val="20"/>
              </w:rPr>
              <w:t>.</w:t>
            </w:r>
          </w:p>
          <w:p w:rsidR="00B24FA0" w:rsidRPr="00047388" w:rsidRDefault="00B24FA0"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B24FA0" w:rsidRPr="00047388" w:rsidRDefault="00B24FA0" w:rsidP="004153AC">
            <w:pPr>
              <w:pStyle w:val="Sinespaciado"/>
              <w:jc w:val="center"/>
              <w:rPr>
                <w:rFonts w:ascii="Arial" w:hAnsi="Arial" w:cs="Arial"/>
                <w:sz w:val="20"/>
                <w:szCs w:val="20"/>
              </w:rPr>
            </w:pPr>
          </w:p>
          <w:p w:rsidR="00B24FA0" w:rsidRPr="00047388" w:rsidRDefault="00B24FA0" w:rsidP="004153AC">
            <w:pPr>
              <w:pStyle w:val="Sinespaciado"/>
              <w:jc w:val="center"/>
              <w:rPr>
                <w:rFonts w:ascii="Arial" w:hAnsi="Arial" w:cs="Arial"/>
                <w:sz w:val="20"/>
                <w:szCs w:val="20"/>
              </w:rPr>
            </w:pPr>
            <w:r w:rsidRPr="00047388">
              <w:rPr>
                <w:rFonts w:ascii="Arial" w:hAnsi="Arial" w:cs="Arial"/>
                <w:sz w:val="20"/>
                <w:szCs w:val="20"/>
              </w:rPr>
              <w:t>X</w:t>
            </w:r>
          </w:p>
          <w:p w:rsidR="00B24FA0" w:rsidRPr="00047388" w:rsidRDefault="00B24FA0" w:rsidP="004153AC">
            <w:pPr>
              <w:pStyle w:val="Sinespaciado"/>
              <w:jc w:val="center"/>
              <w:rPr>
                <w:rFonts w:ascii="Arial" w:hAnsi="Arial" w:cs="Arial"/>
                <w:sz w:val="20"/>
                <w:szCs w:val="20"/>
              </w:rPr>
            </w:pPr>
          </w:p>
        </w:tc>
        <w:tc>
          <w:tcPr>
            <w:tcW w:w="1560" w:type="dxa"/>
          </w:tcPr>
          <w:p w:rsidR="00B24FA0" w:rsidRPr="00047388" w:rsidRDefault="00B24FA0" w:rsidP="004153AC">
            <w:pPr>
              <w:pStyle w:val="Sinespaciado"/>
              <w:jc w:val="both"/>
              <w:rPr>
                <w:rFonts w:ascii="Arial" w:hAnsi="Arial" w:cs="Arial"/>
                <w:sz w:val="20"/>
                <w:szCs w:val="20"/>
              </w:rPr>
            </w:pPr>
          </w:p>
        </w:tc>
        <w:tc>
          <w:tcPr>
            <w:tcW w:w="1837" w:type="dxa"/>
          </w:tcPr>
          <w:p w:rsidR="00B24FA0" w:rsidRPr="00047388" w:rsidRDefault="00B24FA0" w:rsidP="004153AC">
            <w:pPr>
              <w:pStyle w:val="Sinespaciado"/>
              <w:jc w:val="both"/>
              <w:rPr>
                <w:rFonts w:ascii="Arial" w:hAnsi="Arial" w:cs="Arial"/>
                <w:sz w:val="20"/>
                <w:szCs w:val="20"/>
              </w:rPr>
            </w:pPr>
          </w:p>
        </w:tc>
      </w:tr>
      <w:tr w:rsidR="00B24FA0" w:rsidRPr="00E92C11" w:rsidTr="004153AC">
        <w:tc>
          <w:tcPr>
            <w:tcW w:w="4815" w:type="dxa"/>
          </w:tcPr>
          <w:p w:rsidR="00B24FA0" w:rsidRPr="00047388" w:rsidRDefault="00B24FA0" w:rsidP="004153AC">
            <w:pPr>
              <w:pStyle w:val="Sinespaciado"/>
              <w:jc w:val="both"/>
              <w:rPr>
                <w:rFonts w:ascii="Arial" w:hAnsi="Arial" w:cs="Arial"/>
                <w:sz w:val="20"/>
                <w:szCs w:val="20"/>
              </w:rPr>
            </w:pPr>
            <w:r w:rsidRPr="00047388">
              <w:rPr>
                <w:rFonts w:ascii="Arial" w:hAnsi="Arial" w:cs="Arial"/>
                <w:b/>
                <w:sz w:val="20"/>
                <w:szCs w:val="20"/>
              </w:rPr>
              <w:t>C. MAGALI CASILLAS CONTRERAS</w:t>
            </w:r>
            <w:r w:rsidRPr="00047388">
              <w:rPr>
                <w:rFonts w:ascii="Arial" w:hAnsi="Arial" w:cs="Arial"/>
                <w:sz w:val="20"/>
                <w:szCs w:val="20"/>
              </w:rPr>
              <w:t>.</w:t>
            </w:r>
          </w:p>
          <w:p w:rsidR="00B24FA0" w:rsidRPr="00047388" w:rsidRDefault="00B24FA0"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B24FA0" w:rsidRPr="00047388" w:rsidRDefault="00B24FA0" w:rsidP="004153AC">
            <w:pPr>
              <w:pStyle w:val="Sinespaciado"/>
              <w:jc w:val="center"/>
              <w:rPr>
                <w:rFonts w:ascii="Arial" w:hAnsi="Arial" w:cs="Arial"/>
                <w:sz w:val="20"/>
                <w:szCs w:val="20"/>
              </w:rPr>
            </w:pPr>
          </w:p>
          <w:p w:rsidR="00B24FA0" w:rsidRPr="00047388" w:rsidRDefault="00B24FA0" w:rsidP="004153AC">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B24FA0" w:rsidRPr="00047388" w:rsidRDefault="00B24FA0" w:rsidP="004153AC">
            <w:pPr>
              <w:pStyle w:val="Sinespaciado"/>
              <w:jc w:val="center"/>
              <w:rPr>
                <w:rFonts w:ascii="Arial" w:hAnsi="Arial" w:cs="Arial"/>
                <w:sz w:val="20"/>
                <w:szCs w:val="20"/>
              </w:rPr>
            </w:pPr>
          </w:p>
        </w:tc>
        <w:tc>
          <w:tcPr>
            <w:tcW w:w="1837" w:type="dxa"/>
          </w:tcPr>
          <w:p w:rsidR="00B24FA0" w:rsidRPr="00047388" w:rsidRDefault="00B24FA0" w:rsidP="004153AC">
            <w:pPr>
              <w:pStyle w:val="Sinespaciado"/>
              <w:jc w:val="center"/>
              <w:rPr>
                <w:rFonts w:ascii="Arial" w:hAnsi="Arial" w:cs="Arial"/>
                <w:sz w:val="20"/>
                <w:szCs w:val="20"/>
              </w:rPr>
            </w:pPr>
          </w:p>
        </w:tc>
      </w:tr>
      <w:tr w:rsidR="00B24FA0" w:rsidRPr="00E92C11" w:rsidTr="004153AC">
        <w:tc>
          <w:tcPr>
            <w:tcW w:w="4815" w:type="dxa"/>
          </w:tcPr>
          <w:p w:rsidR="00B24FA0" w:rsidRPr="00047388" w:rsidRDefault="00B24FA0" w:rsidP="004153AC">
            <w:pPr>
              <w:pStyle w:val="Sinespaciado"/>
              <w:jc w:val="both"/>
              <w:rPr>
                <w:rFonts w:ascii="Arial" w:hAnsi="Arial" w:cs="Arial"/>
                <w:sz w:val="20"/>
                <w:szCs w:val="20"/>
              </w:rPr>
            </w:pPr>
            <w:r w:rsidRPr="00047388">
              <w:rPr>
                <w:rFonts w:ascii="Arial" w:hAnsi="Arial" w:cs="Arial"/>
                <w:b/>
                <w:sz w:val="20"/>
                <w:szCs w:val="20"/>
              </w:rPr>
              <w:t>C. DIANA LAURA ORTEGA PALAFOX</w:t>
            </w:r>
            <w:r w:rsidRPr="00047388">
              <w:rPr>
                <w:rFonts w:ascii="Arial" w:hAnsi="Arial" w:cs="Arial"/>
                <w:sz w:val="20"/>
                <w:szCs w:val="20"/>
              </w:rPr>
              <w:t>.</w:t>
            </w:r>
          </w:p>
          <w:p w:rsidR="00B24FA0" w:rsidRPr="00047388" w:rsidRDefault="00B24FA0"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r w:rsidRPr="00047388">
              <w:rPr>
                <w:rFonts w:ascii="Arial" w:hAnsi="Arial" w:cs="Arial"/>
                <w:sz w:val="20"/>
                <w:szCs w:val="20"/>
              </w:rPr>
              <w:tab/>
            </w:r>
            <w:r w:rsidRPr="00047388">
              <w:rPr>
                <w:rFonts w:ascii="Arial" w:hAnsi="Arial" w:cs="Arial"/>
                <w:sz w:val="20"/>
                <w:szCs w:val="20"/>
              </w:rPr>
              <w:tab/>
            </w:r>
          </w:p>
        </w:tc>
        <w:tc>
          <w:tcPr>
            <w:tcW w:w="1417" w:type="dxa"/>
          </w:tcPr>
          <w:p w:rsidR="00B24FA0" w:rsidRPr="00047388" w:rsidRDefault="00B24FA0" w:rsidP="004153AC">
            <w:pPr>
              <w:pStyle w:val="Sinespaciado"/>
              <w:jc w:val="center"/>
              <w:rPr>
                <w:rFonts w:ascii="Arial" w:hAnsi="Arial" w:cs="Arial"/>
                <w:sz w:val="20"/>
                <w:szCs w:val="20"/>
              </w:rPr>
            </w:pPr>
          </w:p>
          <w:p w:rsidR="00B24FA0" w:rsidRPr="00047388" w:rsidRDefault="00B24FA0" w:rsidP="004153AC">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B24FA0" w:rsidRPr="00047388" w:rsidRDefault="00B24FA0" w:rsidP="004153AC">
            <w:pPr>
              <w:pStyle w:val="Sinespaciado"/>
              <w:jc w:val="center"/>
              <w:rPr>
                <w:rFonts w:ascii="Arial" w:hAnsi="Arial" w:cs="Arial"/>
                <w:sz w:val="20"/>
                <w:szCs w:val="20"/>
              </w:rPr>
            </w:pPr>
          </w:p>
        </w:tc>
        <w:tc>
          <w:tcPr>
            <w:tcW w:w="1837" w:type="dxa"/>
          </w:tcPr>
          <w:p w:rsidR="00B24FA0" w:rsidRPr="00047388" w:rsidRDefault="00B24FA0" w:rsidP="004153AC">
            <w:pPr>
              <w:pStyle w:val="Sinespaciado"/>
              <w:jc w:val="center"/>
              <w:rPr>
                <w:rFonts w:ascii="Arial" w:hAnsi="Arial" w:cs="Arial"/>
                <w:sz w:val="20"/>
                <w:szCs w:val="20"/>
              </w:rPr>
            </w:pPr>
          </w:p>
        </w:tc>
      </w:tr>
    </w:tbl>
    <w:p w:rsidR="00B24FA0" w:rsidRPr="00B24FA0" w:rsidRDefault="00B24FA0" w:rsidP="006C36FA">
      <w:pPr>
        <w:pStyle w:val="Sinespaciado"/>
        <w:jc w:val="both"/>
        <w:rPr>
          <w:rFonts w:ascii="Arial" w:hAnsi="Arial" w:cs="Arial"/>
          <w:b/>
          <w:sz w:val="24"/>
          <w:szCs w:val="24"/>
        </w:rPr>
      </w:pPr>
    </w:p>
    <w:p w:rsidR="00B24FA0" w:rsidRDefault="00B24FA0" w:rsidP="006C36FA">
      <w:pPr>
        <w:pStyle w:val="Sinespaciado"/>
        <w:jc w:val="both"/>
        <w:rPr>
          <w:rFonts w:ascii="Arial" w:hAnsi="Arial" w:cs="Arial"/>
          <w:sz w:val="24"/>
          <w:szCs w:val="24"/>
        </w:rPr>
      </w:pPr>
    </w:p>
    <w:p w:rsidR="00766298" w:rsidRPr="00B24FA0" w:rsidRDefault="00B24FA0" w:rsidP="006C36FA">
      <w:pPr>
        <w:pStyle w:val="Sinespaciado"/>
        <w:jc w:val="both"/>
        <w:rPr>
          <w:rFonts w:ascii="Arial" w:hAnsi="Arial" w:cs="Arial"/>
          <w:b/>
          <w:sz w:val="24"/>
          <w:szCs w:val="24"/>
        </w:rPr>
      </w:pPr>
      <w:r w:rsidRPr="00B24FA0">
        <w:rPr>
          <w:rFonts w:ascii="Arial" w:hAnsi="Arial" w:cs="Arial"/>
          <w:b/>
          <w:sz w:val="24"/>
          <w:szCs w:val="24"/>
        </w:rPr>
        <w:t>CONTIN</w:t>
      </w:r>
      <w:r w:rsidR="00A917A8">
        <w:rPr>
          <w:rFonts w:ascii="Arial" w:hAnsi="Arial" w:cs="Arial"/>
          <w:b/>
          <w:sz w:val="24"/>
          <w:szCs w:val="24"/>
        </w:rPr>
        <w:t>U</w:t>
      </w:r>
      <w:r w:rsidRPr="00B24FA0">
        <w:rPr>
          <w:rFonts w:ascii="Arial" w:hAnsi="Arial" w:cs="Arial"/>
          <w:b/>
          <w:sz w:val="24"/>
          <w:szCs w:val="24"/>
        </w:rPr>
        <w:t xml:space="preserve">AMOS CON EL SIGUIENTE TEMA: </w:t>
      </w:r>
    </w:p>
    <w:p w:rsidR="00B24FA0" w:rsidRDefault="00B24FA0" w:rsidP="006C36FA">
      <w:pPr>
        <w:pStyle w:val="Sinespaciado"/>
        <w:jc w:val="both"/>
        <w:rPr>
          <w:rFonts w:ascii="Arial" w:hAnsi="Arial" w:cs="Arial"/>
          <w:sz w:val="24"/>
          <w:szCs w:val="24"/>
        </w:rPr>
      </w:pPr>
    </w:p>
    <w:p w:rsidR="00B24FA0" w:rsidRDefault="00B24FA0" w:rsidP="00B24FA0">
      <w:pPr>
        <w:pStyle w:val="Sinespaciado"/>
        <w:jc w:val="both"/>
        <w:rPr>
          <w:rFonts w:ascii="Arial" w:hAnsi="Arial" w:cs="Arial"/>
          <w:sz w:val="24"/>
          <w:szCs w:val="24"/>
        </w:rPr>
      </w:pPr>
      <w:r w:rsidRPr="00EC2094">
        <w:rPr>
          <w:rFonts w:ascii="Arial" w:hAnsi="Arial" w:cs="Arial"/>
          <w:b/>
          <w:sz w:val="24"/>
          <w:szCs w:val="24"/>
        </w:rPr>
        <w:t xml:space="preserve">4.- </w:t>
      </w:r>
      <w:r w:rsidRPr="00EC2094">
        <w:rPr>
          <w:rFonts w:ascii="Arial" w:hAnsi="Arial" w:cs="Arial"/>
          <w:sz w:val="24"/>
          <w:szCs w:val="24"/>
        </w:rPr>
        <w:t>Solicitud de</w:t>
      </w:r>
      <w:r w:rsidRPr="00EC2094">
        <w:rPr>
          <w:rFonts w:ascii="Arial" w:hAnsi="Arial" w:cs="Arial"/>
          <w:b/>
          <w:sz w:val="24"/>
          <w:szCs w:val="24"/>
        </w:rPr>
        <w:t xml:space="preserve"> </w:t>
      </w:r>
      <w:r w:rsidRPr="00EC2094">
        <w:rPr>
          <w:rFonts w:ascii="Arial" w:hAnsi="Arial" w:cs="Arial"/>
          <w:sz w:val="24"/>
          <w:szCs w:val="24"/>
        </w:rPr>
        <w:t>Aprobación del arrendamiento de los locales comerciales que comprometen al Municipio por el Periodo Constitucional del Ayuntamiento 2021-2024, así como las erogaciones necesarias para el cumplimiento del arrendamiento de los locales identificados como E4, E5, E15 y E16 de “Plaza Zapotlán”.</w:t>
      </w:r>
    </w:p>
    <w:p w:rsidR="00B24FA0" w:rsidRDefault="00B24FA0" w:rsidP="00B24FA0">
      <w:pPr>
        <w:pStyle w:val="Sinespaciado"/>
        <w:jc w:val="both"/>
        <w:rPr>
          <w:rFonts w:ascii="Arial" w:hAnsi="Arial" w:cs="Arial"/>
          <w:sz w:val="24"/>
          <w:szCs w:val="24"/>
        </w:rPr>
      </w:pPr>
    </w:p>
    <w:p w:rsidR="00B24FA0" w:rsidRDefault="0088279C" w:rsidP="00B24FA0">
      <w:pPr>
        <w:pStyle w:val="Sinespaciado"/>
        <w:jc w:val="both"/>
        <w:rPr>
          <w:rFonts w:ascii="Arial" w:hAnsi="Arial" w:cs="Arial"/>
          <w:sz w:val="24"/>
          <w:szCs w:val="24"/>
        </w:rPr>
      </w:pPr>
      <w:r>
        <w:rPr>
          <w:rFonts w:ascii="Arial" w:hAnsi="Arial" w:cs="Arial"/>
          <w:sz w:val="24"/>
          <w:szCs w:val="24"/>
        </w:rPr>
        <w:t xml:space="preserve">El tema es el arrendamiento que traspasa la administración ya que se pretende realizar el contrato por un término de 5 cinco años, comentarles que la solicitud de autorización de este contrato ya paso por el Comité de Compras con algunas deficiencias, 22 de abril de 2022 en el punto 8, para trasladar diversas áreas del Gobierno Municipal. </w:t>
      </w:r>
    </w:p>
    <w:p w:rsidR="0088279C" w:rsidRDefault="0088279C" w:rsidP="00B24FA0">
      <w:pPr>
        <w:pStyle w:val="Sinespaciado"/>
        <w:jc w:val="both"/>
        <w:rPr>
          <w:rFonts w:ascii="Arial" w:hAnsi="Arial" w:cs="Arial"/>
          <w:sz w:val="24"/>
          <w:szCs w:val="24"/>
        </w:rPr>
      </w:pPr>
    </w:p>
    <w:p w:rsidR="0088279C" w:rsidRDefault="0088279C" w:rsidP="0088279C">
      <w:pPr>
        <w:spacing w:after="0" w:line="240" w:lineRule="auto"/>
        <w:jc w:val="both"/>
        <w:rPr>
          <w:rFonts w:ascii="Arial" w:hAnsi="Arial" w:cs="Arial"/>
          <w:sz w:val="24"/>
          <w:szCs w:val="24"/>
        </w:rPr>
      </w:pPr>
      <w:r>
        <w:rPr>
          <w:rFonts w:ascii="Arial" w:hAnsi="Arial" w:cs="Arial"/>
          <w:sz w:val="24"/>
          <w:szCs w:val="24"/>
        </w:rPr>
        <w:t xml:space="preserve">Con el arrendamiento del inmueble se pretende descentralizar los servicios municipales aliviando así el aforo de personas al primer cuadro de la Ciudad, y la correspondiente concurrencia de vehículos, pues se pretende albergar en los locales arrendados los siguientes servicios: </w:t>
      </w:r>
    </w:p>
    <w:p w:rsidR="0088279C" w:rsidRDefault="0088279C" w:rsidP="0088279C">
      <w:pPr>
        <w:spacing w:after="0" w:line="240" w:lineRule="auto"/>
        <w:jc w:val="both"/>
        <w:rPr>
          <w:rFonts w:ascii="Arial" w:hAnsi="Arial" w:cs="Arial"/>
          <w:sz w:val="24"/>
          <w:szCs w:val="24"/>
        </w:rPr>
      </w:pPr>
    </w:p>
    <w:p w:rsidR="0088279C" w:rsidRDefault="0088279C" w:rsidP="0088279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La Oficina de Enlace con la Secretaría de Relaciones Exteriores encargada de la expedición de pasaportes mexicanos.</w:t>
      </w:r>
    </w:p>
    <w:p w:rsidR="0088279C" w:rsidRDefault="0088279C" w:rsidP="0088279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Dos cajas receptoras de pagos de la Dirección de Ingresos de la Hacienda Municipal. </w:t>
      </w:r>
    </w:p>
    <w:p w:rsidR="0088279C" w:rsidRDefault="0088279C" w:rsidP="0088279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Dos espacios de la Coordinación de Desarrollo Económico para la atención al público en la Banca “Pyme Municipal”.</w:t>
      </w:r>
    </w:p>
    <w:p w:rsidR="0088279C" w:rsidRDefault="0088279C" w:rsidP="0088279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Tres espacios para proporcionar diversos servicios atendiendo a los convenios de colaboración suscritos o que se suscriban en el futuro con otras dependencias públicas de cualquier orden de gobierno. </w:t>
      </w:r>
    </w:p>
    <w:p w:rsidR="0088279C" w:rsidRDefault="0088279C" w:rsidP="0088279C">
      <w:pPr>
        <w:spacing w:after="0" w:line="240" w:lineRule="auto"/>
        <w:jc w:val="both"/>
        <w:rPr>
          <w:rFonts w:ascii="Arial" w:hAnsi="Arial" w:cs="Arial"/>
          <w:sz w:val="24"/>
          <w:szCs w:val="24"/>
        </w:rPr>
      </w:pPr>
    </w:p>
    <w:p w:rsidR="0088279C" w:rsidRDefault="0088279C" w:rsidP="0088279C">
      <w:pPr>
        <w:spacing w:after="0" w:line="240" w:lineRule="auto"/>
        <w:jc w:val="both"/>
        <w:rPr>
          <w:rFonts w:ascii="Arial" w:hAnsi="Arial" w:cs="Arial"/>
          <w:sz w:val="24"/>
          <w:szCs w:val="24"/>
        </w:rPr>
      </w:pP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 xml:space="preserve">Los proveedores propuestos para la adjudicación son: </w:t>
      </w:r>
    </w:p>
    <w:p w:rsidR="0088279C" w:rsidRDefault="0088279C" w:rsidP="0088279C">
      <w:pPr>
        <w:spacing w:after="0" w:line="240" w:lineRule="auto"/>
        <w:jc w:val="both"/>
        <w:rPr>
          <w:rFonts w:ascii="Arial" w:hAnsi="Arial" w:cs="Arial"/>
          <w:sz w:val="24"/>
          <w:szCs w:val="24"/>
        </w:rPr>
      </w:pPr>
    </w:p>
    <w:p w:rsidR="0088279C" w:rsidRPr="009256D3" w:rsidRDefault="0088279C" w:rsidP="0088279C">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Gloria Delgado Briseño, un local, identificado como</w:t>
      </w:r>
      <w:r w:rsidRPr="009256D3">
        <w:rPr>
          <w:rFonts w:ascii="Arial" w:hAnsi="Arial" w:cs="Arial"/>
          <w:b/>
          <w:sz w:val="24"/>
          <w:szCs w:val="24"/>
        </w:rPr>
        <w:t xml:space="preserve"> E4</w:t>
      </w:r>
      <w:r>
        <w:rPr>
          <w:rFonts w:ascii="Arial" w:hAnsi="Arial" w:cs="Arial"/>
          <w:b/>
          <w:sz w:val="24"/>
          <w:szCs w:val="24"/>
        </w:rPr>
        <w:t>.</w:t>
      </w:r>
    </w:p>
    <w:p w:rsidR="0088279C" w:rsidRPr="009256D3" w:rsidRDefault="0088279C" w:rsidP="0088279C">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 xml:space="preserve">Juan Manuel Sánchez Núñez, un local, identificado como </w:t>
      </w:r>
      <w:r w:rsidRPr="009256D3">
        <w:rPr>
          <w:rFonts w:ascii="Arial" w:hAnsi="Arial" w:cs="Arial"/>
          <w:b/>
          <w:sz w:val="24"/>
          <w:szCs w:val="24"/>
        </w:rPr>
        <w:t>E5.</w:t>
      </w:r>
    </w:p>
    <w:p w:rsidR="0088279C" w:rsidRPr="009256D3" w:rsidRDefault="0088279C" w:rsidP="0088279C">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 xml:space="preserve">María Teresa Morales Sánchez Aldana, dos locales, identificados como </w:t>
      </w:r>
      <w:r w:rsidRPr="009256D3">
        <w:rPr>
          <w:rFonts w:ascii="Arial" w:hAnsi="Arial" w:cs="Arial"/>
          <w:b/>
          <w:sz w:val="24"/>
          <w:szCs w:val="24"/>
        </w:rPr>
        <w:t>E15 y E16.</w:t>
      </w:r>
      <w:r>
        <w:rPr>
          <w:rFonts w:ascii="Arial" w:hAnsi="Arial" w:cs="Arial"/>
          <w:sz w:val="24"/>
          <w:szCs w:val="24"/>
        </w:rPr>
        <w:t xml:space="preserve"> </w:t>
      </w:r>
    </w:p>
    <w:p w:rsidR="0088279C" w:rsidRDefault="0088279C" w:rsidP="0088279C">
      <w:pPr>
        <w:pStyle w:val="Sinespaciado"/>
        <w:tabs>
          <w:tab w:val="left" w:pos="8647"/>
        </w:tabs>
        <w:ind w:right="992"/>
        <w:jc w:val="both"/>
        <w:rPr>
          <w:rFonts w:ascii="Arial" w:hAnsi="Arial" w:cs="Arial"/>
          <w:b/>
          <w:bCs/>
          <w:sz w:val="24"/>
          <w:szCs w:val="24"/>
          <w:lang w:val="es-ES"/>
        </w:rPr>
      </w:pPr>
      <w:r>
        <w:rPr>
          <w:rFonts w:ascii="Arial" w:hAnsi="Arial" w:cs="Arial"/>
          <w:b/>
          <w:bCs/>
          <w:sz w:val="24"/>
          <w:szCs w:val="24"/>
          <w:lang w:val="es-ES"/>
        </w:rPr>
        <w:tab/>
      </w:r>
    </w:p>
    <w:p w:rsidR="0088279C" w:rsidRDefault="0088279C" w:rsidP="00B24FA0">
      <w:pPr>
        <w:pStyle w:val="Sinespaciado"/>
        <w:jc w:val="both"/>
        <w:rPr>
          <w:rFonts w:ascii="Arial" w:hAnsi="Arial" w:cs="Arial"/>
          <w:sz w:val="24"/>
          <w:szCs w:val="24"/>
        </w:rPr>
      </w:pPr>
    </w:p>
    <w:p w:rsidR="0088279C" w:rsidRPr="00DE2EC2" w:rsidRDefault="0088279C" w:rsidP="0088279C">
      <w:pPr>
        <w:spacing w:after="0" w:line="240" w:lineRule="auto"/>
        <w:ind w:left="1134" w:right="992"/>
        <w:jc w:val="both"/>
        <w:rPr>
          <w:rFonts w:cstheme="minorHAnsi"/>
          <w:b/>
          <w:sz w:val="24"/>
          <w:szCs w:val="24"/>
        </w:rPr>
      </w:pP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 xml:space="preserve">Tal y como se advierte en el dictamen de excepción en el punto </w:t>
      </w:r>
      <w:r w:rsidRPr="00EB410E">
        <w:rPr>
          <w:rFonts w:ascii="Arial" w:hAnsi="Arial" w:cs="Arial"/>
          <w:b/>
          <w:sz w:val="24"/>
          <w:szCs w:val="24"/>
        </w:rPr>
        <w:t>II.- DEL MONTO DE LA CONTRATACIÓN Y FORMA DE PAGO</w:t>
      </w:r>
      <w:r>
        <w:rPr>
          <w:rFonts w:ascii="Arial" w:hAnsi="Arial" w:cs="Arial"/>
          <w:sz w:val="24"/>
          <w:szCs w:val="24"/>
        </w:rPr>
        <w:t xml:space="preserve">, se desprende: La contraprestación mensual será por la cantidad de $12,000.00 (Doce mil pesos 00/100 M. N.), netos por local, IVA incluido, arrojando un total de $48,000.00 (Cuarenta y ocho mil pesos 00/100 M. N.), netos </w:t>
      </w:r>
      <w:r>
        <w:rPr>
          <w:rFonts w:ascii="Arial" w:hAnsi="Arial" w:cs="Arial"/>
          <w:sz w:val="24"/>
          <w:szCs w:val="24"/>
        </w:rPr>
        <w:lastRenderedPageBreak/>
        <w:t xml:space="preserve">IVA incluido, a cuyo monto se le deberá efectuar la retención de impuestos que en derecho corresponda de conformidad con la legislación fiscal aplicable, siendo esta la siguiente: </w:t>
      </w:r>
    </w:p>
    <w:p w:rsidR="0088279C" w:rsidRDefault="0088279C" w:rsidP="0088279C">
      <w:pPr>
        <w:pStyle w:val="Prrafodelista"/>
        <w:spacing w:after="0" w:line="240" w:lineRule="auto"/>
        <w:ind w:left="0" w:firstLine="708"/>
        <w:jc w:val="both"/>
        <w:rPr>
          <w:rFonts w:ascii="Arial" w:hAnsi="Arial" w:cs="Arial"/>
          <w:sz w:val="24"/>
          <w:szCs w:val="24"/>
        </w:rPr>
      </w:pP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 xml:space="preserve">Base: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$11,320.75</w:t>
      </w: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 xml:space="preserve">IVA: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1,811.32 </w:t>
      </w: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Retención ISR:</w:t>
      </w:r>
      <w:r>
        <w:rPr>
          <w:rFonts w:ascii="Arial" w:hAnsi="Arial" w:cs="Arial"/>
          <w:sz w:val="24"/>
          <w:szCs w:val="24"/>
        </w:rPr>
        <w:tab/>
      </w:r>
      <w:r>
        <w:rPr>
          <w:rFonts w:ascii="Arial" w:hAnsi="Arial" w:cs="Arial"/>
          <w:sz w:val="24"/>
          <w:szCs w:val="24"/>
        </w:rPr>
        <w:tab/>
        <w:t xml:space="preserve">    1,132.07</w:t>
      </w: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 xml:space="preserve">Total: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$12,000.00</w:t>
      </w:r>
    </w:p>
    <w:p w:rsidR="0088279C" w:rsidRDefault="0088279C" w:rsidP="0088279C">
      <w:pPr>
        <w:pStyle w:val="Prrafodelista"/>
        <w:spacing w:after="0" w:line="240" w:lineRule="auto"/>
        <w:ind w:left="0" w:firstLine="708"/>
        <w:jc w:val="both"/>
        <w:rPr>
          <w:rFonts w:ascii="Arial" w:hAnsi="Arial" w:cs="Arial"/>
          <w:sz w:val="24"/>
          <w:szCs w:val="24"/>
        </w:rPr>
      </w:pPr>
    </w:p>
    <w:p w:rsidR="0088279C" w:rsidRDefault="0088279C" w:rsidP="0088279C">
      <w:pPr>
        <w:pStyle w:val="Prrafodelista"/>
        <w:spacing w:after="0" w:line="240" w:lineRule="auto"/>
        <w:ind w:left="0" w:firstLine="708"/>
        <w:jc w:val="both"/>
        <w:rPr>
          <w:rFonts w:ascii="Arial" w:hAnsi="Arial" w:cs="Arial"/>
          <w:sz w:val="24"/>
          <w:szCs w:val="24"/>
        </w:rPr>
      </w:pP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Dicha contraprestación se actualizará de manera anual en el mes de enero de conformidad con el índice Nacional de Precios al Consumidor anual acumulado publicado por el Instituto Nacional de Estadística y Geografía. (INEGI).</w:t>
      </w:r>
    </w:p>
    <w:p w:rsidR="0088279C" w:rsidRDefault="0088279C" w:rsidP="0088279C">
      <w:pPr>
        <w:pStyle w:val="Prrafodelista"/>
        <w:spacing w:after="0" w:line="240" w:lineRule="auto"/>
        <w:ind w:left="0" w:firstLine="708"/>
        <w:jc w:val="both"/>
        <w:rPr>
          <w:rFonts w:ascii="Arial" w:hAnsi="Arial" w:cs="Arial"/>
          <w:sz w:val="24"/>
          <w:szCs w:val="24"/>
        </w:rPr>
      </w:pP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 xml:space="preserve">Se deberá cubrir el equivalente a un mes de renta por concepto de depósito, mismo que será reintegrado al término del contrato y deberá ser cubierto a la firma del mismo, el cual tendrá una vigencia de cinco años contados a partir del día 01 de mayo de 2022 y hasta el mes de abril de 2027. </w:t>
      </w:r>
    </w:p>
    <w:p w:rsidR="0088279C" w:rsidRDefault="0088279C" w:rsidP="0088279C">
      <w:pPr>
        <w:pStyle w:val="Prrafodelista"/>
        <w:spacing w:after="0" w:line="240" w:lineRule="auto"/>
        <w:ind w:left="0" w:firstLine="708"/>
        <w:jc w:val="both"/>
        <w:rPr>
          <w:rFonts w:ascii="Arial" w:hAnsi="Arial" w:cs="Arial"/>
          <w:sz w:val="24"/>
          <w:szCs w:val="24"/>
        </w:rPr>
      </w:pPr>
    </w:p>
    <w:p w:rsidR="0088279C" w:rsidRDefault="0088279C" w:rsidP="0088279C">
      <w:pPr>
        <w:pStyle w:val="Prrafodelista"/>
        <w:spacing w:after="0" w:line="240" w:lineRule="auto"/>
        <w:ind w:left="0" w:firstLine="708"/>
        <w:jc w:val="both"/>
        <w:rPr>
          <w:rFonts w:ascii="Arial" w:hAnsi="Arial" w:cs="Arial"/>
          <w:sz w:val="24"/>
          <w:szCs w:val="24"/>
        </w:rPr>
      </w:pPr>
      <w:r>
        <w:rPr>
          <w:rFonts w:ascii="Arial" w:hAnsi="Arial" w:cs="Arial"/>
          <w:sz w:val="24"/>
          <w:szCs w:val="24"/>
        </w:rPr>
        <w:t xml:space="preserve">Así mismo se deberá cubrir al Centro Comercial la cantidad de $ 750.00 (Setecientos cincuenta pesos 00/100 M. N.), de manera mensual por local, arrojando un total de $ 3,000.00 (Tres mil pesos 00/100 M. N.), por concepto de mantenimiento de áreas comunes, precisando que los servicios de energía eléctrica, agua potable, teléfono y demás telecomunicaciones o servicios correrán a cargo del arrendatario. </w:t>
      </w:r>
      <w:r w:rsidR="00A15245">
        <w:rPr>
          <w:rFonts w:ascii="Arial" w:hAnsi="Arial" w:cs="Arial"/>
          <w:sz w:val="24"/>
          <w:szCs w:val="24"/>
        </w:rPr>
        <w:t xml:space="preserve">Las adecuaciones serán por parte del arrendatario. </w:t>
      </w:r>
    </w:p>
    <w:p w:rsidR="00A15245" w:rsidRDefault="00A15245" w:rsidP="0088279C">
      <w:pPr>
        <w:pStyle w:val="Prrafodelista"/>
        <w:spacing w:after="0" w:line="240" w:lineRule="auto"/>
        <w:ind w:left="0" w:firstLine="708"/>
        <w:jc w:val="both"/>
        <w:rPr>
          <w:rFonts w:ascii="Arial" w:hAnsi="Arial" w:cs="Arial"/>
          <w:sz w:val="24"/>
          <w:szCs w:val="24"/>
        </w:rPr>
      </w:pPr>
    </w:p>
    <w:p w:rsidR="00A15245" w:rsidRDefault="00A15245" w:rsidP="0088279C">
      <w:pPr>
        <w:pStyle w:val="Prrafodelista"/>
        <w:spacing w:after="0" w:line="240" w:lineRule="auto"/>
        <w:ind w:left="0" w:firstLine="708"/>
        <w:jc w:val="both"/>
        <w:rPr>
          <w:rFonts w:ascii="Arial" w:hAnsi="Arial" w:cs="Arial"/>
          <w:sz w:val="24"/>
          <w:szCs w:val="24"/>
        </w:rPr>
      </w:pPr>
      <w:r w:rsidRPr="00A15245">
        <w:rPr>
          <w:rFonts w:ascii="Arial" w:hAnsi="Arial" w:cs="Arial"/>
          <w:b/>
          <w:sz w:val="24"/>
          <w:szCs w:val="24"/>
        </w:rPr>
        <w:t>C. LAURA ELANA MARTÍNEZ RUVALCABA</w:t>
      </w:r>
      <w:r>
        <w:rPr>
          <w:rFonts w:ascii="Arial" w:hAnsi="Arial" w:cs="Arial"/>
          <w:sz w:val="24"/>
          <w:szCs w:val="24"/>
        </w:rPr>
        <w:t xml:space="preserve">: </w:t>
      </w:r>
      <w:r w:rsidRPr="00A15245">
        <w:rPr>
          <w:rFonts w:ascii="Arial" w:hAnsi="Arial" w:cs="Arial"/>
          <w:i/>
        </w:rPr>
        <w:t>“De entrada como que no me encanta salir a rentar”</w:t>
      </w:r>
      <w:r>
        <w:rPr>
          <w:rFonts w:ascii="Arial" w:hAnsi="Arial" w:cs="Arial"/>
          <w:sz w:val="24"/>
          <w:szCs w:val="24"/>
        </w:rPr>
        <w:t>.</w:t>
      </w:r>
    </w:p>
    <w:p w:rsidR="0088279C" w:rsidRDefault="0088279C" w:rsidP="0088279C">
      <w:pPr>
        <w:spacing w:after="0" w:line="240" w:lineRule="auto"/>
        <w:jc w:val="both"/>
        <w:rPr>
          <w:rFonts w:ascii="Arial" w:hAnsi="Arial" w:cs="Arial"/>
          <w:sz w:val="24"/>
          <w:szCs w:val="24"/>
        </w:rPr>
      </w:pPr>
    </w:p>
    <w:p w:rsidR="00700DDA" w:rsidRDefault="007E6283" w:rsidP="007E6283">
      <w:pPr>
        <w:spacing w:after="0" w:line="240" w:lineRule="auto"/>
        <w:ind w:firstLine="708"/>
        <w:jc w:val="both"/>
        <w:rPr>
          <w:rFonts w:ascii="Arial" w:hAnsi="Arial" w:cs="Arial"/>
          <w:i/>
        </w:rPr>
      </w:pPr>
      <w:r w:rsidRPr="007E6283">
        <w:rPr>
          <w:rFonts w:ascii="Arial" w:hAnsi="Arial" w:cs="Arial"/>
          <w:b/>
          <w:sz w:val="24"/>
          <w:szCs w:val="24"/>
        </w:rPr>
        <w:t>C. TANIA MAGDALENA BERNARDINO JUÁREZ</w:t>
      </w:r>
      <w:r w:rsidRPr="007E6283">
        <w:rPr>
          <w:rFonts w:ascii="Arial" w:hAnsi="Arial" w:cs="Arial"/>
          <w:i/>
        </w:rPr>
        <w:t>: “Yo lo único que quiero saber es porque el arrendamiento traspasa la administración, porque 5 años</w:t>
      </w:r>
      <w:proofErr w:type="gramStart"/>
      <w:r w:rsidRPr="007E6283">
        <w:rPr>
          <w:rFonts w:ascii="Arial" w:hAnsi="Arial" w:cs="Arial"/>
          <w:i/>
        </w:rPr>
        <w:t>?</w:t>
      </w:r>
      <w:proofErr w:type="gramEnd"/>
      <w:r w:rsidR="00700DDA">
        <w:rPr>
          <w:rFonts w:ascii="Arial" w:hAnsi="Arial" w:cs="Arial"/>
          <w:i/>
        </w:rPr>
        <w:t xml:space="preserve"> La intención es que se le dé continuidad pero sé que el proyecto es una iniciativa de esta Administración y me gustaría  que me explicará el porqué de los 5 años”. Representa un gasto que va a erogar la administración pública. Sabemos que hay muchas necesidades que atender, valorar que tanto nos conviene rentar oficinas. No podemos prever situaciones como los sismos, solamente valorar en ese sentido si nos va a dar para mantener el contrato de arrendamiento. </w:t>
      </w:r>
    </w:p>
    <w:p w:rsidR="00700DDA" w:rsidRDefault="00700DDA" w:rsidP="007E6283">
      <w:pPr>
        <w:spacing w:after="0" w:line="240" w:lineRule="auto"/>
        <w:ind w:firstLine="708"/>
        <w:jc w:val="both"/>
        <w:rPr>
          <w:rFonts w:ascii="Arial" w:hAnsi="Arial" w:cs="Arial"/>
          <w:i/>
        </w:rPr>
      </w:pPr>
    </w:p>
    <w:p w:rsidR="007E6283" w:rsidRPr="00700DDA" w:rsidRDefault="00700DDA" w:rsidP="007E6283">
      <w:pPr>
        <w:spacing w:after="0" w:line="240" w:lineRule="auto"/>
        <w:ind w:firstLine="708"/>
        <w:jc w:val="both"/>
        <w:rPr>
          <w:rFonts w:ascii="Arial" w:hAnsi="Arial" w:cs="Arial"/>
          <w:b/>
          <w:sz w:val="24"/>
          <w:szCs w:val="24"/>
        </w:rPr>
      </w:pPr>
      <w:r w:rsidRPr="00700DDA">
        <w:rPr>
          <w:rFonts w:ascii="Arial" w:hAnsi="Arial" w:cs="Arial"/>
          <w:b/>
          <w:sz w:val="24"/>
          <w:szCs w:val="24"/>
        </w:rPr>
        <w:t>C. MAGALI CASILLAS CONTRERAS</w:t>
      </w:r>
      <w:proofErr w:type="gramStart"/>
      <w:r w:rsidRPr="00700DDA">
        <w:rPr>
          <w:rFonts w:ascii="Arial" w:hAnsi="Arial" w:cs="Arial"/>
          <w:b/>
          <w:sz w:val="24"/>
          <w:szCs w:val="24"/>
        </w:rPr>
        <w:t xml:space="preserve">:  </w:t>
      </w:r>
      <w:r w:rsidRPr="00700DDA">
        <w:rPr>
          <w:rFonts w:ascii="Arial" w:hAnsi="Arial" w:cs="Arial"/>
          <w:b/>
          <w:i/>
        </w:rPr>
        <w:t>“</w:t>
      </w:r>
      <w:proofErr w:type="gramEnd"/>
      <w:r w:rsidRPr="00700DDA">
        <w:rPr>
          <w:rFonts w:ascii="Arial" w:hAnsi="Arial" w:cs="Arial"/>
          <w:i/>
        </w:rPr>
        <w:t>Aquí el tema a discusión es solamente que el contrato trasciende la administración, el mismo ya fue aprobado por el Comité de C</w:t>
      </w:r>
      <w:r>
        <w:rPr>
          <w:rFonts w:ascii="Arial" w:hAnsi="Arial" w:cs="Arial"/>
          <w:i/>
        </w:rPr>
        <w:t>omp</w:t>
      </w:r>
      <w:r w:rsidRPr="00700DDA">
        <w:rPr>
          <w:rFonts w:ascii="Arial" w:hAnsi="Arial" w:cs="Arial"/>
          <w:i/>
        </w:rPr>
        <w:t xml:space="preserve">ras”. </w:t>
      </w:r>
      <w:r w:rsidRPr="00700DDA">
        <w:rPr>
          <w:rFonts w:ascii="Arial" w:hAnsi="Arial" w:cs="Arial"/>
          <w:b/>
          <w:sz w:val="24"/>
          <w:szCs w:val="24"/>
        </w:rPr>
        <w:t xml:space="preserve"> </w:t>
      </w:r>
      <w:r w:rsidR="007E6283" w:rsidRPr="00700DDA">
        <w:rPr>
          <w:rFonts w:ascii="Arial" w:hAnsi="Arial" w:cs="Arial"/>
          <w:b/>
          <w:sz w:val="24"/>
          <w:szCs w:val="24"/>
        </w:rPr>
        <w:t xml:space="preserve">   </w:t>
      </w:r>
    </w:p>
    <w:p w:rsidR="007E6283" w:rsidRDefault="007E6283" w:rsidP="0088279C">
      <w:pPr>
        <w:spacing w:after="0" w:line="240" w:lineRule="auto"/>
        <w:jc w:val="both"/>
        <w:rPr>
          <w:rFonts w:ascii="Arial" w:hAnsi="Arial" w:cs="Arial"/>
          <w:sz w:val="24"/>
          <w:szCs w:val="24"/>
        </w:rPr>
      </w:pPr>
      <w:r>
        <w:rPr>
          <w:rFonts w:ascii="Arial" w:hAnsi="Arial" w:cs="Arial"/>
          <w:sz w:val="24"/>
          <w:szCs w:val="24"/>
        </w:rPr>
        <w:tab/>
      </w:r>
    </w:p>
    <w:p w:rsidR="0088279C" w:rsidRDefault="0088279C" w:rsidP="0088279C">
      <w:pPr>
        <w:pStyle w:val="Sinespaciado"/>
        <w:jc w:val="both"/>
        <w:rPr>
          <w:rFonts w:ascii="Arial" w:hAnsi="Arial" w:cs="Arial"/>
          <w:sz w:val="24"/>
          <w:szCs w:val="24"/>
        </w:rPr>
      </w:pPr>
      <w:r>
        <w:rPr>
          <w:rFonts w:ascii="Arial" w:hAnsi="Arial" w:cs="Arial"/>
          <w:sz w:val="24"/>
          <w:szCs w:val="24"/>
        </w:rPr>
        <w:t>Pongo  a su consideración aprobar la suscripción de los Contratos de Arrendamiento por 5 años, es decir desde el 1 de mayo de 2022 y hasta el d</w:t>
      </w:r>
      <w:r w:rsidR="00700DDA">
        <w:rPr>
          <w:rFonts w:ascii="Arial" w:hAnsi="Arial" w:cs="Arial"/>
          <w:sz w:val="24"/>
          <w:szCs w:val="24"/>
        </w:rPr>
        <w:t xml:space="preserve">ía 30 de abril de 2027, así como los gastos adicionales que ocasiona. </w:t>
      </w:r>
      <w:r>
        <w:rPr>
          <w:rFonts w:ascii="Arial" w:hAnsi="Arial" w:cs="Arial"/>
          <w:sz w:val="24"/>
          <w:szCs w:val="24"/>
        </w:rPr>
        <w:t xml:space="preserve"> </w:t>
      </w:r>
    </w:p>
    <w:p w:rsidR="0088279C" w:rsidRDefault="0088279C" w:rsidP="0088279C">
      <w:pPr>
        <w:pStyle w:val="Sinespaciado"/>
        <w:jc w:val="both"/>
        <w:rPr>
          <w:rFonts w:ascii="Arial" w:hAnsi="Arial" w:cs="Arial"/>
          <w:sz w:val="24"/>
          <w:szCs w:val="24"/>
        </w:rPr>
      </w:pPr>
    </w:p>
    <w:p w:rsidR="0088279C" w:rsidRPr="0088279C" w:rsidRDefault="0088279C" w:rsidP="0088279C">
      <w:pPr>
        <w:pStyle w:val="Sinespaciado"/>
        <w:jc w:val="both"/>
        <w:rPr>
          <w:rFonts w:ascii="Arial" w:hAnsi="Arial" w:cs="Arial"/>
          <w:b/>
          <w:sz w:val="24"/>
          <w:szCs w:val="24"/>
          <w:u w:val="single"/>
        </w:rPr>
      </w:pPr>
      <w:r w:rsidRPr="0088279C">
        <w:rPr>
          <w:rFonts w:ascii="Arial" w:hAnsi="Arial" w:cs="Arial"/>
          <w:b/>
          <w:sz w:val="24"/>
          <w:szCs w:val="24"/>
          <w:u w:val="single"/>
        </w:rPr>
        <w:t xml:space="preserve">SENTIDO DEL VOTO: </w:t>
      </w:r>
    </w:p>
    <w:p w:rsidR="0088279C" w:rsidRPr="0088279C" w:rsidRDefault="0088279C" w:rsidP="0088279C">
      <w:pPr>
        <w:pStyle w:val="Sinespaciado"/>
        <w:jc w:val="both"/>
        <w:rPr>
          <w:rFonts w:ascii="Arial" w:hAnsi="Arial" w:cs="Arial"/>
          <w:b/>
          <w:sz w:val="24"/>
          <w:szCs w:val="24"/>
          <w:u w:val="single"/>
        </w:rPr>
      </w:pPr>
    </w:p>
    <w:p w:rsidR="0088279C" w:rsidRPr="0088279C" w:rsidRDefault="0088279C" w:rsidP="0088279C">
      <w:pPr>
        <w:pStyle w:val="Sinespaciado"/>
        <w:jc w:val="both"/>
        <w:rPr>
          <w:rFonts w:ascii="Arial" w:hAnsi="Arial" w:cs="Arial"/>
          <w:sz w:val="24"/>
          <w:szCs w:val="24"/>
          <w:u w:val="single"/>
        </w:rPr>
      </w:pPr>
    </w:p>
    <w:tbl>
      <w:tblPr>
        <w:tblStyle w:val="Tablaconcuadrcula"/>
        <w:tblW w:w="0" w:type="auto"/>
        <w:tblLook w:val="04A0" w:firstRow="1" w:lastRow="0" w:firstColumn="1" w:lastColumn="0" w:noHBand="0" w:noVBand="1"/>
      </w:tblPr>
      <w:tblGrid>
        <w:gridCol w:w="4815"/>
        <w:gridCol w:w="1417"/>
        <w:gridCol w:w="1560"/>
        <w:gridCol w:w="1837"/>
      </w:tblGrid>
      <w:tr w:rsidR="0088279C" w:rsidTr="004153AC">
        <w:trPr>
          <w:trHeight w:val="286"/>
        </w:trPr>
        <w:tc>
          <w:tcPr>
            <w:tcW w:w="4815" w:type="dxa"/>
          </w:tcPr>
          <w:p w:rsidR="0088279C" w:rsidRPr="00047388" w:rsidRDefault="0088279C" w:rsidP="004153AC">
            <w:pPr>
              <w:pStyle w:val="Sinespaciado"/>
              <w:jc w:val="both"/>
              <w:rPr>
                <w:rFonts w:ascii="Arial" w:hAnsi="Arial" w:cs="Arial"/>
                <w:b/>
                <w:sz w:val="20"/>
                <w:szCs w:val="20"/>
              </w:rPr>
            </w:pPr>
            <w:r w:rsidRPr="00047388">
              <w:rPr>
                <w:rFonts w:ascii="Arial" w:hAnsi="Arial" w:cs="Arial"/>
                <w:b/>
                <w:sz w:val="20"/>
                <w:szCs w:val="20"/>
              </w:rPr>
              <w:t>REGIDOR</w:t>
            </w:r>
          </w:p>
        </w:tc>
        <w:tc>
          <w:tcPr>
            <w:tcW w:w="1417" w:type="dxa"/>
          </w:tcPr>
          <w:p w:rsidR="0088279C" w:rsidRPr="00047388" w:rsidRDefault="0088279C" w:rsidP="004153AC">
            <w:pPr>
              <w:pStyle w:val="Sinespaciado"/>
              <w:jc w:val="both"/>
              <w:rPr>
                <w:rFonts w:ascii="Arial" w:hAnsi="Arial" w:cs="Arial"/>
                <w:b/>
                <w:sz w:val="20"/>
                <w:szCs w:val="20"/>
              </w:rPr>
            </w:pPr>
            <w:r w:rsidRPr="00047388">
              <w:rPr>
                <w:rFonts w:ascii="Arial" w:hAnsi="Arial" w:cs="Arial"/>
                <w:b/>
                <w:sz w:val="20"/>
                <w:szCs w:val="20"/>
              </w:rPr>
              <w:t>A FAVOR</w:t>
            </w:r>
          </w:p>
        </w:tc>
        <w:tc>
          <w:tcPr>
            <w:tcW w:w="1560" w:type="dxa"/>
          </w:tcPr>
          <w:p w:rsidR="0088279C" w:rsidRPr="00047388" w:rsidRDefault="0088279C" w:rsidP="004153AC">
            <w:pPr>
              <w:pStyle w:val="Sinespaciado"/>
              <w:jc w:val="both"/>
              <w:rPr>
                <w:rFonts w:ascii="Arial" w:hAnsi="Arial" w:cs="Arial"/>
                <w:b/>
                <w:sz w:val="20"/>
                <w:szCs w:val="20"/>
              </w:rPr>
            </w:pPr>
            <w:r w:rsidRPr="00047388">
              <w:rPr>
                <w:rFonts w:ascii="Arial" w:hAnsi="Arial" w:cs="Arial"/>
                <w:b/>
                <w:sz w:val="20"/>
                <w:szCs w:val="20"/>
              </w:rPr>
              <w:t>EN CONTRA</w:t>
            </w:r>
          </w:p>
        </w:tc>
        <w:tc>
          <w:tcPr>
            <w:tcW w:w="1837" w:type="dxa"/>
          </w:tcPr>
          <w:p w:rsidR="0088279C" w:rsidRPr="00047388" w:rsidRDefault="0088279C" w:rsidP="004153AC">
            <w:pPr>
              <w:pStyle w:val="Sinespaciado"/>
              <w:jc w:val="both"/>
              <w:rPr>
                <w:rFonts w:ascii="Arial" w:hAnsi="Arial" w:cs="Arial"/>
                <w:b/>
                <w:sz w:val="20"/>
                <w:szCs w:val="20"/>
              </w:rPr>
            </w:pPr>
            <w:r w:rsidRPr="00047388">
              <w:rPr>
                <w:rFonts w:ascii="Arial" w:hAnsi="Arial" w:cs="Arial"/>
                <w:b/>
                <w:sz w:val="20"/>
                <w:szCs w:val="20"/>
              </w:rPr>
              <w:t>EN ABSTENCIÓN</w:t>
            </w:r>
          </w:p>
        </w:tc>
      </w:tr>
      <w:tr w:rsidR="0088279C" w:rsidRPr="00E92C11" w:rsidTr="004153AC">
        <w:tc>
          <w:tcPr>
            <w:tcW w:w="4815" w:type="dxa"/>
          </w:tcPr>
          <w:p w:rsidR="0088279C" w:rsidRPr="00047388" w:rsidRDefault="0088279C" w:rsidP="004153AC">
            <w:pPr>
              <w:pStyle w:val="Sinespaciado"/>
              <w:jc w:val="both"/>
              <w:rPr>
                <w:rFonts w:ascii="Arial" w:hAnsi="Arial" w:cs="Arial"/>
                <w:b/>
                <w:sz w:val="20"/>
                <w:szCs w:val="20"/>
              </w:rPr>
            </w:pPr>
            <w:r w:rsidRPr="00047388">
              <w:rPr>
                <w:rFonts w:ascii="Arial" w:hAnsi="Arial" w:cs="Arial"/>
                <w:b/>
                <w:sz w:val="20"/>
                <w:szCs w:val="20"/>
              </w:rPr>
              <w:t>C. JORGE DE JESÚS JUÁREZ PARRA.</w:t>
            </w:r>
          </w:p>
          <w:p w:rsidR="0088279C" w:rsidRPr="00047388" w:rsidRDefault="0088279C" w:rsidP="004153AC">
            <w:pPr>
              <w:pStyle w:val="Sinespaciado"/>
              <w:jc w:val="both"/>
              <w:rPr>
                <w:rFonts w:ascii="Arial" w:hAnsi="Arial" w:cs="Arial"/>
                <w:sz w:val="20"/>
                <w:szCs w:val="20"/>
              </w:rPr>
            </w:pPr>
            <w:r w:rsidRPr="00047388">
              <w:rPr>
                <w:rFonts w:ascii="Arial" w:hAnsi="Arial" w:cs="Arial"/>
                <w:sz w:val="20"/>
                <w:szCs w:val="20"/>
              </w:rPr>
              <w:t xml:space="preserve">Regidor Presidente de la Comisión Edilicia Permanente  de Hacienda Pública y Patrimonio Municipal. </w:t>
            </w:r>
          </w:p>
        </w:tc>
        <w:tc>
          <w:tcPr>
            <w:tcW w:w="1417" w:type="dxa"/>
          </w:tcPr>
          <w:p w:rsidR="0088279C" w:rsidRPr="00047388" w:rsidRDefault="0088279C" w:rsidP="004153AC">
            <w:pPr>
              <w:pStyle w:val="Sinespaciado"/>
              <w:jc w:val="center"/>
              <w:rPr>
                <w:rFonts w:ascii="Arial" w:hAnsi="Arial" w:cs="Arial"/>
                <w:sz w:val="20"/>
                <w:szCs w:val="20"/>
              </w:rPr>
            </w:pPr>
          </w:p>
          <w:p w:rsidR="0088279C" w:rsidRPr="00047388" w:rsidRDefault="0088279C" w:rsidP="004153AC">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88279C" w:rsidRPr="00047388" w:rsidRDefault="0088279C" w:rsidP="004153AC">
            <w:pPr>
              <w:pStyle w:val="Sinespaciado"/>
              <w:jc w:val="both"/>
              <w:rPr>
                <w:rFonts w:ascii="Arial" w:hAnsi="Arial" w:cs="Arial"/>
                <w:sz w:val="20"/>
                <w:szCs w:val="20"/>
              </w:rPr>
            </w:pPr>
          </w:p>
        </w:tc>
        <w:tc>
          <w:tcPr>
            <w:tcW w:w="1837" w:type="dxa"/>
          </w:tcPr>
          <w:p w:rsidR="0088279C" w:rsidRPr="00047388" w:rsidRDefault="0088279C" w:rsidP="004153AC">
            <w:pPr>
              <w:pStyle w:val="Sinespaciado"/>
              <w:jc w:val="both"/>
              <w:rPr>
                <w:rFonts w:ascii="Arial" w:hAnsi="Arial" w:cs="Arial"/>
                <w:sz w:val="20"/>
                <w:szCs w:val="20"/>
              </w:rPr>
            </w:pPr>
          </w:p>
        </w:tc>
      </w:tr>
      <w:tr w:rsidR="0088279C" w:rsidRPr="00E92C11" w:rsidTr="004153AC">
        <w:tc>
          <w:tcPr>
            <w:tcW w:w="4815" w:type="dxa"/>
          </w:tcPr>
          <w:p w:rsidR="0088279C" w:rsidRPr="00047388" w:rsidRDefault="0088279C" w:rsidP="004153AC">
            <w:pPr>
              <w:pStyle w:val="Sinespaciado"/>
              <w:jc w:val="both"/>
              <w:rPr>
                <w:rFonts w:ascii="Arial" w:hAnsi="Arial" w:cs="Arial"/>
                <w:b/>
                <w:sz w:val="20"/>
                <w:szCs w:val="20"/>
              </w:rPr>
            </w:pPr>
            <w:r w:rsidRPr="00047388">
              <w:rPr>
                <w:rFonts w:ascii="Arial" w:hAnsi="Arial" w:cs="Arial"/>
                <w:b/>
                <w:sz w:val="20"/>
                <w:szCs w:val="20"/>
              </w:rPr>
              <w:t>LIC. LAURA ELENA MARTÍNEZ RUVALCABA.</w:t>
            </w:r>
          </w:p>
          <w:p w:rsidR="0088279C" w:rsidRPr="00047388" w:rsidRDefault="0088279C"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88279C" w:rsidRPr="00047388" w:rsidRDefault="0088279C" w:rsidP="004153AC">
            <w:pPr>
              <w:pStyle w:val="Sinespaciado"/>
              <w:jc w:val="center"/>
              <w:rPr>
                <w:rFonts w:ascii="Arial" w:hAnsi="Arial" w:cs="Arial"/>
                <w:sz w:val="20"/>
                <w:szCs w:val="20"/>
              </w:rPr>
            </w:pPr>
          </w:p>
          <w:p w:rsidR="0088279C" w:rsidRPr="00047388" w:rsidRDefault="0088279C" w:rsidP="004153AC">
            <w:pPr>
              <w:pStyle w:val="Sinespaciado"/>
              <w:jc w:val="center"/>
              <w:rPr>
                <w:rFonts w:ascii="Arial" w:hAnsi="Arial" w:cs="Arial"/>
                <w:sz w:val="20"/>
                <w:szCs w:val="20"/>
              </w:rPr>
            </w:pPr>
          </w:p>
        </w:tc>
        <w:tc>
          <w:tcPr>
            <w:tcW w:w="1560" w:type="dxa"/>
          </w:tcPr>
          <w:p w:rsidR="0088279C" w:rsidRPr="00047388" w:rsidRDefault="0088279C" w:rsidP="004153AC">
            <w:pPr>
              <w:pStyle w:val="Sinespaciado"/>
              <w:jc w:val="both"/>
              <w:rPr>
                <w:rFonts w:ascii="Arial" w:hAnsi="Arial" w:cs="Arial"/>
                <w:sz w:val="20"/>
                <w:szCs w:val="20"/>
              </w:rPr>
            </w:pPr>
          </w:p>
        </w:tc>
        <w:tc>
          <w:tcPr>
            <w:tcW w:w="1837" w:type="dxa"/>
          </w:tcPr>
          <w:p w:rsidR="0088279C" w:rsidRDefault="0088279C" w:rsidP="0088279C">
            <w:pPr>
              <w:pStyle w:val="Sinespaciado"/>
              <w:jc w:val="center"/>
              <w:rPr>
                <w:rFonts w:ascii="Arial" w:hAnsi="Arial" w:cs="Arial"/>
                <w:sz w:val="20"/>
                <w:szCs w:val="20"/>
              </w:rPr>
            </w:pPr>
          </w:p>
          <w:p w:rsidR="0088279C" w:rsidRPr="00047388" w:rsidRDefault="0088279C" w:rsidP="0088279C">
            <w:pPr>
              <w:pStyle w:val="Sinespaciado"/>
              <w:jc w:val="center"/>
              <w:rPr>
                <w:rFonts w:ascii="Arial" w:hAnsi="Arial" w:cs="Arial"/>
                <w:sz w:val="20"/>
                <w:szCs w:val="20"/>
              </w:rPr>
            </w:pPr>
            <w:r>
              <w:rPr>
                <w:rFonts w:ascii="Arial" w:hAnsi="Arial" w:cs="Arial"/>
                <w:sz w:val="20"/>
                <w:szCs w:val="20"/>
              </w:rPr>
              <w:t>X</w:t>
            </w:r>
          </w:p>
        </w:tc>
      </w:tr>
      <w:tr w:rsidR="0088279C" w:rsidRPr="00E92C11" w:rsidTr="004153AC">
        <w:tc>
          <w:tcPr>
            <w:tcW w:w="4815" w:type="dxa"/>
          </w:tcPr>
          <w:p w:rsidR="0088279C" w:rsidRPr="00047388" w:rsidRDefault="0088279C" w:rsidP="004153AC">
            <w:pPr>
              <w:pStyle w:val="Sinespaciado"/>
              <w:jc w:val="both"/>
              <w:rPr>
                <w:rFonts w:ascii="Arial" w:hAnsi="Arial" w:cs="Arial"/>
                <w:sz w:val="20"/>
                <w:szCs w:val="20"/>
              </w:rPr>
            </w:pPr>
            <w:r w:rsidRPr="00047388">
              <w:rPr>
                <w:rFonts w:ascii="Arial" w:hAnsi="Arial" w:cs="Arial"/>
                <w:b/>
                <w:sz w:val="20"/>
                <w:szCs w:val="20"/>
              </w:rPr>
              <w:t>MTRA. TANIA MAGDALENA BERNARDINO JUÁREZ</w:t>
            </w:r>
            <w:r w:rsidRPr="00047388">
              <w:rPr>
                <w:rFonts w:ascii="Arial" w:hAnsi="Arial" w:cs="Arial"/>
                <w:sz w:val="20"/>
                <w:szCs w:val="20"/>
              </w:rPr>
              <w:t>.</w:t>
            </w:r>
          </w:p>
          <w:p w:rsidR="0088279C" w:rsidRPr="00047388" w:rsidRDefault="0088279C"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88279C" w:rsidRPr="00047388" w:rsidRDefault="0088279C" w:rsidP="004153AC">
            <w:pPr>
              <w:pStyle w:val="Sinespaciado"/>
              <w:jc w:val="center"/>
              <w:rPr>
                <w:rFonts w:ascii="Arial" w:hAnsi="Arial" w:cs="Arial"/>
                <w:sz w:val="20"/>
                <w:szCs w:val="20"/>
              </w:rPr>
            </w:pPr>
          </w:p>
          <w:p w:rsidR="0088279C" w:rsidRPr="00047388" w:rsidRDefault="0088279C" w:rsidP="004153AC">
            <w:pPr>
              <w:pStyle w:val="Sinespaciado"/>
              <w:jc w:val="center"/>
              <w:rPr>
                <w:rFonts w:ascii="Arial" w:hAnsi="Arial" w:cs="Arial"/>
                <w:sz w:val="20"/>
                <w:szCs w:val="20"/>
              </w:rPr>
            </w:pPr>
          </w:p>
          <w:p w:rsidR="0088279C" w:rsidRPr="00047388" w:rsidRDefault="0088279C" w:rsidP="004153AC">
            <w:pPr>
              <w:pStyle w:val="Sinespaciado"/>
              <w:jc w:val="center"/>
              <w:rPr>
                <w:rFonts w:ascii="Arial" w:hAnsi="Arial" w:cs="Arial"/>
                <w:sz w:val="20"/>
                <w:szCs w:val="20"/>
              </w:rPr>
            </w:pPr>
          </w:p>
        </w:tc>
        <w:tc>
          <w:tcPr>
            <w:tcW w:w="1560" w:type="dxa"/>
          </w:tcPr>
          <w:p w:rsidR="0088279C" w:rsidRPr="00047388" w:rsidRDefault="0088279C" w:rsidP="004153AC">
            <w:pPr>
              <w:pStyle w:val="Sinespaciado"/>
              <w:jc w:val="both"/>
              <w:rPr>
                <w:rFonts w:ascii="Arial" w:hAnsi="Arial" w:cs="Arial"/>
                <w:sz w:val="20"/>
                <w:szCs w:val="20"/>
              </w:rPr>
            </w:pPr>
          </w:p>
        </w:tc>
        <w:tc>
          <w:tcPr>
            <w:tcW w:w="1837" w:type="dxa"/>
          </w:tcPr>
          <w:p w:rsidR="0088279C" w:rsidRDefault="0088279C" w:rsidP="004153AC">
            <w:pPr>
              <w:pStyle w:val="Sinespaciado"/>
              <w:jc w:val="both"/>
              <w:rPr>
                <w:rFonts w:ascii="Arial" w:hAnsi="Arial" w:cs="Arial"/>
                <w:sz w:val="20"/>
                <w:szCs w:val="20"/>
              </w:rPr>
            </w:pPr>
          </w:p>
          <w:p w:rsidR="0088279C" w:rsidRPr="00047388" w:rsidRDefault="0088279C" w:rsidP="0088279C">
            <w:pPr>
              <w:pStyle w:val="Sinespaciado"/>
              <w:jc w:val="center"/>
              <w:rPr>
                <w:rFonts w:ascii="Arial" w:hAnsi="Arial" w:cs="Arial"/>
                <w:sz w:val="20"/>
                <w:szCs w:val="20"/>
              </w:rPr>
            </w:pPr>
            <w:r>
              <w:rPr>
                <w:rFonts w:ascii="Arial" w:hAnsi="Arial" w:cs="Arial"/>
                <w:sz w:val="20"/>
                <w:szCs w:val="20"/>
              </w:rPr>
              <w:t>X</w:t>
            </w:r>
          </w:p>
        </w:tc>
      </w:tr>
      <w:tr w:rsidR="0088279C" w:rsidRPr="00E92C11" w:rsidTr="004153AC">
        <w:tc>
          <w:tcPr>
            <w:tcW w:w="4815" w:type="dxa"/>
          </w:tcPr>
          <w:p w:rsidR="0088279C" w:rsidRPr="00047388" w:rsidRDefault="0088279C" w:rsidP="004153AC">
            <w:pPr>
              <w:pStyle w:val="Sinespaciado"/>
              <w:jc w:val="both"/>
              <w:rPr>
                <w:rFonts w:ascii="Arial" w:hAnsi="Arial" w:cs="Arial"/>
                <w:sz w:val="20"/>
                <w:szCs w:val="20"/>
              </w:rPr>
            </w:pPr>
            <w:r w:rsidRPr="00047388">
              <w:rPr>
                <w:rFonts w:ascii="Arial" w:hAnsi="Arial" w:cs="Arial"/>
                <w:b/>
                <w:sz w:val="20"/>
                <w:szCs w:val="20"/>
              </w:rPr>
              <w:t>C. MAGALI CASILLAS CONTRERAS</w:t>
            </w:r>
            <w:r w:rsidRPr="00047388">
              <w:rPr>
                <w:rFonts w:ascii="Arial" w:hAnsi="Arial" w:cs="Arial"/>
                <w:sz w:val="20"/>
                <w:szCs w:val="20"/>
              </w:rPr>
              <w:t>.</w:t>
            </w:r>
          </w:p>
          <w:p w:rsidR="0088279C" w:rsidRPr="00047388" w:rsidRDefault="0088279C"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p>
        </w:tc>
        <w:tc>
          <w:tcPr>
            <w:tcW w:w="1417" w:type="dxa"/>
          </w:tcPr>
          <w:p w:rsidR="0088279C" w:rsidRPr="00047388" w:rsidRDefault="0088279C" w:rsidP="004153AC">
            <w:pPr>
              <w:pStyle w:val="Sinespaciado"/>
              <w:jc w:val="center"/>
              <w:rPr>
                <w:rFonts w:ascii="Arial" w:hAnsi="Arial" w:cs="Arial"/>
                <w:sz w:val="20"/>
                <w:szCs w:val="20"/>
              </w:rPr>
            </w:pPr>
          </w:p>
          <w:p w:rsidR="0088279C" w:rsidRPr="00047388" w:rsidRDefault="0088279C" w:rsidP="004153AC">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88279C" w:rsidRPr="00047388" w:rsidRDefault="0088279C" w:rsidP="004153AC">
            <w:pPr>
              <w:pStyle w:val="Sinespaciado"/>
              <w:jc w:val="center"/>
              <w:rPr>
                <w:rFonts w:ascii="Arial" w:hAnsi="Arial" w:cs="Arial"/>
                <w:sz w:val="20"/>
                <w:szCs w:val="20"/>
              </w:rPr>
            </w:pPr>
          </w:p>
        </w:tc>
        <w:tc>
          <w:tcPr>
            <w:tcW w:w="1837" w:type="dxa"/>
          </w:tcPr>
          <w:p w:rsidR="0088279C" w:rsidRPr="00047388" w:rsidRDefault="0088279C" w:rsidP="004153AC">
            <w:pPr>
              <w:pStyle w:val="Sinespaciado"/>
              <w:jc w:val="center"/>
              <w:rPr>
                <w:rFonts w:ascii="Arial" w:hAnsi="Arial" w:cs="Arial"/>
                <w:sz w:val="20"/>
                <w:szCs w:val="20"/>
              </w:rPr>
            </w:pPr>
          </w:p>
        </w:tc>
      </w:tr>
      <w:tr w:rsidR="0088279C" w:rsidRPr="00E92C11" w:rsidTr="004153AC">
        <w:tc>
          <w:tcPr>
            <w:tcW w:w="4815" w:type="dxa"/>
          </w:tcPr>
          <w:p w:rsidR="0088279C" w:rsidRPr="00047388" w:rsidRDefault="0088279C" w:rsidP="004153AC">
            <w:pPr>
              <w:pStyle w:val="Sinespaciado"/>
              <w:jc w:val="both"/>
              <w:rPr>
                <w:rFonts w:ascii="Arial" w:hAnsi="Arial" w:cs="Arial"/>
                <w:sz w:val="20"/>
                <w:szCs w:val="20"/>
              </w:rPr>
            </w:pPr>
            <w:r w:rsidRPr="00047388">
              <w:rPr>
                <w:rFonts w:ascii="Arial" w:hAnsi="Arial" w:cs="Arial"/>
                <w:b/>
                <w:sz w:val="20"/>
                <w:szCs w:val="20"/>
              </w:rPr>
              <w:t>C. DIANA LAURA ORTEGA PALAFOX</w:t>
            </w:r>
            <w:r w:rsidRPr="00047388">
              <w:rPr>
                <w:rFonts w:ascii="Arial" w:hAnsi="Arial" w:cs="Arial"/>
                <w:sz w:val="20"/>
                <w:szCs w:val="20"/>
              </w:rPr>
              <w:t>.</w:t>
            </w:r>
          </w:p>
          <w:p w:rsidR="0088279C" w:rsidRPr="00047388" w:rsidRDefault="0088279C" w:rsidP="004153AC">
            <w:pPr>
              <w:pStyle w:val="Sinespaciado"/>
              <w:jc w:val="both"/>
              <w:rPr>
                <w:rFonts w:ascii="Arial" w:hAnsi="Arial" w:cs="Arial"/>
                <w:sz w:val="20"/>
                <w:szCs w:val="20"/>
              </w:rPr>
            </w:pPr>
            <w:r w:rsidRPr="00047388">
              <w:rPr>
                <w:rFonts w:ascii="Arial" w:hAnsi="Arial" w:cs="Arial"/>
                <w:sz w:val="20"/>
                <w:szCs w:val="20"/>
              </w:rPr>
              <w:t>Regidora Vocal de la Comisión Edilicia Permanente de Hacienda Pública y Patrimonio Municipal</w:t>
            </w:r>
            <w:r w:rsidRPr="00047388">
              <w:rPr>
                <w:rFonts w:ascii="Arial" w:hAnsi="Arial" w:cs="Arial"/>
                <w:sz w:val="20"/>
                <w:szCs w:val="20"/>
              </w:rPr>
              <w:tab/>
            </w:r>
            <w:r w:rsidRPr="00047388">
              <w:rPr>
                <w:rFonts w:ascii="Arial" w:hAnsi="Arial" w:cs="Arial"/>
                <w:sz w:val="20"/>
                <w:szCs w:val="20"/>
              </w:rPr>
              <w:tab/>
            </w:r>
          </w:p>
        </w:tc>
        <w:tc>
          <w:tcPr>
            <w:tcW w:w="1417" w:type="dxa"/>
          </w:tcPr>
          <w:p w:rsidR="0088279C" w:rsidRPr="00047388" w:rsidRDefault="0088279C" w:rsidP="004153AC">
            <w:pPr>
              <w:pStyle w:val="Sinespaciado"/>
              <w:jc w:val="center"/>
              <w:rPr>
                <w:rFonts w:ascii="Arial" w:hAnsi="Arial" w:cs="Arial"/>
                <w:sz w:val="20"/>
                <w:szCs w:val="20"/>
              </w:rPr>
            </w:pPr>
          </w:p>
          <w:p w:rsidR="0088279C" w:rsidRPr="00047388" w:rsidRDefault="0088279C" w:rsidP="004153AC">
            <w:pPr>
              <w:pStyle w:val="Sinespaciado"/>
              <w:jc w:val="center"/>
              <w:rPr>
                <w:rFonts w:ascii="Arial" w:hAnsi="Arial" w:cs="Arial"/>
                <w:sz w:val="20"/>
                <w:szCs w:val="20"/>
              </w:rPr>
            </w:pPr>
            <w:r w:rsidRPr="00047388">
              <w:rPr>
                <w:rFonts w:ascii="Arial" w:hAnsi="Arial" w:cs="Arial"/>
                <w:sz w:val="20"/>
                <w:szCs w:val="20"/>
              </w:rPr>
              <w:t>X</w:t>
            </w:r>
          </w:p>
        </w:tc>
        <w:tc>
          <w:tcPr>
            <w:tcW w:w="1560" w:type="dxa"/>
          </w:tcPr>
          <w:p w:rsidR="0088279C" w:rsidRPr="00047388" w:rsidRDefault="0088279C" w:rsidP="004153AC">
            <w:pPr>
              <w:pStyle w:val="Sinespaciado"/>
              <w:jc w:val="center"/>
              <w:rPr>
                <w:rFonts w:ascii="Arial" w:hAnsi="Arial" w:cs="Arial"/>
                <w:sz w:val="20"/>
                <w:szCs w:val="20"/>
              </w:rPr>
            </w:pPr>
          </w:p>
        </w:tc>
        <w:tc>
          <w:tcPr>
            <w:tcW w:w="1837" w:type="dxa"/>
          </w:tcPr>
          <w:p w:rsidR="0088279C" w:rsidRPr="00047388" w:rsidRDefault="0088279C" w:rsidP="004153AC">
            <w:pPr>
              <w:pStyle w:val="Sinespaciado"/>
              <w:jc w:val="center"/>
              <w:rPr>
                <w:rFonts w:ascii="Arial" w:hAnsi="Arial" w:cs="Arial"/>
                <w:sz w:val="20"/>
                <w:szCs w:val="20"/>
              </w:rPr>
            </w:pPr>
          </w:p>
        </w:tc>
      </w:tr>
    </w:tbl>
    <w:p w:rsidR="00B24FA0" w:rsidRPr="00EC2094" w:rsidRDefault="00B24FA0" w:rsidP="00B24FA0">
      <w:pPr>
        <w:pStyle w:val="Sinespaciado"/>
        <w:jc w:val="both"/>
        <w:rPr>
          <w:rFonts w:ascii="Arial" w:hAnsi="Arial" w:cs="Arial"/>
          <w:sz w:val="24"/>
          <w:szCs w:val="24"/>
        </w:rPr>
      </w:pPr>
    </w:p>
    <w:p w:rsidR="006C36FA" w:rsidRDefault="00B24FA0" w:rsidP="006C36FA">
      <w:pPr>
        <w:pStyle w:val="Sinespaciado"/>
        <w:jc w:val="both"/>
        <w:rPr>
          <w:rFonts w:ascii="Arial" w:hAnsi="Arial" w:cs="Arial"/>
          <w:b/>
          <w:sz w:val="24"/>
          <w:szCs w:val="24"/>
        </w:rPr>
      </w:pPr>
      <w:r w:rsidRPr="00EC2094">
        <w:rPr>
          <w:rFonts w:ascii="Arial" w:hAnsi="Arial" w:cs="Arial"/>
          <w:b/>
          <w:sz w:val="24"/>
          <w:szCs w:val="24"/>
        </w:rPr>
        <w:t xml:space="preserve"> </w:t>
      </w:r>
      <w:r w:rsidR="0088279C">
        <w:rPr>
          <w:rFonts w:ascii="Arial" w:hAnsi="Arial" w:cs="Arial"/>
          <w:b/>
          <w:sz w:val="24"/>
          <w:szCs w:val="24"/>
        </w:rPr>
        <w:t>5</w:t>
      </w:r>
      <w:r w:rsidR="006C36FA" w:rsidRPr="00D64431">
        <w:rPr>
          <w:rFonts w:ascii="Arial" w:hAnsi="Arial" w:cs="Arial"/>
          <w:b/>
          <w:sz w:val="24"/>
          <w:szCs w:val="24"/>
        </w:rPr>
        <w:t>.- ASUNTOS VARIOS:</w:t>
      </w:r>
    </w:p>
    <w:p w:rsidR="006C36FA" w:rsidRPr="00D64431" w:rsidRDefault="006C36FA" w:rsidP="006C36FA">
      <w:pPr>
        <w:pStyle w:val="Sinespaciado"/>
        <w:jc w:val="both"/>
        <w:rPr>
          <w:rFonts w:ascii="Arial" w:hAnsi="Arial" w:cs="Arial"/>
          <w:b/>
          <w:sz w:val="24"/>
          <w:szCs w:val="24"/>
        </w:rPr>
      </w:pPr>
    </w:p>
    <w:p w:rsidR="006C36FA" w:rsidRDefault="006C36FA" w:rsidP="006C36FA">
      <w:pPr>
        <w:pStyle w:val="Sinespaciado"/>
        <w:jc w:val="both"/>
        <w:rPr>
          <w:rFonts w:ascii="Arial" w:hAnsi="Arial" w:cs="Arial"/>
          <w:sz w:val="24"/>
          <w:szCs w:val="24"/>
        </w:rPr>
      </w:pPr>
      <w:r>
        <w:rPr>
          <w:rFonts w:ascii="Arial" w:hAnsi="Arial" w:cs="Arial"/>
          <w:sz w:val="24"/>
          <w:szCs w:val="24"/>
        </w:rPr>
        <w:t xml:space="preserve">No se agendaron asuntos varios. </w:t>
      </w:r>
    </w:p>
    <w:p w:rsidR="006C36FA" w:rsidRDefault="006C36FA" w:rsidP="006C36FA">
      <w:pPr>
        <w:pStyle w:val="Sinespaciado"/>
        <w:jc w:val="both"/>
        <w:rPr>
          <w:rFonts w:ascii="Arial" w:hAnsi="Arial" w:cs="Arial"/>
          <w:b/>
          <w:sz w:val="24"/>
          <w:szCs w:val="24"/>
        </w:rPr>
      </w:pPr>
    </w:p>
    <w:p w:rsidR="006C36FA" w:rsidRDefault="0088279C" w:rsidP="006C36FA">
      <w:pPr>
        <w:pStyle w:val="Sinespaciado"/>
        <w:jc w:val="both"/>
        <w:rPr>
          <w:rFonts w:ascii="Arial" w:hAnsi="Arial" w:cs="Arial"/>
          <w:b/>
          <w:sz w:val="24"/>
          <w:szCs w:val="24"/>
        </w:rPr>
      </w:pPr>
      <w:r>
        <w:rPr>
          <w:rFonts w:ascii="Arial" w:hAnsi="Arial" w:cs="Arial"/>
          <w:b/>
          <w:sz w:val="24"/>
          <w:szCs w:val="24"/>
        </w:rPr>
        <w:t>6</w:t>
      </w:r>
      <w:r w:rsidR="006C36FA" w:rsidRPr="00D64431">
        <w:rPr>
          <w:rFonts w:ascii="Arial" w:hAnsi="Arial" w:cs="Arial"/>
          <w:b/>
          <w:sz w:val="24"/>
          <w:szCs w:val="24"/>
        </w:rPr>
        <w:t>.- CLAUSURA.</w:t>
      </w:r>
    </w:p>
    <w:p w:rsidR="006C36FA" w:rsidRDefault="006C36FA" w:rsidP="006C36FA">
      <w:pPr>
        <w:pStyle w:val="Sinespaciado"/>
        <w:jc w:val="both"/>
        <w:rPr>
          <w:rFonts w:ascii="Arial" w:hAnsi="Arial" w:cs="Arial"/>
          <w:b/>
          <w:sz w:val="24"/>
          <w:szCs w:val="24"/>
        </w:rPr>
      </w:pPr>
    </w:p>
    <w:p w:rsidR="006C36FA" w:rsidRDefault="006C36FA" w:rsidP="006C36FA">
      <w:pPr>
        <w:pStyle w:val="Sinespaciado"/>
        <w:jc w:val="both"/>
        <w:rPr>
          <w:rFonts w:ascii="Arial" w:hAnsi="Arial" w:cs="Arial"/>
          <w:sz w:val="24"/>
          <w:szCs w:val="24"/>
        </w:rPr>
      </w:pPr>
      <w:r>
        <w:rPr>
          <w:rFonts w:ascii="Arial" w:hAnsi="Arial" w:cs="Arial"/>
          <w:sz w:val="24"/>
          <w:szCs w:val="24"/>
        </w:rPr>
        <w:t>Por no haber más a</w:t>
      </w:r>
      <w:r w:rsidR="007E6283">
        <w:rPr>
          <w:rFonts w:ascii="Arial" w:hAnsi="Arial" w:cs="Arial"/>
          <w:sz w:val="24"/>
          <w:szCs w:val="24"/>
        </w:rPr>
        <w:t xml:space="preserve">suntos que tratar, siendo las </w:t>
      </w:r>
      <w:r w:rsidR="00700DDA">
        <w:rPr>
          <w:rFonts w:ascii="Arial" w:hAnsi="Arial" w:cs="Arial"/>
          <w:sz w:val="24"/>
          <w:szCs w:val="24"/>
        </w:rPr>
        <w:t>17</w:t>
      </w:r>
      <w:r>
        <w:rPr>
          <w:rFonts w:ascii="Arial" w:hAnsi="Arial" w:cs="Arial"/>
          <w:sz w:val="24"/>
          <w:szCs w:val="24"/>
        </w:rPr>
        <w:t>:</w:t>
      </w:r>
      <w:r w:rsidR="00700DDA">
        <w:rPr>
          <w:rFonts w:ascii="Arial" w:hAnsi="Arial" w:cs="Arial"/>
          <w:sz w:val="24"/>
          <w:szCs w:val="24"/>
        </w:rPr>
        <w:t>57</w:t>
      </w:r>
      <w:r>
        <w:rPr>
          <w:rFonts w:ascii="Arial" w:hAnsi="Arial" w:cs="Arial"/>
          <w:sz w:val="24"/>
          <w:szCs w:val="24"/>
        </w:rPr>
        <w:t xml:space="preserve"> horas del día </w:t>
      </w:r>
      <w:r w:rsidR="007E6283">
        <w:rPr>
          <w:rFonts w:ascii="Arial" w:hAnsi="Arial" w:cs="Arial"/>
          <w:sz w:val="24"/>
          <w:szCs w:val="24"/>
        </w:rPr>
        <w:t>21</w:t>
      </w:r>
      <w:r>
        <w:rPr>
          <w:rFonts w:ascii="Arial" w:hAnsi="Arial" w:cs="Arial"/>
          <w:sz w:val="24"/>
          <w:szCs w:val="24"/>
        </w:rPr>
        <w:t xml:space="preserve"> veinti</w:t>
      </w:r>
      <w:r w:rsidR="007E6283">
        <w:rPr>
          <w:rFonts w:ascii="Arial" w:hAnsi="Arial" w:cs="Arial"/>
          <w:sz w:val="24"/>
          <w:szCs w:val="24"/>
        </w:rPr>
        <w:t>uno</w:t>
      </w:r>
      <w:r>
        <w:rPr>
          <w:rFonts w:ascii="Arial" w:hAnsi="Arial" w:cs="Arial"/>
          <w:sz w:val="24"/>
          <w:szCs w:val="24"/>
        </w:rPr>
        <w:t xml:space="preserve"> de </w:t>
      </w:r>
      <w:r w:rsidR="007E6283">
        <w:rPr>
          <w:rFonts w:ascii="Arial" w:hAnsi="Arial" w:cs="Arial"/>
          <w:sz w:val="24"/>
          <w:szCs w:val="24"/>
        </w:rPr>
        <w:t>Junio</w:t>
      </w:r>
      <w:r>
        <w:rPr>
          <w:rFonts w:ascii="Arial" w:hAnsi="Arial" w:cs="Arial"/>
          <w:sz w:val="24"/>
          <w:szCs w:val="24"/>
        </w:rPr>
        <w:t xml:space="preserve"> de 2022</w:t>
      </w:r>
      <w:r w:rsidR="007E6283">
        <w:rPr>
          <w:rFonts w:ascii="Arial" w:hAnsi="Arial" w:cs="Arial"/>
          <w:sz w:val="24"/>
          <w:szCs w:val="24"/>
        </w:rPr>
        <w:t>, se da por clausurada la Décima</w:t>
      </w:r>
      <w:r>
        <w:rPr>
          <w:rFonts w:ascii="Arial" w:hAnsi="Arial" w:cs="Arial"/>
          <w:sz w:val="24"/>
          <w:szCs w:val="24"/>
        </w:rPr>
        <w:t xml:space="preserve"> Sesión Ordinaria de la Comisión Edilicia Permanente de Hacienda Pública y Patrimonio Municipal, levantando la presente acta que firman los que en ella intervienen en unión del suscrito, firmando al calce y margen para constancia, </w:t>
      </w:r>
      <w:r w:rsidRPr="004B40AD">
        <w:rPr>
          <w:rFonts w:ascii="Arial" w:hAnsi="Arial" w:cs="Arial"/>
          <w:b/>
          <w:sz w:val="24"/>
          <w:szCs w:val="24"/>
        </w:rPr>
        <w:t>validando los acuerdos tomados en la misma</w:t>
      </w:r>
      <w:r>
        <w:rPr>
          <w:rFonts w:ascii="Arial" w:hAnsi="Arial" w:cs="Arial"/>
          <w:sz w:val="24"/>
          <w:szCs w:val="24"/>
        </w:rPr>
        <w:t>.</w:t>
      </w:r>
    </w:p>
    <w:p w:rsidR="006C36FA" w:rsidRDefault="006C36FA" w:rsidP="006C36FA">
      <w:pPr>
        <w:pStyle w:val="Sinespaciado"/>
        <w:jc w:val="both"/>
        <w:rPr>
          <w:rFonts w:ascii="Arial" w:hAnsi="Arial" w:cs="Arial"/>
          <w:sz w:val="24"/>
          <w:szCs w:val="24"/>
        </w:rPr>
      </w:pPr>
    </w:p>
    <w:p w:rsidR="006C36FA" w:rsidRDefault="006C36FA" w:rsidP="006C36FA">
      <w:pPr>
        <w:pStyle w:val="Sinespaciado"/>
        <w:jc w:val="both"/>
        <w:rPr>
          <w:rFonts w:ascii="Arial" w:hAnsi="Arial" w:cs="Arial"/>
          <w:sz w:val="24"/>
          <w:szCs w:val="24"/>
        </w:rPr>
      </w:pPr>
    </w:p>
    <w:p w:rsidR="006C36FA" w:rsidRDefault="00D64B5A" w:rsidP="006C36FA">
      <w:pPr>
        <w:pStyle w:val="Sinespaciado"/>
        <w:jc w:val="both"/>
        <w:rPr>
          <w:rFonts w:ascii="Arial" w:hAnsi="Arial" w:cs="Arial"/>
          <w:sz w:val="24"/>
          <w:szCs w:val="24"/>
        </w:rPr>
      </w:pPr>
      <w:r w:rsidRPr="00D64B5A">
        <w:rPr>
          <w:rFonts w:ascii="Arial" w:hAnsi="Arial" w:cs="Arial"/>
          <w:noProof/>
          <w:sz w:val="24"/>
          <w:szCs w:val="24"/>
          <w:lang w:eastAsia="es-MX"/>
        </w:rPr>
        <w:lastRenderedPageBreak/>
        <w:drawing>
          <wp:inline distT="0" distB="0" distL="0" distR="0">
            <wp:extent cx="6118225" cy="2790825"/>
            <wp:effectExtent l="0" t="0" r="0" b="9525"/>
            <wp:docPr id="2" name="Imagen 2" descr="D:\Downloads\20220621_16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0621_1652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3611" cy="2797843"/>
                    </a:xfrm>
                    <a:prstGeom prst="rect">
                      <a:avLst/>
                    </a:prstGeom>
                    <a:noFill/>
                    <a:ln>
                      <a:noFill/>
                    </a:ln>
                  </pic:spPr>
                </pic:pic>
              </a:graphicData>
            </a:graphic>
          </wp:inline>
        </w:drawing>
      </w:r>
    </w:p>
    <w:p w:rsidR="00D64B5A" w:rsidRDefault="00D64B5A" w:rsidP="006C36FA">
      <w:pPr>
        <w:pStyle w:val="Sinespaciado"/>
        <w:jc w:val="both"/>
        <w:rPr>
          <w:rFonts w:ascii="Arial" w:hAnsi="Arial" w:cs="Arial"/>
          <w:sz w:val="24"/>
          <w:szCs w:val="24"/>
        </w:rPr>
      </w:pPr>
    </w:p>
    <w:p w:rsidR="00D64B5A" w:rsidRDefault="00D64B5A" w:rsidP="006C36FA">
      <w:pPr>
        <w:pStyle w:val="Sinespaciado"/>
        <w:jc w:val="both"/>
        <w:rPr>
          <w:rFonts w:ascii="Arial" w:hAnsi="Arial" w:cs="Arial"/>
          <w:sz w:val="24"/>
          <w:szCs w:val="24"/>
        </w:rPr>
      </w:pPr>
      <w:r w:rsidRPr="00D64B5A">
        <w:rPr>
          <w:rFonts w:ascii="Arial" w:hAnsi="Arial" w:cs="Arial"/>
          <w:noProof/>
          <w:sz w:val="24"/>
          <w:szCs w:val="24"/>
          <w:lang w:eastAsia="es-MX"/>
        </w:rPr>
        <w:drawing>
          <wp:inline distT="0" distB="0" distL="0" distR="0">
            <wp:extent cx="6120716" cy="3781425"/>
            <wp:effectExtent l="0" t="0" r="0" b="0"/>
            <wp:docPr id="4" name="Imagen 4" descr="D:\Downloads\20220621_16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0621_1652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3695" cy="3783266"/>
                    </a:xfrm>
                    <a:prstGeom prst="rect">
                      <a:avLst/>
                    </a:prstGeom>
                    <a:noFill/>
                    <a:ln>
                      <a:noFill/>
                    </a:ln>
                  </pic:spPr>
                </pic:pic>
              </a:graphicData>
            </a:graphic>
          </wp:inline>
        </w:drawing>
      </w:r>
    </w:p>
    <w:p w:rsidR="00D64B5A" w:rsidRDefault="00D64B5A" w:rsidP="006C36FA">
      <w:pPr>
        <w:pStyle w:val="Sinespaciado"/>
        <w:jc w:val="both"/>
        <w:rPr>
          <w:rFonts w:ascii="Arial" w:hAnsi="Arial" w:cs="Arial"/>
          <w:sz w:val="24"/>
          <w:szCs w:val="24"/>
        </w:rPr>
      </w:pPr>
    </w:p>
    <w:p w:rsidR="00D64B5A" w:rsidRDefault="00D64B5A" w:rsidP="006C36FA">
      <w:pPr>
        <w:pStyle w:val="Sinespaciado"/>
        <w:jc w:val="both"/>
        <w:rPr>
          <w:rFonts w:ascii="Arial" w:hAnsi="Arial" w:cs="Arial"/>
          <w:sz w:val="24"/>
          <w:szCs w:val="24"/>
        </w:rPr>
      </w:pPr>
      <w:r w:rsidRPr="00D64B5A">
        <w:rPr>
          <w:rFonts w:ascii="Arial" w:hAnsi="Arial" w:cs="Arial"/>
          <w:noProof/>
          <w:sz w:val="24"/>
          <w:szCs w:val="24"/>
          <w:lang w:eastAsia="es-MX"/>
        </w:rPr>
        <w:lastRenderedPageBreak/>
        <w:drawing>
          <wp:inline distT="0" distB="0" distL="0" distR="0">
            <wp:extent cx="6119708" cy="3114675"/>
            <wp:effectExtent l="0" t="0" r="0" b="0"/>
            <wp:docPr id="5" name="Imagen 5" descr="D:\Downloads\Screenshot_20220912-13583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Screenshot_20220912-135839_WhatsAp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99" cy="3117164"/>
                    </a:xfrm>
                    <a:prstGeom prst="rect">
                      <a:avLst/>
                    </a:prstGeom>
                    <a:noFill/>
                    <a:ln>
                      <a:noFill/>
                    </a:ln>
                  </pic:spPr>
                </pic:pic>
              </a:graphicData>
            </a:graphic>
          </wp:inline>
        </w:drawing>
      </w:r>
    </w:p>
    <w:p w:rsidR="00D64B5A" w:rsidRDefault="00D64B5A" w:rsidP="006C36FA">
      <w:pPr>
        <w:pStyle w:val="Sinespaciado"/>
        <w:jc w:val="both"/>
        <w:rPr>
          <w:rFonts w:ascii="Arial" w:hAnsi="Arial" w:cs="Arial"/>
          <w:sz w:val="24"/>
          <w:szCs w:val="24"/>
        </w:rPr>
      </w:pPr>
    </w:p>
    <w:p w:rsidR="00D64B5A" w:rsidRDefault="00D64B5A"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both"/>
        <w:rPr>
          <w:rFonts w:ascii="Arial" w:hAnsi="Arial" w:cs="Arial"/>
          <w:sz w:val="24"/>
          <w:szCs w:val="24"/>
        </w:rPr>
      </w:pPr>
    </w:p>
    <w:p w:rsidR="00771157" w:rsidRDefault="00771157" w:rsidP="006C36FA">
      <w:pPr>
        <w:pStyle w:val="Sinespaciado"/>
        <w:jc w:val="center"/>
        <w:rPr>
          <w:rFonts w:ascii="Arial" w:hAnsi="Arial" w:cs="Arial"/>
          <w:sz w:val="24"/>
          <w:szCs w:val="24"/>
        </w:rPr>
      </w:pPr>
    </w:p>
    <w:p w:rsidR="006C36FA" w:rsidRDefault="006C36FA" w:rsidP="006C36FA">
      <w:pPr>
        <w:pStyle w:val="Sinespaciado"/>
        <w:jc w:val="center"/>
        <w:rPr>
          <w:rFonts w:ascii="Arial" w:hAnsi="Arial" w:cs="Arial"/>
          <w:sz w:val="24"/>
          <w:szCs w:val="24"/>
        </w:rPr>
      </w:pPr>
      <w:r w:rsidRPr="005550DC">
        <w:rPr>
          <w:rFonts w:ascii="Arial" w:hAnsi="Arial" w:cs="Arial"/>
          <w:sz w:val="24"/>
          <w:szCs w:val="24"/>
        </w:rPr>
        <w:lastRenderedPageBreak/>
        <w:t>A T E N T A M E N T E</w:t>
      </w:r>
    </w:p>
    <w:p w:rsidR="006C36FA" w:rsidRDefault="006C36FA" w:rsidP="006C36FA">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6C36FA" w:rsidRDefault="006C36FA" w:rsidP="006C36FA">
      <w:pPr>
        <w:pStyle w:val="Sinespaciado"/>
        <w:jc w:val="center"/>
        <w:rPr>
          <w:rFonts w:ascii="Arial" w:hAnsi="Arial" w:cs="Arial"/>
          <w:sz w:val="24"/>
          <w:szCs w:val="24"/>
        </w:rPr>
      </w:pPr>
      <w:r>
        <w:rPr>
          <w:rFonts w:ascii="Arial" w:hAnsi="Arial" w:cs="Arial"/>
          <w:sz w:val="24"/>
          <w:szCs w:val="24"/>
        </w:rPr>
        <w:t>Cd. Guzmán Municipio de Zapotlán el Grande, Jalisco.</w:t>
      </w:r>
    </w:p>
    <w:p w:rsidR="006C36FA" w:rsidRDefault="007E6283" w:rsidP="006C36FA">
      <w:pPr>
        <w:pStyle w:val="Sinespaciado"/>
        <w:jc w:val="center"/>
        <w:rPr>
          <w:rFonts w:ascii="Arial" w:hAnsi="Arial" w:cs="Arial"/>
          <w:sz w:val="24"/>
          <w:szCs w:val="24"/>
        </w:rPr>
      </w:pPr>
      <w:r>
        <w:rPr>
          <w:rFonts w:ascii="Arial" w:hAnsi="Arial" w:cs="Arial"/>
          <w:sz w:val="24"/>
          <w:szCs w:val="24"/>
        </w:rPr>
        <w:t xml:space="preserve">A 30 </w:t>
      </w:r>
      <w:r w:rsidR="006C36FA">
        <w:rPr>
          <w:rFonts w:ascii="Arial" w:hAnsi="Arial" w:cs="Arial"/>
          <w:sz w:val="24"/>
          <w:szCs w:val="24"/>
        </w:rPr>
        <w:t>de Junio de 2022.</w:t>
      </w:r>
    </w:p>
    <w:p w:rsidR="006C36FA" w:rsidRDefault="006C36FA" w:rsidP="006C36FA">
      <w:pPr>
        <w:pStyle w:val="Sinespaciado"/>
        <w:rPr>
          <w:rFonts w:ascii="Arial" w:hAnsi="Arial" w:cs="Arial"/>
          <w:sz w:val="24"/>
          <w:szCs w:val="24"/>
        </w:rPr>
      </w:pPr>
    </w:p>
    <w:p w:rsidR="006C36FA" w:rsidRPr="005550DC" w:rsidRDefault="006C36FA" w:rsidP="006C36FA">
      <w:pPr>
        <w:pStyle w:val="Sinespaciado"/>
        <w:rPr>
          <w:rFonts w:ascii="Arial" w:hAnsi="Arial" w:cs="Arial"/>
          <w:sz w:val="24"/>
          <w:szCs w:val="24"/>
        </w:rPr>
      </w:pPr>
    </w:p>
    <w:p w:rsidR="006C36FA" w:rsidRPr="005D2936" w:rsidRDefault="006C36FA" w:rsidP="006C36FA">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rsidR="006C36FA" w:rsidRPr="00FC4C36" w:rsidRDefault="006C36FA" w:rsidP="006C36FA">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6C36FA" w:rsidRPr="00FC4C36" w:rsidRDefault="006C36FA" w:rsidP="006C36FA">
      <w:pPr>
        <w:pStyle w:val="Sinespaciado"/>
        <w:jc w:val="center"/>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6C36FA" w:rsidRDefault="006C36FA" w:rsidP="006C36FA">
      <w:pPr>
        <w:rPr>
          <w:rFonts w:ascii="Arial" w:hAnsi="Arial" w:cs="Arial"/>
          <w:sz w:val="24"/>
          <w:szCs w:val="24"/>
        </w:rPr>
      </w:pPr>
    </w:p>
    <w:p w:rsidR="006C36FA" w:rsidRDefault="006C36FA" w:rsidP="006C36FA">
      <w:pPr>
        <w:rPr>
          <w:rFonts w:ascii="Arial" w:hAnsi="Arial" w:cs="Arial"/>
          <w:sz w:val="24"/>
          <w:szCs w:val="24"/>
        </w:rPr>
      </w:pPr>
    </w:p>
    <w:p w:rsidR="006C36FA" w:rsidRPr="005D2936" w:rsidRDefault="004C0E4E" w:rsidP="006C36FA">
      <w:pPr>
        <w:pStyle w:val="Sinespaciado"/>
        <w:jc w:val="both"/>
        <w:rPr>
          <w:rFonts w:ascii="Arial" w:hAnsi="Arial" w:cs="Arial"/>
          <w:b/>
          <w:sz w:val="24"/>
          <w:szCs w:val="24"/>
        </w:rPr>
      </w:pPr>
      <w:r>
        <w:rPr>
          <w:rFonts w:ascii="Arial" w:hAnsi="Arial" w:cs="Arial"/>
          <w:b/>
          <w:sz w:val="24"/>
          <w:szCs w:val="24"/>
        </w:rPr>
        <w:t xml:space="preserve">LIC. LAURA ELENA </w:t>
      </w:r>
      <w:r w:rsidR="006C36FA" w:rsidRPr="005D2936">
        <w:rPr>
          <w:rFonts w:ascii="Arial" w:hAnsi="Arial" w:cs="Arial"/>
          <w:b/>
          <w:sz w:val="24"/>
          <w:szCs w:val="24"/>
        </w:rPr>
        <w:t>MARTÍNEZ</w:t>
      </w:r>
      <w:r>
        <w:rPr>
          <w:rFonts w:ascii="Arial" w:hAnsi="Arial" w:cs="Arial"/>
          <w:b/>
          <w:sz w:val="24"/>
          <w:szCs w:val="24"/>
        </w:rPr>
        <w:t xml:space="preserve"> RUVALCABA</w:t>
      </w:r>
      <w:r w:rsidR="006C36FA" w:rsidRPr="005D2936">
        <w:rPr>
          <w:rFonts w:ascii="Arial" w:hAnsi="Arial" w:cs="Arial"/>
          <w:b/>
          <w:sz w:val="24"/>
          <w:szCs w:val="24"/>
        </w:rPr>
        <w:t>.</w:t>
      </w:r>
    </w:p>
    <w:p w:rsidR="006C36FA" w:rsidRPr="00FC4C36" w:rsidRDefault="006C36FA" w:rsidP="006C36FA">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6C36FA" w:rsidRDefault="006C36FA" w:rsidP="006C36FA">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6C36FA" w:rsidRDefault="006C36FA" w:rsidP="006C36FA">
      <w:pPr>
        <w:pStyle w:val="Sinespaciado"/>
        <w:jc w:val="right"/>
        <w:rPr>
          <w:rFonts w:ascii="Arial" w:hAnsi="Arial" w:cs="Arial"/>
          <w:sz w:val="24"/>
          <w:szCs w:val="24"/>
        </w:rPr>
      </w:pPr>
    </w:p>
    <w:p w:rsidR="006C36FA" w:rsidRDefault="006C36FA" w:rsidP="006C36FA">
      <w:pPr>
        <w:pStyle w:val="Sinespaciado"/>
        <w:jc w:val="right"/>
        <w:rPr>
          <w:rFonts w:ascii="Arial" w:hAnsi="Arial" w:cs="Arial"/>
          <w:sz w:val="24"/>
          <w:szCs w:val="24"/>
        </w:rPr>
      </w:pPr>
    </w:p>
    <w:p w:rsidR="007E6283" w:rsidRDefault="007E6283" w:rsidP="006C36FA">
      <w:pPr>
        <w:pStyle w:val="Sinespaciado"/>
        <w:jc w:val="right"/>
        <w:rPr>
          <w:rFonts w:ascii="Arial" w:hAnsi="Arial" w:cs="Arial"/>
          <w:sz w:val="24"/>
          <w:szCs w:val="24"/>
        </w:rPr>
      </w:pPr>
    </w:p>
    <w:p w:rsidR="006C36FA" w:rsidRPr="00B1502B" w:rsidRDefault="006C36FA" w:rsidP="006C36FA">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6C36FA" w:rsidRPr="00FC4C36" w:rsidRDefault="006C36FA" w:rsidP="006C36FA">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6C36FA" w:rsidRDefault="006C36FA" w:rsidP="006C36FA">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6C36FA" w:rsidRDefault="006C36FA" w:rsidP="006C36FA">
      <w:pPr>
        <w:pStyle w:val="Sinespaciado"/>
        <w:jc w:val="right"/>
        <w:rPr>
          <w:rFonts w:ascii="Arial" w:hAnsi="Arial" w:cs="Arial"/>
          <w:sz w:val="24"/>
          <w:szCs w:val="24"/>
        </w:rPr>
      </w:pPr>
    </w:p>
    <w:p w:rsidR="006C36FA" w:rsidRDefault="006C36FA" w:rsidP="006C36FA">
      <w:pPr>
        <w:pStyle w:val="Sinespaciado"/>
        <w:jc w:val="right"/>
        <w:rPr>
          <w:rFonts w:ascii="Arial" w:hAnsi="Arial" w:cs="Arial"/>
          <w:sz w:val="24"/>
          <w:szCs w:val="24"/>
        </w:rPr>
      </w:pPr>
    </w:p>
    <w:p w:rsidR="006C36FA" w:rsidRDefault="006C36FA" w:rsidP="006C36FA">
      <w:pPr>
        <w:pStyle w:val="Sinespaciado"/>
        <w:jc w:val="right"/>
        <w:rPr>
          <w:rFonts w:ascii="Arial" w:hAnsi="Arial" w:cs="Arial"/>
          <w:sz w:val="24"/>
          <w:szCs w:val="24"/>
        </w:rPr>
      </w:pPr>
    </w:p>
    <w:p w:rsidR="006C36FA" w:rsidRDefault="006C36FA" w:rsidP="006C36FA">
      <w:pPr>
        <w:pStyle w:val="Sinespaciado"/>
        <w:ind w:left="360" w:hanging="360"/>
        <w:rPr>
          <w:rFonts w:ascii="Arial" w:hAnsi="Arial" w:cs="Arial"/>
          <w:b/>
          <w:sz w:val="24"/>
          <w:szCs w:val="24"/>
        </w:rPr>
      </w:pPr>
    </w:p>
    <w:p w:rsidR="006C36FA" w:rsidRDefault="006C36FA" w:rsidP="006C36FA">
      <w:pPr>
        <w:pStyle w:val="Sinespaciado"/>
        <w:ind w:left="360" w:hanging="360"/>
        <w:rPr>
          <w:rFonts w:ascii="Arial" w:hAnsi="Arial" w:cs="Arial"/>
          <w:b/>
          <w:sz w:val="24"/>
          <w:szCs w:val="24"/>
        </w:rPr>
      </w:pPr>
    </w:p>
    <w:p w:rsidR="006C36FA" w:rsidRPr="005D2936" w:rsidRDefault="006C36FA" w:rsidP="006C36FA">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6C36FA" w:rsidRPr="00FC4C36" w:rsidRDefault="006C36FA" w:rsidP="006C36FA">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6C36FA" w:rsidRDefault="006C36FA" w:rsidP="006C36FA">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6C36FA" w:rsidRDefault="006C36FA" w:rsidP="006C36FA">
      <w:pPr>
        <w:pStyle w:val="Sinespaciado"/>
        <w:rPr>
          <w:rFonts w:ascii="Arial" w:hAnsi="Arial" w:cs="Arial"/>
          <w:sz w:val="24"/>
          <w:szCs w:val="24"/>
        </w:rPr>
      </w:pPr>
    </w:p>
    <w:p w:rsidR="006C36FA" w:rsidRDefault="006C36FA" w:rsidP="006C36FA">
      <w:pPr>
        <w:pStyle w:val="Sinespaciado"/>
        <w:rPr>
          <w:rFonts w:ascii="Arial" w:hAnsi="Arial" w:cs="Arial"/>
          <w:sz w:val="24"/>
          <w:szCs w:val="24"/>
        </w:rPr>
      </w:pPr>
    </w:p>
    <w:p w:rsidR="006C36FA" w:rsidRDefault="006C36FA" w:rsidP="006C36FA">
      <w:pPr>
        <w:pStyle w:val="Sinespaciado"/>
        <w:rPr>
          <w:rFonts w:ascii="Arial" w:hAnsi="Arial" w:cs="Arial"/>
          <w:sz w:val="24"/>
          <w:szCs w:val="24"/>
        </w:rPr>
      </w:pPr>
    </w:p>
    <w:p w:rsidR="006C36FA" w:rsidRPr="005D2936" w:rsidRDefault="006C36FA" w:rsidP="006C36FA">
      <w:pPr>
        <w:pStyle w:val="Sinespaciado"/>
        <w:jc w:val="right"/>
        <w:rPr>
          <w:rFonts w:ascii="Arial" w:hAnsi="Arial" w:cs="Arial"/>
          <w:b/>
          <w:sz w:val="24"/>
          <w:szCs w:val="24"/>
        </w:rPr>
      </w:pPr>
      <w:r w:rsidRPr="005D2936">
        <w:rPr>
          <w:rFonts w:ascii="Arial" w:hAnsi="Arial" w:cs="Arial"/>
          <w:b/>
          <w:sz w:val="24"/>
          <w:szCs w:val="24"/>
        </w:rPr>
        <w:t>LIC. DIANA LAURA ORTEGA PALAFOX.</w:t>
      </w:r>
    </w:p>
    <w:p w:rsidR="006C36FA" w:rsidRPr="00FC4C36" w:rsidRDefault="006C36FA" w:rsidP="006C36FA">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6C36FA" w:rsidRDefault="006C36FA" w:rsidP="006C36FA">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6C36FA" w:rsidRDefault="006C36FA" w:rsidP="006C36FA">
      <w:pPr>
        <w:pStyle w:val="Sinespaciado"/>
        <w:jc w:val="right"/>
        <w:rPr>
          <w:rFonts w:ascii="Arial" w:hAnsi="Arial" w:cs="Arial"/>
          <w:sz w:val="24"/>
          <w:szCs w:val="24"/>
        </w:rPr>
      </w:pPr>
    </w:p>
    <w:p w:rsidR="006C36FA" w:rsidRDefault="006C36FA" w:rsidP="006C36FA">
      <w:pPr>
        <w:pStyle w:val="Sinespaciado"/>
        <w:jc w:val="right"/>
        <w:rPr>
          <w:rFonts w:ascii="Arial" w:hAnsi="Arial" w:cs="Arial"/>
          <w:sz w:val="24"/>
          <w:szCs w:val="24"/>
        </w:rPr>
      </w:pPr>
    </w:p>
    <w:p w:rsidR="006C36FA" w:rsidRDefault="006C36FA" w:rsidP="006C36FA">
      <w:pPr>
        <w:pStyle w:val="Sinespaciado"/>
        <w:jc w:val="right"/>
        <w:rPr>
          <w:rFonts w:ascii="Arial" w:hAnsi="Arial" w:cs="Arial"/>
          <w:sz w:val="24"/>
          <w:szCs w:val="24"/>
        </w:rPr>
      </w:pPr>
    </w:p>
    <w:p w:rsidR="006C36FA" w:rsidRPr="001F53CE" w:rsidRDefault="006C36FA" w:rsidP="006C36FA">
      <w:pPr>
        <w:pStyle w:val="Sinespaciado"/>
        <w:jc w:val="both"/>
        <w:rPr>
          <w:rFonts w:ascii="Arial" w:hAnsi="Arial" w:cs="Arial"/>
          <w:sz w:val="16"/>
          <w:szCs w:val="16"/>
        </w:rPr>
      </w:pPr>
      <w:r>
        <w:rPr>
          <w:rFonts w:ascii="Arial" w:hAnsi="Arial" w:cs="Arial"/>
          <w:sz w:val="16"/>
          <w:szCs w:val="16"/>
        </w:rPr>
        <w:t xml:space="preserve">La presente hoja de firmas forma parte integrante de la </w:t>
      </w:r>
      <w:r w:rsidR="007E6283">
        <w:rPr>
          <w:rFonts w:ascii="Arial" w:hAnsi="Arial" w:cs="Arial"/>
          <w:sz w:val="16"/>
          <w:szCs w:val="16"/>
        </w:rPr>
        <w:t>Décima</w:t>
      </w:r>
      <w:r>
        <w:rPr>
          <w:rFonts w:ascii="Arial" w:hAnsi="Arial" w:cs="Arial"/>
          <w:sz w:val="16"/>
          <w:szCs w:val="16"/>
        </w:rPr>
        <w:t xml:space="preserve"> Sesión Ordinaria de la Comisión Edilicia Permanente de Hacienda Pública y Patrimonio Municipal, celebrada en la Sala del Pleno del Ayuntamiento el día 2</w:t>
      </w:r>
      <w:r w:rsidR="005A266A">
        <w:rPr>
          <w:rFonts w:ascii="Arial" w:hAnsi="Arial" w:cs="Arial"/>
          <w:sz w:val="16"/>
          <w:szCs w:val="16"/>
        </w:rPr>
        <w:t>1</w:t>
      </w:r>
      <w:r>
        <w:rPr>
          <w:rFonts w:ascii="Arial" w:hAnsi="Arial" w:cs="Arial"/>
          <w:sz w:val="16"/>
          <w:szCs w:val="16"/>
        </w:rPr>
        <w:t xml:space="preserve"> veinti</w:t>
      </w:r>
      <w:r w:rsidR="005A266A">
        <w:rPr>
          <w:rFonts w:ascii="Arial" w:hAnsi="Arial" w:cs="Arial"/>
          <w:sz w:val="16"/>
          <w:szCs w:val="16"/>
        </w:rPr>
        <w:t>uno</w:t>
      </w:r>
      <w:r>
        <w:rPr>
          <w:rFonts w:ascii="Arial" w:hAnsi="Arial" w:cs="Arial"/>
          <w:sz w:val="16"/>
          <w:szCs w:val="16"/>
        </w:rPr>
        <w:t xml:space="preserve"> de </w:t>
      </w:r>
      <w:r w:rsidR="005A266A">
        <w:rPr>
          <w:rFonts w:ascii="Arial" w:hAnsi="Arial" w:cs="Arial"/>
          <w:sz w:val="16"/>
          <w:szCs w:val="16"/>
        </w:rPr>
        <w:t xml:space="preserve">Junio </w:t>
      </w:r>
      <w:r>
        <w:rPr>
          <w:rFonts w:ascii="Arial" w:hAnsi="Arial" w:cs="Arial"/>
          <w:sz w:val="16"/>
          <w:szCs w:val="16"/>
        </w:rPr>
        <w:t xml:space="preserve"> de 2022. -  -  -  -  -  -  -  -  -  -  -  -  -  -  -  -  -  -  -  -  -  -  -  -  -  -  -  -   -  -  -  -  -  -  -  -  -  -  -  -  -  -  -  -  -  -  -  -  -  -  -  -  -  -  -  -  -  -  -  -  -  -  -  -  -  -  -  -  -  -  -  -  -  -</w:t>
      </w:r>
      <w:r w:rsidR="005A266A">
        <w:rPr>
          <w:rFonts w:ascii="Arial" w:hAnsi="Arial" w:cs="Arial"/>
          <w:sz w:val="16"/>
          <w:szCs w:val="16"/>
        </w:rPr>
        <w:t xml:space="preserve">  -</w:t>
      </w:r>
      <w:r>
        <w:rPr>
          <w:rFonts w:ascii="Arial" w:hAnsi="Arial" w:cs="Arial"/>
          <w:sz w:val="16"/>
          <w:szCs w:val="16"/>
        </w:rPr>
        <w:t xml:space="preserve">  </w:t>
      </w:r>
      <w:r w:rsidRPr="001F53CE">
        <w:rPr>
          <w:rFonts w:ascii="Arial" w:hAnsi="Arial" w:cs="Arial"/>
          <w:b/>
          <w:sz w:val="16"/>
          <w:szCs w:val="16"/>
        </w:rPr>
        <w:t>CONSTE</w:t>
      </w:r>
      <w:r>
        <w:rPr>
          <w:rFonts w:ascii="Arial" w:hAnsi="Arial" w:cs="Arial"/>
          <w:sz w:val="16"/>
          <w:szCs w:val="16"/>
        </w:rPr>
        <w:t xml:space="preserve">.-  </w:t>
      </w:r>
    </w:p>
    <w:sectPr w:rsidR="006C36FA" w:rsidRPr="001F53CE" w:rsidSect="008326E2">
      <w:footerReference w:type="default" r:id="rId10"/>
      <w:pgSz w:w="12240" w:h="15840"/>
      <w:pgMar w:top="2552" w:right="900"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D04" w:rsidRDefault="00BC3D04">
      <w:pPr>
        <w:spacing w:after="0" w:line="240" w:lineRule="auto"/>
      </w:pPr>
      <w:r>
        <w:separator/>
      </w:r>
    </w:p>
  </w:endnote>
  <w:endnote w:type="continuationSeparator" w:id="0">
    <w:p w:rsidR="00BC3D04" w:rsidRDefault="00BC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093380"/>
      <w:docPartObj>
        <w:docPartGallery w:val="Page Numbers (Bottom of Page)"/>
        <w:docPartUnique/>
      </w:docPartObj>
    </w:sdtPr>
    <w:sdtEndPr/>
    <w:sdtContent>
      <w:p w:rsidR="00766298" w:rsidRDefault="00766298">
        <w:pPr>
          <w:pStyle w:val="Piedepgina"/>
          <w:jc w:val="right"/>
        </w:pPr>
        <w:r>
          <w:fldChar w:fldCharType="begin"/>
        </w:r>
        <w:r>
          <w:instrText>PAGE   \* MERGEFORMAT</w:instrText>
        </w:r>
        <w:r>
          <w:fldChar w:fldCharType="separate"/>
        </w:r>
        <w:r w:rsidR="00BC4817" w:rsidRPr="00BC4817">
          <w:rPr>
            <w:noProof/>
            <w:lang w:val="es-ES"/>
          </w:rPr>
          <w:t>2</w:t>
        </w:r>
        <w:r>
          <w:fldChar w:fldCharType="end"/>
        </w:r>
      </w:p>
    </w:sdtContent>
  </w:sdt>
  <w:p w:rsidR="00766298" w:rsidRDefault="007662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D04" w:rsidRDefault="00BC3D04">
      <w:pPr>
        <w:spacing w:after="0" w:line="240" w:lineRule="auto"/>
      </w:pPr>
      <w:r>
        <w:separator/>
      </w:r>
    </w:p>
  </w:footnote>
  <w:footnote w:type="continuationSeparator" w:id="0">
    <w:p w:rsidR="00BC3D04" w:rsidRDefault="00BC3D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80652"/>
    <w:multiLevelType w:val="hybridMultilevel"/>
    <w:tmpl w:val="49862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570638"/>
    <w:multiLevelType w:val="hybridMultilevel"/>
    <w:tmpl w:val="D4042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9423809"/>
    <w:multiLevelType w:val="hybridMultilevel"/>
    <w:tmpl w:val="D4EC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F181A40"/>
    <w:multiLevelType w:val="hybridMultilevel"/>
    <w:tmpl w:val="A3AC8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31809A0"/>
    <w:multiLevelType w:val="hybridMultilevel"/>
    <w:tmpl w:val="06427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6FA"/>
    <w:rsid w:val="00047388"/>
    <w:rsid w:val="00141E34"/>
    <w:rsid w:val="00154596"/>
    <w:rsid w:val="00245547"/>
    <w:rsid w:val="00292577"/>
    <w:rsid w:val="003C2B10"/>
    <w:rsid w:val="003D2A5B"/>
    <w:rsid w:val="00491ED5"/>
    <w:rsid w:val="004C0E4E"/>
    <w:rsid w:val="005A266A"/>
    <w:rsid w:val="006B58BD"/>
    <w:rsid w:val="006C36FA"/>
    <w:rsid w:val="00700DDA"/>
    <w:rsid w:val="007247CF"/>
    <w:rsid w:val="00766298"/>
    <w:rsid w:val="00771157"/>
    <w:rsid w:val="007E6283"/>
    <w:rsid w:val="008326E2"/>
    <w:rsid w:val="0088279C"/>
    <w:rsid w:val="0094390B"/>
    <w:rsid w:val="00A11F21"/>
    <w:rsid w:val="00A15245"/>
    <w:rsid w:val="00A917A8"/>
    <w:rsid w:val="00B24FA0"/>
    <w:rsid w:val="00B82B42"/>
    <w:rsid w:val="00BA7108"/>
    <w:rsid w:val="00BC3D04"/>
    <w:rsid w:val="00BC4817"/>
    <w:rsid w:val="00C37415"/>
    <w:rsid w:val="00C52CE7"/>
    <w:rsid w:val="00CF10AE"/>
    <w:rsid w:val="00D64B5A"/>
    <w:rsid w:val="00D85151"/>
    <w:rsid w:val="00DA614B"/>
    <w:rsid w:val="00DB3BAE"/>
    <w:rsid w:val="00DB5FD7"/>
    <w:rsid w:val="00E92C11"/>
    <w:rsid w:val="00EA5DD1"/>
    <w:rsid w:val="00EC2094"/>
    <w:rsid w:val="00F60613"/>
    <w:rsid w:val="00F7167D"/>
    <w:rsid w:val="00FC34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B7D5CB-84C2-4176-BE35-51094592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C36FA"/>
    <w:pPr>
      <w:spacing w:after="0" w:line="240" w:lineRule="auto"/>
    </w:pPr>
  </w:style>
  <w:style w:type="table" w:styleId="Tablaconcuadrcula">
    <w:name w:val="Table Grid"/>
    <w:basedOn w:val="Tablanormal"/>
    <w:uiPriority w:val="39"/>
    <w:rsid w:val="006C3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6C3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36FA"/>
  </w:style>
  <w:style w:type="character" w:customStyle="1" w:styleId="SinespaciadoCar">
    <w:name w:val="Sin espaciado Car"/>
    <w:basedOn w:val="Fuentedeprrafopredeter"/>
    <w:link w:val="Sinespaciado"/>
    <w:uiPriority w:val="1"/>
    <w:rsid w:val="006C36FA"/>
  </w:style>
  <w:style w:type="paragraph" w:styleId="Prrafodelista">
    <w:name w:val="List Paragraph"/>
    <w:basedOn w:val="Normal"/>
    <w:link w:val="PrrafodelistaCar"/>
    <w:uiPriority w:val="1"/>
    <w:qFormat/>
    <w:rsid w:val="00F7167D"/>
    <w:pPr>
      <w:ind w:left="720"/>
      <w:contextualSpacing/>
    </w:pPr>
  </w:style>
  <w:style w:type="character" w:customStyle="1" w:styleId="PrrafodelistaCar">
    <w:name w:val="Párrafo de lista Car"/>
    <w:basedOn w:val="Fuentedeprrafopredeter"/>
    <w:link w:val="Prrafodelista"/>
    <w:uiPriority w:val="1"/>
    <w:locked/>
    <w:rsid w:val="0088279C"/>
  </w:style>
  <w:style w:type="paragraph" w:styleId="Textodeglobo">
    <w:name w:val="Balloon Text"/>
    <w:basedOn w:val="Normal"/>
    <w:link w:val="TextodegloboCar"/>
    <w:uiPriority w:val="99"/>
    <w:semiHidden/>
    <w:unhideWhenUsed/>
    <w:rsid w:val="005A26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26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14</Pages>
  <Words>3426</Words>
  <Characters>18848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10</cp:revision>
  <cp:lastPrinted>2022-09-14T17:35:00Z</cp:lastPrinted>
  <dcterms:created xsi:type="dcterms:W3CDTF">2022-09-09T16:08:00Z</dcterms:created>
  <dcterms:modified xsi:type="dcterms:W3CDTF">2022-09-14T17:57:00Z</dcterms:modified>
</cp:coreProperties>
</file>