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279BA" w:rsidTr="0014661E">
        <w:tc>
          <w:tcPr>
            <w:tcW w:w="9488" w:type="dxa"/>
          </w:tcPr>
          <w:p w:rsidR="000279BA" w:rsidRDefault="000279BA" w:rsidP="00146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TRIGESIMA TERCERA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0279BA" w:rsidRDefault="000279BA" w:rsidP="00146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0279BA" w:rsidRPr="00EC1C5F" w:rsidRDefault="000279BA" w:rsidP="00146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0279BA" w:rsidRDefault="000279BA" w:rsidP="000279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279BA" w:rsidTr="0014661E">
        <w:tc>
          <w:tcPr>
            <w:tcW w:w="9488" w:type="dxa"/>
          </w:tcPr>
          <w:p w:rsidR="000279BA" w:rsidRPr="00EC1C5F" w:rsidRDefault="000279BA" w:rsidP="001466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0279BA" w:rsidRDefault="000279BA" w:rsidP="000279BA"/>
    <w:p w:rsidR="000279BA" w:rsidRDefault="000279BA" w:rsidP="000279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discutio sobre </w:t>
      </w:r>
      <w:r w:rsidRPr="00FF7665">
        <w:rPr>
          <w:rFonts w:ascii="Arial" w:hAnsi="Arial" w:cs="Arial"/>
        </w:rPr>
        <w:t xml:space="preserve">el tema </w:t>
      </w:r>
      <w:r>
        <w:rPr>
          <w:rFonts w:ascii="Arial" w:hAnsi="Arial" w:cs="Arial"/>
        </w:rPr>
        <w:t xml:space="preserve">del pago por derechos del uso del agua, drenaje, alcantarillado </w:t>
      </w:r>
      <w:r w:rsidRPr="00B84E2C">
        <w:rPr>
          <w:rFonts w:ascii="Arial" w:hAnsi="Arial" w:cs="Arial"/>
        </w:rPr>
        <w:t>o tratamiento y disposición de aguas residuales del Organismo Público Descentralizados SAPAZA del artículo 65 al 97 del proyecto de la Ley de Ingresos para el ejercicio fiscal 2024.</w:t>
      </w:r>
      <w:r>
        <w:rPr>
          <w:rFonts w:ascii="Arial" w:hAnsi="Arial" w:cs="Arial"/>
        </w:rPr>
        <w:t xml:space="preserve"> Estas</w:t>
      </w:r>
      <w:r w:rsidRPr="00DD1B95">
        <w:rPr>
          <w:rFonts w:ascii="Arial" w:hAnsi="Arial" w:cs="Arial"/>
        </w:rPr>
        <w:t xml:space="preserve"> cuotas y tarifas para el ejercicio fiscal 2024 fueron propuestas y aprobadas de conformidad al reglamento en sus artículos 12 fracción 15- 17, artículo 44 fracción décima y 53-54.</w:t>
      </w: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</w:p>
    <w:p w:rsidR="000279BA" w:rsidRDefault="000279BA" w:rsidP="000279BA">
      <w:pPr>
        <w:jc w:val="both"/>
        <w:rPr>
          <w:rFonts w:ascii="Arial" w:hAnsi="Arial" w:cs="Arial"/>
        </w:rPr>
      </w:pPr>
      <w:bookmarkStart w:id="0" w:name="_GoBack"/>
      <w:bookmarkEnd w:id="0"/>
    </w:p>
    <w:p w:rsidR="000279BA" w:rsidRPr="00912FB1" w:rsidRDefault="000279BA" w:rsidP="000279BA">
      <w:pPr>
        <w:jc w:val="both"/>
        <w:rPr>
          <w:rFonts w:ascii="Arial" w:hAnsi="Arial" w:cs="Arial"/>
          <w:szCs w:val="18"/>
        </w:rPr>
      </w:pPr>
    </w:p>
    <w:p w:rsidR="000279BA" w:rsidRPr="000279BA" w:rsidRDefault="000279BA" w:rsidP="000279BA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279BA" w:rsidRDefault="000279BA" w:rsidP="000279BA"/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0279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79BA">
          <w:rPr>
            <w:lang w:val="es-ES"/>
          </w:rPr>
          <w:t>1</w:t>
        </w:r>
        <w:r>
          <w:fldChar w:fldCharType="end"/>
        </w:r>
      </w:p>
    </w:sdtContent>
  </w:sdt>
  <w:p w:rsidR="00EC1C5F" w:rsidRDefault="000279B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9B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9B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AFD7202" wp14:editId="280B9942">
          <wp:simplePos x="0" y="0"/>
          <wp:positionH relativeFrom="column">
            <wp:posOffset>3638550</wp:posOffset>
          </wp:positionH>
          <wp:positionV relativeFrom="paragraph">
            <wp:posOffset>-210185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9B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BA"/>
    <w:rsid w:val="000279BA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6FADF5"/>
  <w15:chartTrackingRefBased/>
  <w15:docId w15:val="{F44674BE-E994-4FB2-873C-2BCAE58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9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9B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279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9BA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279B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2024-03-15T19:58:00Z</dcterms:created>
  <dcterms:modified xsi:type="dcterms:W3CDTF">2024-03-15T19:59:00Z</dcterms:modified>
</cp:coreProperties>
</file>