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F371D0" w14:textId="77777777" w:rsidR="009D4EE8" w:rsidRPr="00C95195" w:rsidRDefault="009D4EE8" w:rsidP="009D4EE8">
      <w:pPr>
        <w:spacing w:after="0"/>
        <w:ind w:left="4395"/>
        <w:jc w:val="both"/>
        <w:rPr>
          <w:rFonts w:ascii="Arial Narrow" w:hAnsi="Arial Narrow" w:cs="Arial"/>
        </w:rPr>
      </w:pPr>
    </w:p>
    <w:p w14:paraId="4061FEEC" w14:textId="32990716" w:rsidR="00DA07B6" w:rsidRPr="00C95195" w:rsidRDefault="00F43C26" w:rsidP="00DA07B6">
      <w:pPr>
        <w:ind w:left="4395"/>
        <w:jc w:val="both"/>
        <w:rPr>
          <w:rFonts w:ascii="Arial" w:hAnsi="Arial" w:cs="Arial"/>
          <w:sz w:val="12"/>
          <w:szCs w:val="12"/>
        </w:rPr>
      </w:pPr>
      <w:r w:rsidRPr="00C95195">
        <w:rPr>
          <w:rFonts w:ascii="Arial" w:hAnsi="Arial" w:cs="Arial"/>
          <w:sz w:val="12"/>
          <w:szCs w:val="12"/>
        </w:rPr>
        <w:t xml:space="preserve">ASUNTO: </w:t>
      </w:r>
      <w:r w:rsidR="000C69F4" w:rsidRPr="00C95195">
        <w:rPr>
          <w:rFonts w:ascii="Arial" w:hAnsi="Arial" w:cs="Arial"/>
          <w:sz w:val="12"/>
          <w:szCs w:val="12"/>
        </w:rPr>
        <w:t>PUNTO INFORMATIVO PARA COMUNICAR AL PLENO DEL AYUNTAMIENTO DE LA PROPUESTA DE REFORMA A ORDENAMIENTO MUNICIPAL PRESENTADA EN SESION ORDINARIA DE AYUNTAMIENTO No. 12, EN EL PUNTO No. 15, DE FECHA 26 JUNIO DEL 2025 Y DEL TURNO A COMISIONES RESPECTO DE INICIATIVA DE ACUERDO APROBADA EN EL PUNTO No. 13 DEL ORDEN DEL DIA, DE LA SESIÓN ORDINARIA</w:t>
      </w:r>
      <w:r w:rsidR="0036295B" w:rsidRPr="00C95195">
        <w:rPr>
          <w:rFonts w:ascii="Arial" w:hAnsi="Arial" w:cs="Arial"/>
          <w:sz w:val="12"/>
          <w:szCs w:val="12"/>
        </w:rPr>
        <w:t xml:space="preserve"> AYUNTAMIENTO</w:t>
      </w:r>
      <w:r w:rsidR="000C69F4" w:rsidRPr="00C95195">
        <w:rPr>
          <w:rFonts w:ascii="Arial" w:hAnsi="Arial" w:cs="Arial"/>
          <w:sz w:val="12"/>
          <w:szCs w:val="12"/>
        </w:rPr>
        <w:t xml:space="preserve"> No. 17 DE FECHA 25 DE SEPTIEMBRE DE 2025</w:t>
      </w:r>
    </w:p>
    <w:p w14:paraId="08C07F2D" w14:textId="77777777" w:rsidR="008163E3" w:rsidRPr="00C95195" w:rsidRDefault="008163E3" w:rsidP="00DA07B6">
      <w:pPr>
        <w:pStyle w:val="Cuerpo"/>
        <w:jc w:val="both"/>
        <w:rPr>
          <w:rStyle w:val="Ninguno"/>
          <w:rFonts w:ascii="Arial Narrow" w:hAnsi="Arial Narrow" w:cs="Arial"/>
          <w:b/>
          <w:bCs/>
          <w:color w:val="auto"/>
          <w:lang w:val="es-ES_tradnl"/>
        </w:rPr>
      </w:pPr>
    </w:p>
    <w:p w14:paraId="5BDB9AE4" w14:textId="77777777" w:rsidR="00DA07B6" w:rsidRPr="00C95195" w:rsidRDefault="00DA07B6" w:rsidP="00DA07B6">
      <w:pPr>
        <w:pStyle w:val="Cuerpo"/>
        <w:jc w:val="both"/>
        <w:rPr>
          <w:rStyle w:val="Ninguno"/>
          <w:rFonts w:ascii="Arial Narrow" w:eastAsia="Cambria" w:hAnsi="Arial Narrow" w:cs="Arial"/>
          <w:b/>
          <w:bCs/>
          <w:color w:val="auto"/>
          <w:lang w:val="es-ES_tradnl"/>
        </w:rPr>
      </w:pPr>
      <w:r w:rsidRPr="00C95195">
        <w:rPr>
          <w:rStyle w:val="Ninguno"/>
          <w:rFonts w:ascii="Arial Narrow" w:hAnsi="Arial Narrow" w:cs="Arial"/>
          <w:b/>
          <w:bCs/>
          <w:color w:val="auto"/>
          <w:lang w:val="es-ES_tradnl"/>
        </w:rPr>
        <w:t>HONORABLE AYUNTAMIENTO CONSTITUCIONAL DE</w:t>
      </w:r>
    </w:p>
    <w:p w14:paraId="12D209DA" w14:textId="77777777" w:rsidR="00DA07B6" w:rsidRPr="00C95195" w:rsidRDefault="00DA07B6" w:rsidP="00DA07B6">
      <w:pPr>
        <w:pStyle w:val="Cuerpo"/>
        <w:jc w:val="both"/>
        <w:rPr>
          <w:rStyle w:val="Ninguno"/>
          <w:rFonts w:ascii="Arial Narrow" w:eastAsia="Cambria" w:hAnsi="Arial Narrow" w:cs="Arial"/>
          <w:b/>
          <w:bCs/>
          <w:color w:val="auto"/>
          <w:lang w:val="es-ES_tradnl"/>
        </w:rPr>
      </w:pPr>
      <w:r w:rsidRPr="00C95195">
        <w:rPr>
          <w:rStyle w:val="Ninguno"/>
          <w:rFonts w:ascii="Arial Narrow" w:hAnsi="Arial Narrow" w:cs="Arial"/>
          <w:b/>
          <w:bCs/>
          <w:color w:val="auto"/>
          <w:lang w:val="es-ES_tradnl"/>
        </w:rPr>
        <w:t>ZAPOTLÁN EL GRANDE, JALISCO</w:t>
      </w:r>
    </w:p>
    <w:p w14:paraId="1ED0AEB0" w14:textId="77777777" w:rsidR="00DA07B6" w:rsidRPr="00C95195" w:rsidRDefault="00DA07B6" w:rsidP="00DA07B6">
      <w:pPr>
        <w:pStyle w:val="Cuerpo"/>
        <w:jc w:val="both"/>
        <w:rPr>
          <w:rStyle w:val="Ninguno"/>
          <w:rFonts w:ascii="Arial Narrow" w:eastAsia="Cambria" w:hAnsi="Arial Narrow" w:cs="Arial"/>
          <w:b/>
          <w:bCs/>
          <w:color w:val="auto"/>
          <w:lang w:val="es-ES_tradnl"/>
        </w:rPr>
      </w:pPr>
      <w:r w:rsidRPr="00C95195">
        <w:rPr>
          <w:rStyle w:val="Ninguno"/>
          <w:rFonts w:ascii="Arial Narrow" w:hAnsi="Arial Narrow" w:cs="Arial"/>
          <w:b/>
          <w:bCs/>
          <w:color w:val="auto"/>
          <w:lang w:val="es-ES_tradnl"/>
        </w:rPr>
        <w:t>P R E S E N T E:</w:t>
      </w:r>
    </w:p>
    <w:p w14:paraId="46CA5C25" w14:textId="77777777" w:rsidR="00DA07B6" w:rsidRPr="00C95195" w:rsidRDefault="00DA07B6" w:rsidP="00DA07B6">
      <w:pPr>
        <w:pStyle w:val="Cuerpo"/>
        <w:jc w:val="both"/>
        <w:rPr>
          <w:rStyle w:val="Ninguno"/>
          <w:rFonts w:ascii="Arial" w:eastAsia="Cambria" w:hAnsi="Arial" w:cs="Arial"/>
          <w:color w:val="auto"/>
          <w:lang w:val="es-ES_tradnl"/>
        </w:rPr>
      </w:pPr>
    </w:p>
    <w:p w14:paraId="5C3DD8D9" w14:textId="77777777" w:rsidR="00187F7E" w:rsidRPr="00C95195" w:rsidRDefault="00187F7E" w:rsidP="00DA07B6">
      <w:pPr>
        <w:pStyle w:val="Cuerpo"/>
        <w:jc w:val="both"/>
        <w:rPr>
          <w:rStyle w:val="Ninguno"/>
          <w:rFonts w:ascii="Arial" w:eastAsia="Cambria" w:hAnsi="Arial" w:cs="Arial"/>
          <w:color w:val="auto"/>
          <w:lang w:val="es-ES_tradnl"/>
        </w:rPr>
      </w:pPr>
    </w:p>
    <w:p w14:paraId="4BB4DBC4" w14:textId="01060795" w:rsidR="00DA07B6" w:rsidRPr="00C95195" w:rsidRDefault="00DA07B6" w:rsidP="00B66838">
      <w:pPr>
        <w:pStyle w:val="Cuerpo"/>
        <w:spacing w:line="276" w:lineRule="auto"/>
        <w:ind w:firstLine="851"/>
        <w:jc w:val="both"/>
        <w:rPr>
          <w:rStyle w:val="Ninguno"/>
          <w:rFonts w:ascii="Arial" w:hAnsi="Arial" w:cs="Arial"/>
          <w:color w:val="auto"/>
          <w:lang w:val="es-ES_tradnl"/>
        </w:rPr>
      </w:pPr>
      <w:r w:rsidRPr="00C95195">
        <w:rPr>
          <w:rFonts w:ascii="Arial" w:hAnsi="Arial" w:cs="Arial"/>
          <w:color w:val="auto"/>
          <w:lang w:val="es-ES_tradnl"/>
        </w:rPr>
        <w:t xml:space="preserve">Quien motiva y suscribe </w:t>
      </w:r>
      <w:r w:rsidR="0076001D" w:rsidRPr="00C95195">
        <w:rPr>
          <w:rFonts w:ascii="Arial" w:hAnsi="Arial" w:cs="Arial"/>
          <w:color w:val="auto"/>
          <w:lang w:val="es-ES_tradnl"/>
        </w:rPr>
        <w:t>Lic. José Bertín Chávez Vargas en mi carácter de Regidor Presidente de la Comisión de Desarrollo Económico y Turismo</w:t>
      </w:r>
      <w:r w:rsidR="00B37FFC" w:rsidRPr="00C95195">
        <w:rPr>
          <w:rFonts w:ascii="Arial" w:hAnsi="Arial" w:cs="Arial"/>
          <w:color w:val="auto"/>
          <w:lang w:val="es-ES_tradnl"/>
        </w:rPr>
        <w:t xml:space="preserve"> </w:t>
      </w:r>
      <w:r w:rsidRPr="00C95195">
        <w:rPr>
          <w:rStyle w:val="Ninguno"/>
          <w:rFonts w:ascii="Arial" w:hAnsi="Arial" w:cs="Arial"/>
          <w:color w:val="auto"/>
          <w:lang w:val="es-ES_tradnl"/>
        </w:rPr>
        <w:t>del Honorable Ayuntamiento de Zapotlán el Grande, Jalisco, con fundamento</w:t>
      </w:r>
      <w:r w:rsidR="00394692" w:rsidRPr="00C95195">
        <w:rPr>
          <w:rFonts w:ascii="Arial" w:hAnsi="Arial" w:cs="Arial"/>
          <w:color w:val="auto"/>
          <w:lang w:val="es-ES_tradnl"/>
        </w:rPr>
        <w:t xml:space="preserve"> en el artículo 115 de la Constitución Política de los Estados Unidos Mexicanos; 1, 2,</w:t>
      </w:r>
      <w:r w:rsidR="00394692" w:rsidRPr="00C95195">
        <w:rPr>
          <w:rFonts w:ascii="Arial" w:hAnsi="Arial" w:cs="Arial"/>
          <w:b/>
          <w:bCs/>
          <w:color w:val="auto"/>
          <w:lang w:val="es-ES_tradnl"/>
        </w:rPr>
        <w:t xml:space="preserve"> </w:t>
      </w:r>
      <w:r w:rsidR="00394692" w:rsidRPr="00C95195">
        <w:rPr>
          <w:rFonts w:ascii="Arial" w:hAnsi="Arial" w:cs="Arial"/>
          <w:color w:val="auto"/>
          <w:lang w:val="es-ES_tradnl"/>
        </w:rPr>
        <w:t>3,</w:t>
      </w:r>
      <w:r w:rsidR="00394692" w:rsidRPr="00C95195">
        <w:rPr>
          <w:rFonts w:ascii="Arial" w:hAnsi="Arial" w:cs="Arial"/>
          <w:b/>
          <w:bCs/>
          <w:color w:val="auto"/>
          <w:lang w:val="es-ES_tradnl"/>
        </w:rPr>
        <w:t xml:space="preserve"> </w:t>
      </w:r>
      <w:r w:rsidR="00394692" w:rsidRPr="00C95195">
        <w:rPr>
          <w:rFonts w:ascii="Arial" w:hAnsi="Arial" w:cs="Arial"/>
          <w:color w:val="auto"/>
          <w:lang w:val="es-ES_tradnl"/>
        </w:rPr>
        <w:t>4 párrafo octavo</w:t>
      </w:r>
      <w:r w:rsidR="00394692" w:rsidRPr="00C95195">
        <w:rPr>
          <w:rFonts w:ascii="Arial" w:hAnsi="Arial" w:cs="Arial"/>
          <w:b/>
          <w:bCs/>
          <w:color w:val="auto"/>
          <w:lang w:val="es-ES_tradnl"/>
        </w:rPr>
        <w:t>,</w:t>
      </w:r>
      <w:r w:rsidR="00394692" w:rsidRPr="00C95195">
        <w:rPr>
          <w:rFonts w:ascii="Arial" w:hAnsi="Arial" w:cs="Arial"/>
          <w:color w:val="auto"/>
          <w:lang w:val="es-ES_tradnl"/>
        </w:rPr>
        <w:t xml:space="preserve"> 73, 77, 78, 80, 85 fracción IV, 88 y demás relativos de la Constitución Política del Estado de Jalisco</w:t>
      </w:r>
      <w:r w:rsidR="009E6B2F" w:rsidRPr="00C95195">
        <w:rPr>
          <w:rFonts w:ascii="Arial" w:hAnsi="Arial" w:cs="Arial"/>
          <w:color w:val="auto"/>
          <w:lang w:val="es-ES_tradnl"/>
        </w:rPr>
        <w:t xml:space="preserve">; 1, 2, 3, 4, punto 124, 10, 27, 34, 35, 37, 38, </w:t>
      </w:r>
      <w:r w:rsidR="00414B27" w:rsidRPr="00C95195">
        <w:rPr>
          <w:rFonts w:ascii="Arial" w:hAnsi="Arial" w:cs="Arial"/>
          <w:color w:val="auto"/>
          <w:lang w:val="es-ES_tradnl"/>
        </w:rPr>
        <w:t xml:space="preserve">41 fracción II, 49, </w:t>
      </w:r>
      <w:r w:rsidR="009E6B2F" w:rsidRPr="00C95195">
        <w:rPr>
          <w:rFonts w:ascii="Arial" w:hAnsi="Arial" w:cs="Arial"/>
          <w:color w:val="auto"/>
          <w:lang w:val="es-ES_tradnl"/>
        </w:rPr>
        <w:t>50</w:t>
      </w:r>
      <w:r w:rsidR="00414B27" w:rsidRPr="00C95195">
        <w:rPr>
          <w:rFonts w:ascii="Arial" w:hAnsi="Arial" w:cs="Arial"/>
          <w:color w:val="auto"/>
          <w:lang w:val="es-ES_tradnl"/>
        </w:rPr>
        <w:t xml:space="preserve"> </w:t>
      </w:r>
      <w:r w:rsidRPr="00C95195">
        <w:rPr>
          <w:rFonts w:ascii="Arial" w:hAnsi="Arial" w:cs="Arial"/>
          <w:color w:val="auto"/>
          <w:lang w:val="es-ES_tradnl"/>
        </w:rPr>
        <w:t>y demás relativos y aplicables de la Ley del Gobierno y de la Administración Pública Municipal del Estado de Jalisco</w:t>
      </w:r>
      <w:r w:rsidR="00342C7E" w:rsidRPr="00C95195">
        <w:rPr>
          <w:rFonts w:ascii="Arial" w:hAnsi="Arial" w:cs="Arial"/>
          <w:color w:val="auto"/>
          <w:lang w:val="es-ES_tradnl"/>
        </w:rPr>
        <w:t>;</w:t>
      </w:r>
      <w:r w:rsidR="003F5693" w:rsidRPr="00C95195">
        <w:rPr>
          <w:rFonts w:ascii="Arial" w:hAnsi="Arial" w:cs="Arial"/>
          <w:color w:val="auto"/>
          <w:lang w:val="es-ES_tradnl"/>
        </w:rPr>
        <w:t xml:space="preserve"> </w:t>
      </w:r>
      <w:r w:rsidR="003239B8" w:rsidRPr="00C95195">
        <w:rPr>
          <w:rFonts w:ascii="Arial" w:hAnsi="Arial" w:cs="Arial"/>
          <w:color w:val="auto"/>
          <w:lang w:val="es-ES_tradnl"/>
        </w:rPr>
        <w:t xml:space="preserve">los </w:t>
      </w:r>
      <w:r w:rsidR="003F5693" w:rsidRPr="00C95195">
        <w:rPr>
          <w:rFonts w:ascii="Arial" w:hAnsi="Arial" w:cs="Arial"/>
          <w:color w:val="auto"/>
          <w:lang w:val="es-ES_tradnl"/>
        </w:rPr>
        <w:t xml:space="preserve">numerales </w:t>
      </w:r>
      <w:r w:rsidR="003239B8" w:rsidRPr="00C95195">
        <w:rPr>
          <w:rFonts w:ascii="Arial" w:hAnsi="Arial" w:cs="Arial"/>
          <w:color w:val="auto"/>
          <w:lang w:val="es-ES_tradnl"/>
        </w:rPr>
        <w:t>37 punto 1,</w:t>
      </w:r>
      <w:r w:rsidR="005933F9" w:rsidRPr="00C95195">
        <w:rPr>
          <w:rFonts w:ascii="Arial" w:hAnsi="Arial" w:cs="Arial"/>
          <w:color w:val="auto"/>
          <w:lang w:val="es-ES_tradnl"/>
        </w:rPr>
        <w:t xml:space="preserve"> </w:t>
      </w:r>
      <w:r w:rsidR="003239B8" w:rsidRPr="00C95195">
        <w:rPr>
          <w:rFonts w:ascii="Arial" w:eastAsia="Arial" w:hAnsi="Arial" w:cs="Arial"/>
          <w:color w:val="auto"/>
        </w:rPr>
        <w:t xml:space="preserve">40, 47, 55, 69, </w:t>
      </w:r>
      <w:r w:rsidR="005B07ED" w:rsidRPr="00C95195">
        <w:rPr>
          <w:rFonts w:ascii="Arial" w:hAnsi="Arial" w:cs="Arial"/>
          <w:color w:val="auto"/>
          <w:lang w:val="es-ES_tradnl"/>
        </w:rPr>
        <w:t>87 fracción II</w:t>
      </w:r>
      <w:r w:rsidR="005933F9" w:rsidRPr="00C95195">
        <w:rPr>
          <w:rFonts w:ascii="Arial" w:hAnsi="Arial" w:cs="Arial"/>
          <w:color w:val="auto"/>
          <w:lang w:val="es-ES_tradnl"/>
        </w:rPr>
        <w:t>, 129</w:t>
      </w:r>
      <w:r w:rsidR="005B07ED" w:rsidRPr="00C95195">
        <w:rPr>
          <w:rFonts w:ascii="Arial" w:hAnsi="Arial" w:cs="Arial"/>
          <w:color w:val="auto"/>
          <w:lang w:val="es-ES_tradnl"/>
        </w:rPr>
        <w:t xml:space="preserve">, </w:t>
      </w:r>
      <w:r w:rsidRPr="00C95195">
        <w:rPr>
          <w:rFonts w:ascii="Arial" w:hAnsi="Arial" w:cs="Arial"/>
          <w:color w:val="auto"/>
          <w:lang w:val="es-ES_tradnl"/>
        </w:rPr>
        <w:t xml:space="preserve">y demás relativos y aplicables del Reglamento Interior del Ayuntamiento de Zapotlán el Grande, Jalisco; </w:t>
      </w:r>
      <w:r w:rsidRPr="00C95195">
        <w:rPr>
          <w:rStyle w:val="Ninguno"/>
          <w:rFonts w:ascii="Arial" w:hAnsi="Arial" w:cs="Arial"/>
          <w:color w:val="auto"/>
          <w:lang w:val="es-ES_tradnl"/>
        </w:rPr>
        <w:t xml:space="preserve">me permito presentar a esta Soberanía </w:t>
      </w:r>
      <w:bookmarkStart w:id="0" w:name="_Hlk211944666"/>
      <w:r w:rsidR="00AF09A4" w:rsidRPr="00C95195">
        <w:rPr>
          <w:rFonts w:ascii="Arial" w:hAnsi="Arial" w:cs="Arial"/>
          <w:b/>
          <w:color w:val="auto"/>
          <w:lang w:val="es-ES_tradnl"/>
        </w:rPr>
        <w:t xml:space="preserve">PUNTO INFORMATIVO PARA COMUNICAR AL PLENO DEL AYUNTAMIENTO </w:t>
      </w:r>
      <w:r w:rsidR="00DD5DFF" w:rsidRPr="00C95195">
        <w:rPr>
          <w:rFonts w:ascii="Arial" w:hAnsi="Arial" w:cs="Arial"/>
          <w:b/>
          <w:color w:val="auto"/>
          <w:lang w:val="es-ES_tradnl"/>
        </w:rPr>
        <w:t xml:space="preserve">DE LA PROPUESTA DE REFORMA A ORDENAMIENTO MUNICIPAL PRESENTADA EN SESION ORDINARIA DE AYUNTAMIENTO No. 12, EN EL PUNTO No. 15, DE FECHA 26 JUNIO DEL 2025 Y </w:t>
      </w:r>
      <w:r w:rsidR="00AF09A4" w:rsidRPr="00C95195">
        <w:rPr>
          <w:rFonts w:ascii="Arial" w:hAnsi="Arial" w:cs="Arial"/>
          <w:b/>
          <w:color w:val="auto"/>
          <w:lang w:val="es-ES_tradnl"/>
        </w:rPr>
        <w:t xml:space="preserve">DEL </w:t>
      </w:r>
      <w:r w:rsidR="0076001D" w:rsidRPr="00C95195">
        <w:rPr>
          <w:rFonts w:ascii="Arial" w:hAnsi="Arial" w:cs="Arial"/>
          <w:b/>
          <w:bCs/>
          <w:color w:val="auto"/>
          <w:lang w:val="es-ES_tradnl"/>
        </w:rPr>
        <w:t xml:space="preserve">TURNO A COMISIONES </w:t>
      </w:r>
      <w:r w:rsidR="00320BD2" w:rsidRPr="00C95195">
        <w:rPr>
          <w:rFonts w:ascii="Arial" w:hAnsi="Arial" w:cs="Arial"/>
          <w:b/>
          <w:bCs/>
          <w:color w:val="auto"/>
          <w:lang w:val="es-ES_tradnl"/>
        </w:rPr>
        <w:t xml:space="preserve">RESPECTO DE INICIATIVA DE ACUERDO APROBADA EN EL PUNTO No. 13 DEL ORDEN DEL DIA, DE LA SESIÓN ORDINARIA </w:t>
      </w:r>
      <w:r w:rsidR="0036295B" w:rsidRPr="00C95195">
        <w:rPr>
          <w:rFonts w:ascii="Arial" w:hAnsi="Arial" w:cs="Arial"/>
          <w:b/>
          <w:bCs/>
          <w:color w:val="auto"/>
          <w:lang w:val="es-ES_tradnl"/>
        </w:rPr>
        <w:t xml:space="preserve">DE AYUNTAMIENTO </w:t>
      </w:r>
      <w:r w:rsidR="00320BD2" w:rsidRPr="00C95195">
        <w:rPr>
          <w:rFonts w:ascii="Arial" w:hAnsi="Arial" w:cs="Arial"/>
          <w:b/>
          <w:bCs/>
          <w:color w:val="auto"/>
          <w:lang w:val="es-ES_tradnl"/>
        </w:rPr>
        <w:t xml:space="preserve">No. 17 DE FECHA 25 DE SEPTIEMBRE DE </w:t>
      </w:r>
      <w:r w:rsidR="0076001D" w:rsidRPr="00C95195">
        <w:rPr>
          <w:rFonts w:ascii="Arial" w:hAnsi="Arial" w:cs="Arial"/>
          <w:b/>
          <w:bCs/>
          <w:color w:val="auto"/>
          <w:lang w:val="es-ES_tradnl"/>
        </w:rPr>
        <w:t>2025</w:t>
      </w:r>
      <w:bookmarkEnd w:id="0"/>
      <w:r w:rsidR="003F5693" w:rsidRPr="00C95195">
        <w:rPr>
          <w:rFonts w:ascii="Arial" w:hAnsi="Arial" w:cs="Arial"/>
          <w:color w:val="auto"/>
          <w:lang w:val="es-ES_tradnl"/>
        </w:rPr>
        <w:t>;</w:t>
      </w:r>
      <w:r w:rsidRPr="00C95195">
        <w:rPr>
          <w:rFonts w:ascii="Arial" w:hAnsi="Arial" w:cs="Arial"/>
          <w:b/>
          <w:color w:val="auto"/>
          <w:lang w:val="es-ES_tradnl"/>
        </w:rPr>
        <w:t xml:space="preserve"> </w:t>
      </w:r>
      <w:r w:rsidRPr="00C95195">
        <w:rPr>
          <w:rStyle w:val="Ninguno"/>
          <w:rFonts w:ascii="Arial" w:hAnsi="Arial" w:cs="Arial"/>
          <w:color w:val="auto"/>
          <w:lang w:val="es-ES_tradnl"/>
        </w:rPr>
        <w:t xml:space="preserve">con base a la siguiente: </w:t>
      </w:r>
    </w:p>
    <w:p w14:paraId="76E9949C" w14:textId="77777777" w:rsidR="001E02AE" w:rsidRPr="00C95195" w:rsidRDefault="001E02AE" w:rsidP="00B66838">
      <w:pPr>
        <w:pStyle w:val="Cuerpo"/>
        <w:spacing w:line="276" w:lineRule="auto"/>
        <w:ind w:firstLine="851"/>
        <w:jc w:val="both"/>
        <w:rPr>
          <w:rStyle w:val="Ninguno"/>
          <w:rFonts w:ascii="Arial" w:hAnsi="Arial" w:cs="Arial"/>
          <w:b/>
          <w:color w:val="auto"/>
          <w:lang w:val="es-ES_tradnl"/>
        </w:rPr>
      </w:pPr>
    </w:p>
    <w:p w14:paraId="1A56367D" w14:textId="77777777" w:rsidR="00DA07B6" w:rsidRPr="00C95195" w:rsidRDefault="00DA07B6" w:rsidP="00B66838">
      <w:pPr>
        <w:pStyle w:val="Cuerpo"/>
        <w:spacing w:line="276" w:lineRule="auto"/>
        <w:ind w:firstLine="708"/>
        <w:jc w:val="center"/>
        <w:rPr>
          <w:rStyle w:val="Ninguno"/>
          <w:rFonts w:ascii="Arial" w:eastAsia="Cambria" w:hAnsi="Arial" w:cs="Arial"/>
          <w:b/>
          <w:bCs/>
          <w:color w:val="auto"/>
          <w:lang w:val="es-ES_tradnl"/>
        </w:rPr>
      </w:pPr>
      <w:r w:rsidRPr="00C95195">
        <w:rPr>
          <w:rStyle w:val="Ninguno"/>
          <w:rFonts w:ascii="Arial" w:hAnsi="Arial" w:cs="Arial"/>
          <w:b/>
          <w:bCs/>
          <w:color w:val="auto"/>
          <w:lang w:val="es-ES_tradnl"/>
        </w:rPr>
        <w:t>EXPOSICIÓN DE MOTIVOS:</w:t>
      </w:r>
    </w:p>
    <w:p w14:paraId="78751AD2" w14:textId="77777777" w:rsidR="00DA07B6" w:rsidRPr="00C95195" w:rsidRDefault="00DA07B6" w:rsidP="00B66838">
      <w:pPr>
        <w:spacing w:line="276" w:lineRule="auto"/>
        <w:rPr>
          <w:rFonts w:ascii="Arial" w:hAnsi="Arial" w:cs="Arial"/>
          <w:sz w:val="24"/>
          <w:szCs w:val="24"/>
        </w:rPr>
      </w:pPr>
    </w:p>
    <w:p w14:paraId="24ED5BFB" w14:textId="21D4FBBF" w:rsidR="000846EE" w:rsidRPr="00C95195" w:rsidRDefault="000846EE" w:rsidP="00F947B0">
      <w:pPr>
        <w:pStyle w:val="Prrafodelista"/>
        <w:numPr>
          <w:ilvl w:val="0"/>
          <w:numId w:val="10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C95195">
        <w:rPr>
          <w:rFonts w:ascii="Arial" w:hAnsi="Arial" w:cs="Arial"/>
          <w:sz w:val="24"/>
          <w:szCs w:val="24"/>
        </w:rPr>
        <w:t xml:space="preserve">El </w:t>
      </w:r>
      <w:r w:rsidR="007D7213" w:rsidRPr="00C95195">
        <w:rPr>
          <w:rFonts w:ascii="Arial" w:hAnsi="Arial" w:cs="Arial"/>
          <w:sz w:val="24"/>
          <w:szCs w:val="24"/>
        </w:rPr>
        <w:t xml:space="preserve">Reglamento Interior del Ayuntamiento de Zapotlán el Grande, Jalisco; </w:t>
      </w:r>
      <w:r w:rsidRPr="00C95195">
        <w:rPr>
          <w:rFonts w:ascii="Arial" w:hAnsi="Arial" w:cs="Arial"/>
          <w:sz w:val="24"/>
          <w:szCs w:val="24"/>
        </w:rPr>
        <w:t xml:space="preserve">en el artículo 40 arábigo 1, fracción I, </w:t>
      </w:r>
      <w:r w:rsidR="00036165" w:rsidRPr="00C95195">
        <w:rPr>
          <w:rFonts w:ascii="Arial" w:hAnsi="Arial" w:cs="Arial"/>
          <w:sz w:val="24"/>
          <w:szCs w:val="24"/>
        </w:rPr>
        <w:t>establece que</w:t>
      </w:r>
      <w:r w:rsidR="007D7213" w:rsidRPr="00C95195">
        <w:rPr>
          <w:rFonts w:ascii="Arial" w:hAnsi="Arial" w:cs="Arial"/>
          <w:sz w:val="24"/>
          <w:szCs w:val="24"/>
        </w:rPr>
        <w:t xml:space="preserve"> </w:t>
      </w:r>
      <w:r w:rsidRPr="00C95195">
        <w:rPr>
          <w:rFonts w:ascii="Arial" w:hAnsi="Arial" w:cs="Arial"/>
          <w:sz w:val="24"/>
          <w:szCs w:val="24"/>
        </w:rPr>
        <w:t>la</w:t>
      </w:r>
      <w:r w:rsidR="007D7213" w:rsidRPr="00C95195">
        <w:rPr>
          <w:rFonts w:ascii="Arial" w:hAnsi="Arial" w:cs="Arial"/>
          <w:sz w:val="24"/>
          <w:szCs w:val="24"/>
        </w:rPr>
        <w:t xml:space="preserve"> </w:t>
      </w:r>
      <w:r w:rsidR="00036165" w:rsidRPr="00C95195">
        <w:rPr>
          <w:rFonts w:ascii="Arial" w:hAnsi="Arial" w:cs="Arial"/>
          <w:sz w:val="24"/>
          <w:szCs w:val="24"/>
        </w:rPr>
        <w:t>atribuci</w:t>
      </w:r>
      <w:r w:rsidRPr="00C95195">
        <w:rPr>
          <w:rFonts w:ascii="Arial" w:hAnsi="Arial" w:cs="Arial"/>
          <w:sz w:val="24"/>
          <w:szCs w:val="24"/>
        </w:rPr>
        <w:t>ó</w:t>
      </w:r>
      <w:r w:rsidR="00036165" w:rsidRPr="00C95195">
        <w:rPr>
          <w:rFonts w:ascii="Arial" w:hAnsi="Arial" w:cs="Arial"/>
          <w:sz w:val="24"/>
          <w:szCs w:val="24"/>
        </w:rPr>
        <w:t xml:space="preserve">n </w:t>
      </w:r>
      <w:r w:rsidRPr="00C95195">
        <w:rPr>
          <w:rFonts w:ascii="Arial" w:hAnsi="Arial" w:cs="Arial"/>
          <w:sz w:val="24"/>
          <w:szCs w:val="24"/>
        </w:rPr>
        <w:t>que tienen las comisiones edilicias de presentar al Ayuntamiento los dictámenes e informes, resultados de sus trabajos e investigaciones relativos a los asuntos que les son turnados.</w:t>
      </w:r>
    </w:p>
    <w:p w14:paraId="038852DE" w14:textId="311C5CF1" w:rsidR="00F947B0" w:rsidRPr="00C95195" w:rsidRDefault="00F947B0" w:rsidP="00F947B0">
      <w:pPr>
        <w:pStyle w:val="Sinespaciado"/>
        <w:numPr>
          <w:ilvl w:val="0"/>
          <w:numId w:val="10"/>
        </w:numPr>
        <w:spacing w:after="240" w:line="276" w:lineRule="auto"/>
        <w:jc w:val="both"/>
        <w:rPr>
          <w:rFonts w:ascii="Arial" w:hAnsi="Arial" w:cs="Arial"/>
          <w:kern w:val="2"/>
          <w:sz w:val="24"/>
          <w:szCs w:val="24"/>
          <w:lang w:val="es-ES_tradnl"/>
          <w14:ligatures w14:val="standardContextual"/>
        </w:rPr>
      </w:pPr>
      <w:r w:rsidRPr="00C95195">
        <w:rPr>
          <w:rFonts w:ascii="Arial" w:hAnsi="Arial" w:cs="Arial"/>
          <w:kern w:val="2"/>
          <w:sz w:val="24"/>
          <w:szCs w:val="24"/>
          <w:lang w:val="es-ES_tradnl"/>
          <w14:ligatures w14:val="standardContextual"/>
        </w:rPr>
        <w:t xml:space="preserve">De conformidad al artículo 41  fracción II, los regidores </w:t>
      </w:r>
      <w:r w:rsidRPr="00C95195">
        <w:rPr>
          <w:rFonts w:ascii="Arial" w:hAnsi="Arial" w:cs="Arial"/>
          <w:snapToGrid w:val="0"/>
          <w:sz w:val="24"/>
          <w:szCs w:val="24"/>
          <w:lang w:val="es-ES_tradnl"/>
        </w:rPr>
        <w:t>tienen facultad para presentar iniciativas de ordenamientos municipales.</w:t>
      </w:r>
    </w:p>
    <w:p w14:paraId="4B1319BF" w14:textId="77777777" w:rsidR="00DA07B6" w:rsidRPr="00C95195" w:rsidRDefault="00DA07B6" w:rsidP="000F55AF">
      <w:pPr>
        <w:pStyle w:val="Prrafodelista"/>
        <w:spacing w:line="240" w:lineRule="auto"/>
        <w:rPr>
          <w:rFonts w:ascii="Arial" w:eastAsia="Calibri" w:hAnsi="Arial" w:cs="Arial"/>
          <w:sz w:val="24"/>
          <w:szCs w:val="24"/>
        </w:rPr>
      </w:pPr>
      <w:r w:rsidRPr="00C95195">
        <w:rPr>
          <w:rFonts w:ascii="Arial" w:eastAsia="Calibri" w:hAnsi="Arial" w:cs="Arial"/>
          <w:sz w:val="24"/>
          <w:szCs w:val="24"/>
        </w:rPr>
        <w:lastRenderedPageBreak/>
        <w:t xml:space="preserve">Al efecto, expongo los siguientes:  </w:t>
      </w:r>
    </w:p>
    <w:p w14:paraId="36CFA3CE" w14:textId="77777777" w:rsidR="00DA07B6" w:rsidRPr="00C95195" w:rsidRDefault="00DA07B6" w:rsidP="000F55AF">
      <w:pPr>
        <w:pStyle w:val="Sinespaciado"/>
        <w:rPr>
          <w:rFonts w:ascii="Arial" w:hAnsi="Arial" w:cs="Arial"/>
          <w:b/>
          <w:sz w:val="24"/>
          <w:szCs w:val="24"/>
          <w:lang w:val="es-ES_tradnl"/>
        </w:rPr>
      </w:pPr>
    </w:p>
    <w:p w14:paraId="37008D21" w14:textId="77777777" w:rsidR="00DA07B6" w:rsidRPr="00C95195" w:rsidRDefault="00DA07B6" w:rsidP="00B66838">
      <w:pPr>
        <w:pStyle w:val="Sinespaciado"/>
        <w:spacing w:line="276" w:lineRule="auto"/>
        <w:jc w:val="center"/>
        <w:rPr>
          <w:rFonts w:ascii="Arial" w:hAnsi="Arial" w:cs="Arial"/>
          <w:b/>
          <w:sz w:val="24"/>
          <w:szCs w:val="24"/>
          <w:lang w:val="es-ES_tradnl"/>
        </w:rPr>
      </w:pPr>
      <w:r w:rsidRPr="00C95195">
        <w:rPr>
          <w:rFonts w:ascii="Arial" w:hAnsi="Arial" w:cs="Arial"/>
          <w:b/>
          <w:sz w:val="24"/>
          <w:szCs w:val="24"/>
          <w:lang w:val="es-ES_tradnl"/>
        </w:rPr>
        <w:t>A N T E C E D E N T E S:</w:t>
      </w:r>
    </w:p>
    <w:p w14:paraId="606C7DC1" w14:textId="77777777" w:rsidR="00187F7E" w:rsidRPr="00C95195" w:rsidRDefault="00187F7E" w:rsidP="00B66838">
      <w:pPr>
        <w:pStyle w:val="Sinespaciado"/>
        <w:spacing w:line="276" w:lineRule="auto"/>
        <w:jc w:val="both"/>
        <w:rPr>
          <w:rFonts w:ascii="Arial" w:hAnsi="Arial" w:cs="Arial"/>
          <w:kern w:val="2"/>
          <w:sz w:val="24"/>
          <w:szCs w:val="24"/>
          <w:lang w:val="es-ES_tradnl"/>
          <w14:ligatures w14:val="standardContextual"/>
        </w:rPr>
      </w:pPr>
    </w:p>
    <w:p w14:paraId="3E7D4805" w14:textId="20BF6049" w:rsidR="00A45158" w:rsidRPr="00C95195" w:rsidRDefault="00CB34FB" w:rsidP="00222DB6">
      <w:pPr>
        <w:pStyle w:val="Sinespaciado"/>
        <w:numPr>
          <w:ilvl w:val="0"/>
          <w:numId w:val="8"/>
        </w:numPr>
        <w:spacing w:after="240" w:line="276" w:lineRule="auto"/>
        <w:jc w:val="both"/>
        <w:rPr>
          <w:rFonts w:ascii="Arial" w:hAnsi="Arial" w:cs="Arial"/>
          <w:kern w:val="2"/>
          <w:sz w:val="24"/>
          <w:szCs w:val="24"/>
          <w:lang w:val="es-ES_tradnl"/>
          <w14:ligatures w14:val="standardContextual"/>
        </w:rPr>
      </w:pPr>
      <w:r w:rsidRPr="00C95195">
        <w:rPr>
          <w:rFonts w:ascii="Arial" w:hAnsi="Arial" w:cs="Arial"/>
          <w:kern w:val="2"/>
          <w:sz w:val="24"/>
          <w:szCs w:val="24"/>
          <w:lang w:val="es-ES_tradnl"/>
          <w14:ligatures w14:val="standardContextual"/>
        </w:rPr>
        <w:t>C</w:t>
      </w:r>
      <w:r w:rsidR="00222DB6" w:rsidRPr="00C95195">
        <w:rPr>
          <w:rFonts w:ascii="Arial" w:hAnsi="Arial" w:cs="Arial"/>
          <w:kern w:val="2"/>
          <w:sz w:val="24"/>
          <w:szCs w:val="24"/>
          <w:lang w:val="es-ES_tradnl"/>
          <w14:ligatures w14:val="standardContextual"/>
        </w:rPr>
        <w:t xml:space="preserve">onforme a lo establecido en la Ley del Gobierno y la Administración Pública Municipal del Estado de Jalisco, </w:t>
      </w:r>
      <w:r w:rsidR="00C165DB" w:rsidRPr="00C95195">
        <w:rPr>
          <w:rFonts w:ascii="Arial" w:hAnsi="Arial" w:cs="Arial"/>
          <w:kern w:val="2"/>
          <w:sz w:val="24"/>
          <w:szCs w:val="24"/>
          <w:lang w:val="es-ES_tradnl"/>
          <w14:ligatures w14:val="standardContextual"/>
        </w:rPr>
        <w:t>así</w:t>
      </w:r>
      <w:r w:rsidR="00F947B0" w:rsidRPr="00C95195">
        <w:rPr>
          <w:rFonts w:ascii="Arial" w:hAnsi="Arial" w:cs="Arial"/>
          <w:kern w:val="2"/>
          <w:sz w:val="24"/>
          <w:szCs w:val="24"/>
          <w:lang w:val="es-ES_tradnl"/>
          <w14:ligatures w14:val="standardContextual"/>
        </w:rPr>
        <w:t xml:space="preserve"> como en el </w:t>
      </w:r>
      <w:r w:rsidR="00C165DB" w:rsidRPr="00C95195">
        <w:rPr>
          <w:rFonts w:ascii="Arial" w:hAnsi="Arial" w:cs="Arial"/>
          <w:kern w:val="2"/>
          <w:sz w:val="24"/>
          <w:szCs w:val="24"/>
          <w:lang w:val="es-ES_tradnl"/>
          <w14:ligatures w14:val="standardContextual"/>
        </w:rPr>
        <w:t>artículo</w:t>
      </w:r>
      <w:r w:rsidR="00F947B0" w:rsidRPr="00C95195">
        <w:rPr>
          <w:rFonts w:ascii="Arial" w:hAnsi="Arial" w:cs="Arial"/>
          <w:kern w:val="2"/>
          <w:sz w:val="24"/>
          <w:szCs w:val="24"/>
          <w:lang w:val="es-ES_tradnl"/>
          <w14:ligatures w14:val="standardContextual"/>
        </w:rPr>
        <w:t xml:space="preserve"> 3 fracciones I y IV del Reglamento</w:t>
      </w:r>
      <w:r w:rsidR="00C165DB" w:rsidRPr="00C95195">
        <w:rPr>
          <w:rFonts w:ascii="Arial" w:hAnsi="Arial" w:cs="Arial"/>
          <w:kern w:val="2"/>
          <w:sz w:val="24"/>
          <w:szCs w:val="24"/>
          <w:lang w:val="es-ES_tradnl"/>
          <w14:ligatures w14:val="standardContextual"/>
        </w:rPr>
        <w:t xml:space="preserve"> de la </w:t>
      </w:r>
      <w:r w:rsidR="00C165DB" w:rsidRPr="00C95195">
        <w:rPr>
          <w:rFonts w:ascii="Arial" w:hAnsi="Arial" w:cs="Arial"/>
          <w:kern w:val="2"/>
          <w:sz w:val="24"/>
          <w:szCs w:val="24"/>
          <w:lang w:val="es-ES_tradnl"/>
          <w14:ligatures w14:val="standardContextual"/>
        </w:rPr>
        <w:t>Gaceta Municipal de Zapotlán</w:t>
      </w:r>
      <w:r w:rsidR="00C165DB" w:rsidRPr="00C95195">
        <w:rPr>
          <w:rFonts w:ascii="Arial" w:hAnsi="Arial" w:cs="Arial"/>
          <w:kern w:val="2"/>
          <w:sz w:val="24"/>
          <w:szCs w:val="24"/>
          <w:lang w:val="es-ES_tradnl"/>
          <w14:ligatures w14:val="standardContextual"/>
        </w:rPr>
        <w:t xml:space="preserve"> El Grande, Jalisco, </w:t>
      </w:r>
      <w:r w:rsidR="00C165DB" w:rsidRPr="00C95195">
        <w:rPr>
          <w:rFonts w:ascii="Arial" w:hAnsi="Arial" w:cs="Arial"/>
          <w:kern w:val="2"/>
          <w:sz w:val="24"/>
          <w:szCs w:val="24"/>
          <w:lang w:val="es-ES_tradnl"/>
          <w14:ligatures w14:val="standardContextual"/>
        </w:rPr>
        <w:t>el día 07 de noviembre del 2020</w:t>
      </w:r>
      <w:r w:rsidR="00C165DB" w:rsidRPr="00C95195">
        <w:rPr>
          <w:rFonts w:ascii="Arial" w:hAnsi="Arial" w:cs="Arial"/>
          <w:kern w:val="2"/>
          <w:sz w:val="24"/>
          <w:szCs w:val="24"/>
          <w:lang w:val="es-ES_tradnl"/>
          <w14:ligatures w14:val="standardContextual"/>
        </w:rPr>
        <w:t xml:space="preserve"> </w:t>
      </w:r>
      <w:r w:rsidR="00222DB6" w:rsidRPr="00C95195">
        <w:rPr>
          <w:rFonts w:ascii="Arial" w:hAnsi="Arial" w:cs="Arial"/>
          <w:kern w:val="2"/>
          <w:sz w:val="24"/>
          <w:szCs w:val="24"/>
          <w:lang w:val="es-ES_tradnl"/>
          <w14:ligatures w14:val="standardContextual"/>
        </w:rPr>
        <w:t xml:space="preserve">fue publicado en </w:t>
      </w:r>
      <w:r w:rsidR="00C165DB" w:rsidRPr="00C95195">
        <w:rPr>
          <w:rFonts w:ascii="Arial" w:hAnsi="Arial" w:cs="Arial"/>
          <w:kern w:val="2"/>
          <w:sz w:val="24"/>
          <w:szCs w:val="24"/>
          <w:lang w:val="es-ES_tradnl"/>
          <w14:ligatures w14:val="standardContextual"/>
        </w:rPr>
        <w:t xml:space="preserve">el número </w:t>
      </w:r>
      <w:r w:rsidR="00C165DB" w:rsidRPr="00C95195">
        <w:rPr>
          <w:rFonts w:ascii="Arial" w:hAnsi="Arial" w:cs="Arial"/>
          <w:kern w:val="2"/>
          <w:sz w:val="24"/>
          <w:szCs w:val="24"/>
          <w:lang w:val="es-ES_tradnl"/>
          <w14:ligatures w14:val="standardContextual"/>
        </w:rPr>
        <w:t>245</w:t>
      </w:r>
      <w:r w:rsidR="00222DB6" w:rsidRPr="00C95195">
        <w:rPr>
          <w:rFonts w:ascii="Arial" w:hAnsi="Arial" w:cs="Arial"/>
          <w:kern w:val="2"/>
          <w:sz w:val="24"/>
          <w:szCs w:val="24"/>
          <w:lang w:val="es-ES_tradnl"/>
          <w14:ligatures w14:val="standardContextual"/>
        </w:rPr>
        <w:t xml:space="preserve"> </w:t>
      </w:r>
      <w:r w:rsidR="00C165DB" w:rsidRPr="00C95195">
        <w:rPr>
          <w:rFonts w:ascii="Arial" w:hAnsi="Arial" w:cs="Arial"/>
          <w:kern w:val="2"/>
          <w:sz w:val="24"/>
          <w:szCs w:val="24"/>
          <w:lang w:val="es-ES_tradnl"/>
          <w14:ligatures w14:val="standardContextual"/>
        </w:rPr>
        <w:t xml:space="preserve">del </w:t>
      </w:r>
      <w:r w:rsidRPr="00C95195">
        <w:rPr>
          <w:rFonts w:ascii="Arial" w:hAnsi="Arial" w:cs="Arial"/>
          <w:kern w:val="2"/>
          <w:sz w:val="24"/>
          <w:szCs w:val="24"/>
          <w:lang w:val="es-ES_tradnl"/>
          <w14:ligatures w14:val="standardContextual"/>
        </w:rPr>
        <w:t>Ó</w:t>
      </w:r>
      <w:r w:rsidR="00222DB6" w:rsidRPr="00C95195">
        <w:rPr>
          <w:rFonts w:ascii="Arial" w:hAnsi="Arial" w:cs="Arial"/>
          <w:kern w:val="2"/>
          <w:sz w:val="24"/>
          <w:szCs w:val="24"/>
          <w:lang w:val="es-ES_tradnl"/>
          <w14:ligatures w14:val="standardContextual"/>
        </w:rPr>
        <w:t xml:space="preserve">rgano </w:t>
      </w:r>
      <w:r w:rsidRPr="00C95195">
        <w:rPr>
          <w:rFonts w:ascii="Arial" w:hAnsi="Arial" w:cs="Arial"/>
          <w:kern w:val="2"/>
          <w:sz w:val="24"/>
          <w:szCs w:val="24"/>
          <w:lang w:val="es-ES_tradnl"/>
          <w14:ligatures w14:val="standardContextual"/>
        </w:rPr>
        <w:t>O</w:t>
      </w:r>
      <w:r w:rsidR="00222DB6" w:rsidRPr="00C95195">
        <w:rPr>
          <w:rFonts w:ascii="Arial" w:hAnsi="Arial" w:cs="Arial"/>
          <w:kern w:val="2"/>
          <w:sz w:val="24"/>
          <w:szCs w:val="24"/>
          <w:lang w:val="es-ES_tradnl"/>
          <w14:ligatures w14:val="standardContextual"/>
        </w:rPr>
        <w:t xml:space="preserve">ficial </w:t>
      </w:r>
      <w:r w:rsidRPr="00C95195">
        <w:rPr>
          <w:rFonts w:ascii="Arial" w:hAnsi="Arial" w:cs="Arial"/>
          <w:kern w:val="2"/>
          <w:sz w:val="24"/>
          <w:szCs w:val="24"/>
          <w:lang w:val="es-ES_tradnl"/>
          <w14:ligatures w14:val="standardContextual"/>
        </w:rPr>
        <w:t>I</w:t>
      </w:r>
      <w:r w:rsidR="00222DB6" w:rsidRPr="00C95195">
        <w:rPr>
          <w:rFonts w:ascii="Arial" w:hAnsi="Arial" w:cs="Arial"/>
          <w:kern w:val="2"/>
          <w:sz w:val="24"/>
          <w:szCs w:val="24"/>
          <w:lang w:val="es-ES_tradnl"/>
          <w14:ligatures w14:val="standardContextual"/>
        </w:rPr>
        <w:t>nformativo del Ayuntamiento; el Decreto de Ayuntamiento mediante el cual se crea del Reglamento y Manual de imagen para el funcionamiento del Mercado Constitución de Zapotlán El Grande, Jalisco, aprobado en sesión Ordinaria número 18 del día 06 de noviembre del 2020.</w:t>
      </w:r>
      <w:r w:rsidR="0036295B" w:rsidRPr="00C95195">
        <w:rPr>
          <w:rFonts w:ascii="Arial" w:hAnsi="Arial" w:cs="Arial"/>
          <w:kern w:val="2"/>
          <w:sz w:val="24"/>
          <w:szCs w:val="24"/>
          <w:lang w:val="es-ES_tradnl"/>
          <w14:ligatures w14:val="standardContextual"/>
        </w:rPr>
        <w:t xml:space="preserve"> Mismo que se localiza en el siguiente link </w:t>
      </w:r>
      <w:r w:rsidR="000846EE" w:rsidRPr="00C95195">
        <w:rPr>
          <w:rFonts w:ascii="Arial" w:hAnsi="Arial" w:cs="Arial"/>
          <w:kern w:val="2"/>
          <w:sz w:val="24"/>
          <w:szCs w:val="24"/>
          <w:lang w:val="es-ES_tradnl"/>
          <w14:ligatures w14:val="standardContextual"/>
        </w:rPr>
        <w:t>(http://www.ciudadguzman.gob.mx/Documentos/Ordenamientos/20201107_org_e7d276fe-5d67-4daf-801c-b9cf99ec29ed.pdf)</w:t>
      </w:r>
    </w:p>
    <w:p w14:paraId="2E54DC65" w14:textId="3CBD1ECF" w:rsidR="001E02AE" w:rsidRPr="00C95195" w:rsidRDefault="007A7B65" w:rsidP="001E02AE">
      <w:pPr>
        <w:pStyle w:val="Sinespaciado"/>
        <w:numPr>
          <w:ilvl w:val="0"/>
          <w:numId w:val="8"/>
        </w:numPr>
        <w:spacing w:after="240" w:line="276" w:lineRule="auto"/>
        <w:jc w:val="both"/>
        <w:rPr>
          <w:rFonts w:ascii="Arial" w:eastAsia="Arial" w:hAnsi="Arial" w:cs="Arial"/>
          <w:i/>
          <w:iCs/>
          <w:sz w:val="24"/>
          <w:szCs w:val="24"/>
        </w:rPr>
      </w:pPr>
      <w:r w:rsidRPr="00C95195">
        <w:rPr>
          <w:rFonts w:ascii="Arial" w:hAnsi="Arial" w:cs="Arial"/>
          <w:sz w:val="24"/>
          <w:szCs w:val="24"/>
          <w:lang w:val="es-ES_tradnl"/>
        </w:rPr>
        <w:t>En</w:t>
      </w:r>
      <w:r w:rsidR="00297F89" w:rsidRPr="00C95195">
        <w:rPr>
          <w:rFonts w:ascii="Arial" w:hAnsi="Arial" w:cs="Arial"/>
          <w:sz w:val="24"/>
          <w:szCs w:val="24"/>
          <w:lang w:val="es-ES_tradnl"/>
        </w:rPr>
        <w:t xml:space="preserve"> Sesión Pública Ordinaria de Ayuntamiento número 12 celebrada el 26 de junio del 2025, </w:t>
      </w:r>
      <w:r w:rsidRPr="00C95195">
        <w:rPr>
          <w:rFonts w:ascii="Arial" w:hAnsi="Arial" w:cs="Arial"/>
          <w:kern w:val="2"/>
          <w:sz w:val="24"/>
          <w:szCs w:val="24"/>
          <w:lang w:val="es-ES_tradnl"/>
          <w14:ligatures w14:val="standardContextual"/>
        </w:rPr>
        <w:t xml:space="preserve">en el </w:t>
      </w:r>
      <w:r w:rsidRPr="00C95195">
        <w:rPr>
          <w:rFonts w:ascii="Arial" w:hAnsi="Arial" w:cs="Arial"/>
          <w:sz w:val="24"/>
          <w:szCs w:val="24"/>
          <w:lang w:val="es-ES_tradnl"/>
        </w:rPr>
        <w:t xml:space="preserve">punto número 15 del orden del día, </w:t>
      </w:r>
      <w:r w:rsidR="00297F89" w:rsidRPr="00C95195">
        <w:rPr>
          <w:rFonts w:ascii="Arial" w:hAnsi="Arial" w:cs="Arial"/>
          <w:sz w:val="24"/>
          <w:szCs w:val="24"/>
          <w:lang w:val="es-ES_tradnl"/>
        </w:rPr>
        <w:t xml:space="preserve">obra una </w:t>
      </w:r>
      <w:r w:rsidR="00CB34FB" w:rsidRPr="00C95195">
        <w:rPr>
          <w:rFonts w:ascii="Arial" w:hAnsi="Arial" w:cs="Arial"/>
          <w:sz w:val="24"/>
          <w:szCs w:val="24"/>
          <w:lang w:val="es-ES_tradnl"/>
        </w:rPr>
        <w:t>I</w:t>
      </w:r>
      <w:r w:rsidR="00297F89" w:rsidRPr="00C95195">
        <w:rPr>
          <w:rFonts w:ascii="Arial" w:hAnsi="Arial" w:cs="Arial"/>
          <w:sz w:val="24"/>
          <w:szCs w:val="24"/>
          <w:lang w:val="es-ES_tradnl"/>
        </w:rPr>
        <w:t xml:space="preserve">niciativa de </w:t>
      </w:r>
      <w:r w:rsidR="00CB34FB" w:rsidRPr="00C95195">
        <w:rPr>
          <w:rFonts w:ascii="Arial" w:hAnsi="Arial" w:cs="Arial"/>
          <w:sz w:val="24"/>
          <w:szCs w:val="24"/>
          <w:lang w:val="es-ES_tradnl"/>
        </w:rPr>
        <w:t>A</w:t>
      </w:r>
      <w:r w:rsidR="00297F89" w:rsidRPr="00C95195">
        <w:rPr>
          <w:rFonts w:ascii="Arial" w:hAnsi="Arial" w:cs="Arial"/>
          <w:sz w:val="24"/>
          <w:szCs w:val="24"/>
          <w:lang w:val="es-ES_tradnl"/>
        </w:rPr>
        <w:t xml:space="preserve">cuerdo que a la letra dice: </w:t>
      </w:r>
      <w:r w:rsidR="00297F89" w:rsidRPr="00C95195">
        <w:rPr>
          <w:rFonts w:ascii="Arial" w:hAnsi="Arial" w:cs="Arial"/>
          <w:bCs/>
          <w:sz w:val="24"/>
          <w:szCs w:val="24"/>
          <w:lang w:val="es-ES_tradnl"/>
        </w:rPr>
        <w:t xml:space="preserve">Iniciativa de Ordenamiento Municipal que turna a Comisiones la Propuesta de Reforma al “Reglamento y Manual de Imagen para el Funcionamiento del Mercado </w:t>
      </w:r>
      <w:r w:rsidR="00320BD2" w:rsidRPr="00C95195">
        <w:rPr>
          <w:rFonts w:ascii="Arial" w:hAnsi="Arial" w:cs="Arial"/>
          <w:bCs/>
          <w:sz w:val="24"/>
          <w:szCs w:val="24"/>
          <w:lang w:val="es-ES_tradnl"/>
        </w:rPr>
        <w:t>Constitución</w:t>
      </w:r>
      <w:r w:rsidR="00297F89" w:rsidRPr="00C95195">
        <w:rPr>
          <w:rFonts w:ascii="Arial" w:hAnsi="Arial" w:cs="Arial"/>
          <w:bCs/>
          <w:sz w:val="24"/>
          <w:szCs w:val="24"/>
          <w:lang w:val="es-ES_tradnl"/>
        </w:rPr>
        <w:t xml:space="preserve"> de </w:t>
      </w:r>
      <w:r w:rsidR="00320BD2" w:rsidRPr="00C95195">
        <w:rPr>
          <w:rFonts w:ascii="Arial" w:hAnsi="Arial" w:cs="Arial"/>
          <w:bCs/>
          <w:sz w:val="24"/>
          <w:szCs w:val="24"/>
          <w:lang w:val="es-ES_tradnl"/>
        </w:rPr>
        <w:t>Zapotlán</w:t>
      </w:r>
      <w:r w:rsidR="00297F89" w:rsidRPr="00C95195">
        <w:rPr>
          <w:rFonts w:ascii="Arial" w:hAnsi="Arial" w:cs="Arial"/>
          <w:bCs/>
          <w:sz w:val="24"/>
          <w:szCs w:val="24"/>
          <w:lang w:val="es-ES_tradnl"/>
        </w:rPr>
        <w:t xml:space="preserve"> El Grande, Jalisco</w:t>
      </w:r>
      <w:r w:rsidRPr="00C95195">
        <w:rPr>
          <w:rFonts w:ascii="Arial" w:hAnsi="Arial" w:cs="Arial"/>
          <w:bCs/>
          <w:sz w:val="24"/>
          <w:szCs w:val="24"/>
          <w:lang w:val="es-ES_tradnl"/>
        </w:rPr>
        <w:t>, misma que fue a</w:t>
      </w:r>
      <w:r w:rsidR="00297F89" w:rsidRPr="00C95195">
        <w:rPr>
          <w:rFonts w:ascii="Arial" w:hAnsi="Arial" w:cs="Arial"/>
          <w:sz w:val="24"/>
          <w:szCs w:val="24"/>
          <w:lang w:val="es-ES_tradnl"/>
        </w:rPr>
        <w:t xml:space="preserve">probada por </w:t>
      </w:r>
      <w:r w:rsidR="00320BD2" w:rsidRPr="00C95195">
        <w:rPr>
          <w:rFonts w:ascii="Arial" w:hAnsi="Arial" w:cs="Arial"/>
          <w:sz w:val="24"/>
          <w:szCs w:val="24"/>
          <w:lang w:val="es-ES_tradnl"/>
        </w:rPr>
        <w:t>mayoría</w:t>
      </w:r>
      <w:r w:rsidR="00297F89" w:rsidRPr="00C95195">
        <w:rPr>
          <w:rFonts w:ascii="Arial" w:hAnsi="Arial" w:cs="Arial"/>
          <w:sz w:val="24"/>
          <w:szCs w:val="24"/>
          <w:lang w:val="es-ES_tradnl"/>
        </w:rPr>
        <w:t xml:space="preserve"> calificada de los Ediles presentes con 15 votos a favor</w:t>
      </w:r>
      <w:r w:rsidRPr="00C95195">
        <w:rPr>
          <w:rFonts w:ascii="Arial" w:hAnsi="Arial" w:cs="Arial"/>
          <w:sz w:val="24"/>
          <w:szCs w:val="24"/>
          <w:lang w:val="es-ES_tradnl"/>
        </w:rPr>
        <w:t>.</w:t>
      </w:r>
      <w:r w:rsidR="00554293" w:rsidRPr="00C95195">
        <w:rPr>
          <w:rFonts w:ascii="Arial" w:hAnsi="Arial" w:cs="Arial"/>
          <w:kern w:val="2"/>
          <w:sz w:val="24"/>
          <w:szCs w:val="24"/>
          <w:lang w:val="es-ES_tradnl"/>
          <w14:ligatures w14:val="standardContextual"/>
        </w:rPr>
        <w:t xml:space="preserve"> </w:t>
      </w:r>
      <w:r w:rsidR="00174C7A" w:rsidRPr="00C95195">
        <w:rPr>
          <w:rFonts w:ascii="Arial" w:hAnsi="Arial" w:cs="Arial"/>
          <w:kern w:val="2"/>
          <w:sz w:val="24"/>
          <w:szCs w:val="24"/>
          <w:lang w:val="es-ES_tradnl"/>
          <w14:ligatures w14:val="standardContextual"/>
        </w:rPr>
        <w:t xml:space="preserve">Manifestando en </w:t>
      </w:r>
      <w:r w:rsidR="00CB34FB" w:rsidRPr="00C95195">
        <w:rPr>
          <w:rFonts w:ascii="Arial" w:hAnsi="Arial" w:cs="Arial"/>
          <w:kern w:val="2"/>
          <w:sz w:val="24"/>
          <w:szCs w:val="24"/>
          <w:lang w:val="es-ES_tradnl"/>
          <w14:ligatures w14:val="standardContextual"/>
        </w:rPr>
        <w:t xml:space="preserve">los Considerandos III y IV de la Iniciativa </w:t>
      </w:r>
      <w:r w:rsidR="00174C7A" w:rsidRPr="00C95195">
        <w:rPr>
          <w:rFonts w:ascii="Arial" w:hAnsi="Arial" w:cs="Arial"/>
          <w:kern w:val="2"/>
          <w:sz w:val="24"/>
          <w:szCs w:val="24"/>
          <w:lang w:val="es-ES_tradnl"/>
          <w14:ligatures w14:val="standardContextual"/>
        </w:rPr>
        <w:t>que</w:t>
      </w:r>
      <w:r w:rsidR="00CB34FB" w:rsidRPr="00C95195">
        <w:rPr>
          <w:rFonts w:ascii="Arial" w:hAnsi="Arial" w:cs="Arial"/>
          <w:kern w:val="2"/>
          <w:sz w:val="24"/>
          <w:szCs w:val="24"/>
          <w:lang w:val="es-ES_tradnl"/>
          <w14:ligatures w14:val="standardContextual"/>
        </w:rPr>
        <w:t xml:space="preserve">: </w:t>
      </w:r>
      <w:r w:rsidR="00CB34FB" w:rsidRPr="00C95195">
        <w:rPr>
          <w:rFonts w:ascii="Arial" w:hAnsi="Arial" w:cs="Arial"/>
          <w:i/>
          <w:iCs/>
          <w:kern w:val="2"/>
          <w:sz w:val="24"/>
          <w:szCs w:val="24"/>
          <w:lang w:val="es-ES_tradnl"/>
          <w14:ligatures w14:val="standardContextual"/>
        </w:rPr>
        <w:t>D</w:t>
      </w:r>
      <w:proofErr w:type="spellStart"/>
      <w:r w:rsidR="00CB34FB" w:rsidRPr="00C95195">
        <w:rPr>
          <w:rFonts w:ascii="Arial" w:eastAsia="Arial" w:hAnsi="Arial" w:cs="Arial"/>
          <w:i/>
          <w:iCs/>
          <w:sz w:val="24"/>
          <w:szCs w:val="24"/>
        </w:rPr>
        <w:t>e</w:t>
      </w:r>
      <w:proofErr w:type="spellEnd"/>
      <w:r w:rsidR="00CB34FB" w:rsidRPr="00C95195">
        <w:rPr>
          <w:rFonts w:ascii="Arial" w:eastAsia="Arial" w:hAnsi="Arial" w:cs="Arial"/>
          <w:i/>
          <w:iCs/>
          <w:sz w:val="24"/>
          <w:szCs w:val="24"/>
        </w:rPr>
        <w:t xml:space="preserve"> acuerdo a las condiciones y necesidades actuales que se presentan en el Municipio de Zapotlán el Grande, Jalisco,  los ordenamientos deben revisarse con la finalidad de que los preceptos y regulaciones contenidos en ellos  obedezcan a la mejor prestación de los servicios públicos, y se atiendan de manera eficiente las necesidades de los ciudadanos, así como de la población que desarrolla parte de sus actividades en la localidad. Siendo importante para el Pleno y para la administración llevar a cabo las actualizaciones del </w:t>
      </w:r>
      <w:r w:rsidR="00CB34FB" w:rsidRPr="00C95195">
        <w:rPr>
          <w:rFonts w:ascii="Arial" w:hAnsi="Arial" w:cs="Arial"/>
          <w:i/>
          <w:iCs/>
          <w:sz w:val="24"/>
          <w:szCs w:val="24"/>
        </w:rPr>
        <w:t>Reglamento y Manual de Imagen para el funcionamiento del Mercado Constitución de Zapotlán El Grande, Jalisco,</w:t>
      </w:r>
      <w:r w:rsidR="00CB34FB" w:rsidRPr="00C95195">
        <w:rPr>
          <w:rFonts w:ascii="Arial" w:eastAsia="Arial" w:hAnsi="Arial" w:cs="Arial"/>
          <w:i/>
          <w:iCs/>
          <w:sz w:val="24"/>
          <w:szCs w:val="24"/>
        </w:rPr>
        <w:t xml:space="preserve"> conforme a las facultades y competencias plasmadas en la Ley de Gobierno y Administración Pública Municipal del Estado de Jalisco, El Reglamento Interior del Ayuntamiento de Zapotlán El Grande, Jalisco y el Reglamento del Gobierno y Administración Pública Municipal de Zapotlán El Grande, así como aquellas relativas de conformidad con el contenido de la presente propuesta, lo que permitirá la armonización de las normas y por tanto la congruencia en su aplicación.</w:t>
      </w:r>
    </w:p>
    <w:p w14:paraId="602E95E6" w14:textId="77777777" w:rsidR="00DF0EBF" w:rsidRPr="00C95195" w:rsidRDefault="00CB34FB" w:rsidP="00DF0EBF">
      <w:pPr>
        <w:pStyle w:val="Sinespaciado"/>
        <w:spacing w:after="240" w:line="276" w:lineRule="auto"/>
        <w:ind w:left="720"/>
        <w:jc w:val="both"/>
        <w:rPr>
          <w:rFonts w:ascii="Arial" w:hAnsi="Arial" w:cs="Arial"/>
          <w:sz w:val="24"/>
          <w:szCs w:val="24"/>
        </w:rPr>
      </w:pPr>
      <w:r w:rsidRPr="00C95195">
        <w:rPr>
          <w:rFonts w:ascii="Arial" w:hAnsi="Arial" w:cs="Arial"/>
          <w:i/>
          <w:iCs/>
          <w:sz w:val="24"/>
          <w:szCs w:val="24"/>
        </w:rPr>
        <w:lastRenderedPageBreak/>
        <w:t>El Mercado Constitución es un inmueble propiedad del Municipio de Zapotlán el Grande, Jalisco, el cual forma parte del patrimonio municipal, y el cual es destinado para brindar el servicio público de Mercados. Toda vez que los municipios deben conservar y preservar los bienes integrantes del patrimonio municipal en condiciones apropiadas para su aprovechamiento, y así mismo los ayuntamientos deben ejercer la vigilancia y control necesarios para su preservación, cuidado y correcto aprovechamiento, en términos del artículo 82, 93 y 94 fracción IV de la Ley del Gobierno y la Administración Pública Municipal del Estado de Jalisco.</w:t>
      </w:r>
      <w:r w:rsidR="0036295B" w:rsidRPr="00C95195">
        <w:rPr>
          <w:rFonts w:ascii="Arial" w:hAnsi="Arial" w:cs="Arial"/>
          <w:i/>
          <w:iCs/>
          <w:sz w:val="24"/>
          <w:szCs w:val="24"/>
        </w:rPr>
        <w:t xml:space="preserve">   </w:t>
      </w:r>
      <w:r w:rsidR="0036295B" w:rsidRPr="00C95195">
        <w:rPr>
          <w:rFonts w:ascii="Arial" w:hAnsi="Arial" w:cs="Arial"/>
          <w:sz w:val="24"/>
          <w:szCs w:val="24"/>
        </w:rPr>
        <w:t>Siendo lo anterior el objetivo de presentar la propuesta.</w:t>
      </w:r>
    </w:p>
    <w:p w14:paraId="5C01029F" w14:textId="64A34397" w:rsidR="00801204" w:rsidRPr="00C95195" w:rsidRDefault="009E5DE4" w:rsidP="00DF0EBF">
      <w:pPr>
        <w:pStyle w:val="Sinespaciado"/>
        <w:numPr>
          <w:ilvl w:val="0"/>
          <w:numId w:val="8"/>
        </w:numPr>
        <w:spacing w:after="240" w:line="276" w:lineRule="auto"/>
        <w:jc w:val="both"/>
        <w:rPr>
          <w:rFonts w:ascii="Arial" w:hAnsi="Arial" w:cs="Arial"/>
          <w:sz w:val="24"/>
          <w:szCs w:val="24"/>
        </w:rPr>
      </w:pPr>
      <w:r w:rsidRPr="00C95195">
        <w:rPr>
          <w:rFonts w:ascii="Arial" w:hAnsi="Arial" w:cs="Arial"/>
          <w:sz w:val="24"/>
          <w:szCs w:val="24"/>
        </w:rPr>
        <w:t>C</w:t>
      </w:r>
      <w:r w:rsidR="008E0A08" w:rsidRPr="00C95195">
        <w:rPr>
          <w:rFonts w:ascii="Arial" w:hAnsi="Arial" w:cs="Arial"/>
          <w:sz w:val="24"/>
          <w:szCs w:val="24"/>
        </w:rPr>
        <w:t>on e</w:t>
      </w:r>
      <w:r w:rsidR="008E0A08" w:rsidRPr="00C95195">
        <w:rPr>
          <w:rFonts w:ascii="Arial" w:hAnsi="Arial" w:cs="Arial"/>
          <w:sz w:val="24"/>
          <w:szCs w:val="24"/>
        </w:rPr>
        <w:t xml:space="preserve">l objetivo </w:t>
      </w:r>
      <w:r w:rsidR="008E0A08" w:rsidRPr="00C95195">
        <w:rPr>
          <w:rFonts w:ascii="Arial" w:hAnsi="Arial" w:cs="Arial"/>
          <w:sz w:val="24"/>
          <w:szCs w:val="24"/>
        </w:rPr>
        <w:t>d</w:t>
      </w:r>
      <w:r w:rsidR="008E0A08" w:rsidRPr="00C95195">
        <w:rPr>
          <w:rFonts w:ascii="Arial" w:hAnsi="Arial" w:cs="Arial"/>
          <w:sz w:val="24"/>
          <w:szCs w:val="24"/>
        </w:rPr>
        <w:t>e incidir de manera favorable en la preservación, cuidado y mejoramiento de las condiciones del Mercado Constitución que permita brind</w:t>
      </w:r>
      <w:r w:rsidR="008E0A08" w:rsidRPr="00C95195">
        <w:rPr>
          <w:rFonts w:ascii="Arial" w:hAnsi="Arial" w:cs="Arial"/>
          <w:sz w:val="24"/>
          <w:szCs w:val="24"/>
        </w:rPr>
        <w:t>ar</w:t>
      </w:r>
      <w:r w:rsidR="008E0A08" w:rsidRPr="00C95195">
        <w:rPr>
          <w:rFonts w:ascii="Arial" w:hAnsi="Arial" w:cs="Arial"/>
          <w:sz w:val="24"/>
          <w:szCs w:val="24"/>
        </w:rPr>
        <w:t xml:space="preserve"> un servicio de calidad a la ciudadanía</w:t>
      </w:r>
      <w:r w:rsidR="00FC1D50" w:rsidRPr="00C95195">
        <w:rPr>
          <w:rFonts w:ascii="Arial" w:hAnsi="Arial" w:cs="Arial"/>
          <w:sz w:val="24"/>
          <w:szCs w:val="24"/>
        </w:rPr>
        <w:t xml:space="preserve"> y con</w:t>
      </w:r>
      <w:r w:rsidR="008E0A08" w:rsidRPr="00C95195">
        <w:rPr>
          <w:rFonts w:ascii="Arial" w:hAnsi="Arial" w:cs="Arial"/>
          <w:sz w:val="24"/>
          <w:szCs w:val="24"/>
        </w:rPr>
        <w:t xml:space="preserve"> el interés de dar seguimiento a los trabajos en torno al análisis, estudio y dictaminación de la iniciativa </w:t>
      </w:r>
      <w:r w:rsidR="00FC1D50" w:rsidRPr="00C95195">
        <w:rPr>
          <w:rFonts w:ascii="Arial" w:hAnsi="Arial" w:cs="Arial"/>
          <w:sz w:val="24"/>
          <w:szCs w:val="24"/>
        </w:rPr>
        <w:t>referida, e</w:t>
      </w:r>
      <w:r w:rsidR="000C6850" w:rsidRPr="00C95195">
        <w:rPr>
          <w:rFonts w:ascii="Arial" w:hAnsi="Arial" w:cs="Arial"/>
          <w:kern w:val="2"/>
          <w:sz w:val="24"/>
          <w:szCs w:val="24"/>
          <w:lang w:val="es-ES_tradnl"/>
          <w14:ligatures w14:val="standardContextual"/>
        </w:rPr>
        <w:t xml:space="preserve">n fecha </w:t>
      </w:r>
      <w:r w:rsidR="00FF6E14" w:rsidRPr="00C95195">
        <w:rPr>
          <w:rFonts w:ascii="Arial" w:hAnsi="Arial" w:cs="Arial"/>
          <w:kern w:val="2"/>
          <w:sz w:val="24"/>
          <w:szCs w:val="24"/>
          <w:lang w:val="es-ES_tradnl"/>
          <w14:ligatures w14:val="standardContextual"/>
        </w:rPr>
        <w:t xml:space="preserve"> </w:t>
      </w:r>
      <w:r w:rsidR="00282418" w:rsidRPr="00C95195">
        <w:rPr>
          <w:rFonts w:ascii="Arial" w:hAnsi="Arial" w:cs="Arial"/>
          <w:kern w:val="2"/>
          <w:sz w:val="24"/>
          <w:szCs w:val="24"/>
          <w:lang w:val="es-ES_tradnl"/>
          <w14:ligatures w14:val="standardContextual"/>
        </w:rPr>
        <w:t>25 de septiembre del 2025,</w:t>
      </w:r>
      <w:r w:rsidR="00FB6822" w:rsidRPr="00C95195">
        <w:rPr>
          <w:rFonts w:ascii="Arial" w:hAnsi="Arial" w:cs="Arial"/>
          <w:kern w:val="2"/>
          <w:sz w:val="24"/>
          <w:szCs w:val="24"/>
          <w:lang w:val="es-ES_tradnl"/>
          <w14:ligatures w14:val="standardContextual"/>
        </w:rPr>
        <w:t xml:space="preserve"> </w:t>
      </w:r>
      <w:r w:rsidR="00282418" w:rsidRPr="00C95195">
        <w:rPr>
          <w:rFonts w:ascii="Arial" w:hAnsi="Arial" w:cs="Arial"/>
          <w:kern w:val="2"/>
          <w:sz w:val="24"/>
          <w:szCs w:val="24"/>
          <w:lang w:val="es-ES_tradnl"/>
          <w14:ligatures w14:val="standardContextual"/>
        </w:rPr>
        <w:t xml:space="preserve">en Sesión Ordinaria de Ayuntamiento No. 17 en el punto 13 del orden del día, </w:t>
      </w:r>
      <w:r w:rsidR="0060076C" w:rsidRPr="00C95195">
        <w:rPr>
          <w:rFonts w:ascii="Arial" w:hAnsi="Arial" w:cs="Arial"/>
          <w:kern w:val="2"/>
          <w:sz w:val="24"/>
          <w:szCs w:val="24"/>
          <w:lang w:val="es-ES_tradnl"/>
          <w14:ligatures w14:val="standardContextual"/>
        </w:rPr>
        <w:t xml:space="preserve">se </w:t>
      </w:r>
      <w:r w:rsidR="00FC1D50" w:rsidRPr="00C95195">
        <w:rPr>
          <w:rFonts w:ascii="Arial" w:hAnsi="Arial" w:cs="Arial"/>
          <w:kern w:val="2"/>
          <w:sz w:val="24"/>
          <w:szCs w:val="24"/>
          <w:lang w:val="es-ES_tradnl"/>
          <w14:ligatures w14:val="standardContextual"/>
        </w:rPr>
        <w:t xml:space="preserve">planteó y fue </w:t>
      </w:r>
      <w:r w:rsidR="0060076C" w:rsidRPr="00C95195">
        <w:rPr>
          <w:rFonts w:ascii="Arial" w:hAnsi="Arial" w:cs="Arial"/>
          <w:kern w:val="2"/>
          <w:sz w:val="24"/>
          <w:szCs w:val="24"/>
          <w:lang w:val="es-ES_tradnl"/>
          <w14:ligatures w14:val="standardContextual"/>
        </w:rPr>
        <w:t>aprob</w:t>
      </w:r>
      <w:r w:rsidR="00FC1D50" w:rsidRPr="00C95195">
        <w:rPr>
          <w:rFonts w:ascii="Arial" w:hAnsi="Arial" w:cs="Arial"/>
          <w:kern w:val="2"/>
          <w:sz w:val="24"/>
          <w:szCs w:val="24"/>
          <w:lang w:val="es-ES_tradnl"/>
          <w14:ligatures w14:val="standardContextual"/>
        </w:rPr>
        <w:t>ada</w:t>
      </w:r>
      <w:r w:rsidR="0060076C" w:rsidRPr="00C95195">
        <w:rPr>
          <w:rFonts w:ascii="Arial" w:hAnsi="Arial" w:cs="Arial"/>
          <w:kern w:val="2"/>
          <w:sz w:val="24"/>
          <w:szCs w:val="24"/>
          <w:lang w:val="es-ES_tradnl"/>
          <w14:ligatures w14:val="standardContextual"/>
        </w:rPr>
        <w:t xml:space="preserve"> por mayoría simple</w:t>
      </w:r>
      <w:r w:rsidR="00FC1D50" w:rsidRPr="00C95195">
        <w:rPr>
          <w:rFonts w:ascii="Arial" w:hAnsi="Arial" w:cs="Arial"/>
          <w:kern w:val="2"/>
          <w:sz w:val="24"/>
          <w:szCs w:val="24"/>
          <w:lang w:val="es-ES_tradnl"/>
          <w14:ligatures w14:val="standardContextual"/>
        </w:rPr>
        <w:t>,</w:t>
      </w:r>
      <w:r w:rsidR="0060076C" w:rsidRPr="00C95195">
        <w:rPr>
          <w:rFonts w:ascii="Arial" w:hAnsi="Arial" w:cs="Arial"/>
          <w:kern w:val="2"/>
          <w:sz w:val="24"/>
          <w:szCs w:val="24"/>
          <w:lang w:val="es-ES_tradnl"/>
          <w14:ligatures w14:val="standardContextual"/>
        </w:rPr>
        <w:t xml:space="preserve"> l</w:t>
      </w:r>
      <w:bookmarkStart w:id="1" w:name="_Hlk209424688"/>
      <w:bookmarkStart w:id="2" w:name="_Hlk198892488"/>
      <w:r w:rsidR="00741122" w:rsidRPr="00C95195">
        <w:rPr>
          <w:rFonts w:ascii="Arial" w:hAnsi="Arial" w:cs="Arial"/>
          <w:kern w:val="2"/>
          <w:sz w:val="24"/>
          <w:szCs w:val="24"/>
          <w:lang w:val="es-ES_tradnl"/>
          <w14:ligatures w14:val="standardContextual"/>
        </w:rPr>
        <w:t>a</w:t>
      </w:r>
      <w:r w:rsidR="0060076C" w:rsidRPr="00C95195">
        <w:rPr>
          <w:rFonts w:ascii="Arial" w:hAnsi="Arial" w:cs="Arial"/>
          <w:sz w:val="24"/>
          <w:szCs w:val="24"/>
          <w:lang w:val="es-ES_tradnl"/>
        </w:rPr>
        <w:t xml:space="preserve"> </w:t>
      </w:r>
      <w:r w:rsidR="0060076C" w:rsidRPr="00C95195">
        <w:rPr>
          <w:rFonts w:ascii="Arial" w:hAnsi="Arial" w:cs="Arial"/>
          <w:bCs/>
          <w:sz w:val="24"/>
          <w:szCs w:val="24"/>
          <w:lang w:val="es-ES_tradnl"/>
        </w:rPr>
        <w:t xml:space="preserve">Iniciativa </w:t>
      </w:r>
      <w:r w:rsidR="00741122" w:rsidRPr="00C95195">
        <w:rPr>
          <w:rFonts w:ascii="Arial" w:hAnsi="Arial" w:cs="Arial"/>
          <w:bCs/>
          <w:sz w:val="24"/>
          <w:szCs w:val="24"/>
          <w:lang w:val="es-ES_tradnl"/>
        </w:rPr>
        <w:t>d</w:t>
      </w:r>
      <w:r w:rsidR="0060076C" w:rsidRPr="00C95195">
        <w:rPr>
          <w:rFonts w:ascii="Arial" w:hAnsi="Arial" w:cs="Arial"/>
          <w:bCs/>
          <w:sz w:val="24"/>
          <w:szCs w:val="24"/>
          <w:lang w:val="es-ES_tradnl"/>
        </w:rPr>
        <w:t xml:space="preserve">e Acuerdo </w:t>
      </w:r>
      <w:r w:rsidR="00741122" w:rsidRPr="00C95195">
        <w:rPr>
          <w:rFonts w:ascii="Arial" w:hAnsi="Arial" w:cs="Arial"/>
          <w:bCs/>
          <w:sz w:val="24"/>
          <w:szCs w:val="24"/>
          <w:lang w:val="es-ES_tradnl"/>
        </w:rPr>
        <w:t>q</w:t>
      </w:r>
      <w:r w:rsidR="0060076C" w:rsidRPr="00C95195">
        <w:rPr>
          <w:rFonts w:ascii="Arial" w:hAnsi="Arial" w:cs="Arial"/>
          <w:bCs/>
          <w:sz w:val="24"/>
          <w:szCs w:val="24"/>
          <w:lang w:val="es-ES_tradnl"/>
        </w:rPr>
        <w:t xml:space="preserve">ue </w:t>
      </w:r>
      <w:r w:rsidR="00FB6822" w:rsidRPr="00C95195">
        <w:rPr>
          <w:rFonts w:ascii="Arial" w:hAnsi="Arial" w:cs="Arial"/>
          <w:bCs/>
          <w:sz w:val="24"/>
          <w:szCs w:val="24"/>
          <w:lang w:val="es-ES_tradnl"/>
        </w:rPr>
        <w:t>s</w:t>
      </w:r>
      <w:r w:rsidR="0060076C" w:rsidRPr="00C95195">
        <w:rPr>
          <w:rFonts w:ascii="Arial" w:hAnsi="Arial" w:cs="Arial"/>
          <w:bCs/>
          <w:sz w:val="24"/>
          <w:szCs w:val="24"/>
          <w:lang w:val="es-ES_tradnl"/>
        </w:rPr>
        <w:t xml:space="preserve">olicita </w:t>
      </w:r>
      <w:r w:rsidR="00FB6822" w:rsidRPr="00C95195">
        <w:rPr>
          <w:rFonts w:ascii="Arial" w:hAnsi="Arial" w:cs="Arial"/>
          <w:bCs/>
          <w:sz w:val="24"/>
          <w:szCs w:val="24"/>
          <w:lang w:val="es-ES_tradnl"/>
        </w:rPr>
        <w:t>a</w:t>
      </w:r>
      <w:r w:rsidR="0060076C" w:rsidRPr="00C95195">
        <w:rPr>
          <w:rFonts w:ascii="Arial" w:hAnsi="Arial" w:cs="Arial"/>
          <w:bCs/>
          <w:sz w:val="24"/>
          <w:szCs w:val="24"/>
          <w:lang w:val="es-ES_tradnl"/>
        </w:rPr>
        <w:t xml:space="preserve">l Pleno </w:t>
      </w:r>
      <w:r w:rsidR="00741122" w:rsidRPr="00C95195">
        <w:rPr>
          <w:rFonts w:ascii="Arial" w:hAnsi="Arial" w:cs="Arial"/>
          <w:bCs/>
          <w:sz w:val="24"/>
          <w:szCs w:val="24"/>
          <w:lang w:val="es-ES_tradnl"/>
        </w:rPr>
        <w:t>d</w:t>
      </w:r>
      <w:r w:rsidR="0060076C" w:rsidRPr="00C95195">
        <w:rPr>
          <w:rFonts w:ascii="Arial" w:hAnsi="Arial" w:cs="Arial"/>
          <w:bCs/>
          <w:sz w:val="24"/>
          <w:szCs w:val="24"/>
          <w:lang w:val="es-ES_tradnl"/>
        </w:rPr>
        <w:t xml:space="preserve">el Ayuntamiento </w:t>
      </w:r>
      <w:r w:rsidR="00741122" w:rsidRPr="00C95195">
        <w:rPr>
          <w:rFonts w:ascii="Arial" w:hAnsi="Arial" w:cs="Arial"/>
          <w:bCs/>
          <w:sz w:val="24"/>
          <w:szCs w:val="24"/>
          <w:lang w:val="es-ES_tradnl"/>
        </w:rPr>
        <w:t>l</w:t>
      </w:r>
      <w:r w:rsidR="0060076C" w:rsidRPr="00C95195">
        <w:rPr>
          <w:rFonts w:ascii="Arial" w:hAnsi="Arial" w:cs="Arial"/>
          <w:bCs/>
          <w:sz w:val="24"/>
          <w:szCs w:val="24"/>
          <w:lang w:val="es-ES_tradnl"/>
        </w:rPr>
        <w:t xml:space="preserve">a </w:t>
      </w:r>
      <w:r w:rsidR="00320BD2" w:rsidRPr="00C95195">
        <w:rPr>
          <w:rFonts w:ascii="Arial" w:hAnsi="Arial" w:cs="Arial"/>
          <w:bCs/>
          <w:sz w:val="24"/>
          <w:szCs w:val="24"/>
          <w:lang w:val="es-ES_tradnl"/>
        </w:rPr>
        <w:t>modificación</w:t>
      </w:r>
      <w:r w:rsidR="0060076C" w:rsidRPr="00C95195">
        <w:rPr>
          <w:rFonts w:ascii="Arial" w:hAnsi="Arial" w:cs="Arial"/>
          <w:bCs/>
          <w:sz w:val="24"/>
          <w:szCs w:val="24"/>
          <w:lang w:val="es-ES_tradnl"/>
        </w:rPr>
        <w:t xml:space="preserve"> </w:t>
      </w:r>
      <w:r w:rsidR="00741122" w:rsidRPr="00C95195">
        <w:rPr>
          <w:rFonts w:ascii="Arial" w:hAnsi="Arial" w:cs="Arial"/>
          <w:bCs/>
          <w:sz w:val="24"/>
          <w:szCs w:val="24"/>
          <w:lang w:val="es-ES_tradnl"/>
        </w:rPr>
        <w:t>d</w:t>
      </w:r>
      <w:r w:rsidR="0060076C" w:rsidRPr="00C95195">
        <w:rPr>
          <w:rFonts w:ascii="Arial" w:hAnsi="Arial" w:cs="Arial"/>
          <w:bCs/>
          <w:sz w:val="24"/>
          <w:szCs w:val="24"/>
          <w:lang w:val="es-ES_tradnl"/>
        </w:rPr>
        <w:t xml:space="preserve">el Punto </w:t>
      </w:r>
      <w:r w:rsidR="00741122" w:rsidRPr="00C95195">
        <w:rPr>
          <w:rFonts w:ascii="Arial" w:hAnsi="Arial" w:cs="Arial"/>
          <w:bCs/>
          <w:sz w:val="24"/>
          <w:szCs w:val="24"/>
          <w:lang w:val="es-ES_tradnl"/>
        </w:rPr>
        <w:t>d</w:t>
      </w:r>
      <w:r w:rsidR="0060076C" w:rsidRPr="00C95195">
        <w:rPr>
          <w:rFonts w:ascii="Arial" w:hAnsi="Arial" w:cs="Arial"/>
          <w:bCs/>
          <w:sz w:val="24"/>
          <w:szCs w:val="24"/>
          <w:lang w:val="es-ES_tradnl"/>
        </w:rPr>
        <w:t xml:space="preserve">e Acuerdo Primero de la Iniciativa </w:t>
      </w:r>
      <w:r w:rsidR="00741122" w:rsidRPr="00C95195">
        <w:rPr>
          <w:rFonts w:ascii="Arial" w:hAnsi="Arial" w:cs="Arial"/>
          <w:bCs/>
          <w:sz w:val="24"/>
          <w:szCs w:val="24"/>
          <w:lang w:val="es-ES_tradnl"/>
        </w:rPr>
        <w:t>a</w:t>
      </w:r>
      <w:r w:rsidR="0060076C" w:rsidRPr="00C95195">
        <w:rPr>
          <w:rFonts w:ascii="Arial" w:hAnsi="Arial" w:cs="Arial"/>
          <w:bCs/>
          <w:sz w:val="24"/>
          <w:szCs w:val="24"/>
          <w:lang w:val="es-ES_tradnl"/>
        </w:rPr>
        <w:t xml:space="preserve">probada en el Punto No. 15 del Orden </w:t>
      </w:r>
      <w:r w:rsidR="00FB6822" w:rsidRPr="00C95195">
        <w:rPr>
          <w:rFonts w:ascii="Arial" w:hAnsi="Arial" w:cs="Arial"/>
          <w:bCs/>
          <w:sz w:val="24"/>
          <w:szCs w:val="24"/>
          <w:lang w:val="es-ES_tradnl"/>
        </w:rPr>
        <w:t>d</w:t>
      </w:r>
      <w:r w:rsidR="0060076C" w:rsidRPr="00C95195">
        <w:rPr>
          <w:rFonts w:ascii="Arial" w:hAnsi="Arial" w:cs="Arial"/>
          <w:bCs/>
          <w:sz w:val="24"/>
          <w:szCs w:val="24"/>
          <w:lang w:val="es-ES_tradnl"/>
        </w:rPr>
        <w:t xml:space="preserve">el </w:t>
      </w:r>
      <w:r w:rsidR="00FB6822" w:rsidRPr="00C95195">
        <w:rPr>
          <w:rFonts w:ascii="Arial" w:hAnsi="Arial" w:cs="Arial"/>
          <w:bCs/>
          <w:sz w:val="24"/>
          <w:szCs w:val="24"/>
          <w:lang w:val="es-ES_tradnl"/>
        </w:rPr>
        <w:t>d</w:t>
      </w:r>
      <w:r w:rsidR="0060076C" w:rsidRPr="00C95195">
        <w:rPr>
          <w:rFonts w:ascii="Arial" w:hAnsi="Arial" w:cs="Arial"/>
          <w:bCs/>
          <w:sz w:val="24"/>
          <w:szCs w:val="24"/>
          <w:lang w:val="es-ES_tradnl"/>
        </w:rPr>
        <w:t>ía de la Sesi</w:t>
      </w:r>
      <w:r w:rsidR="00FB6822" w:rsidRPr="00C95195">
        <w:rPr>
          <w:rFonts w:ascii="Arial" w:hAnsi="Arial" w:cs="Arial"/>
          <w:bCs/>
          <w:sz w:val="24"/>
          <w:szCs w:val="24"/>
          <w:lang w:val="es-ES_tradnl"/>
        </w:rPr>
        <w:t>ó</w:t>
      </w:r>
      <w:r w:rsidR="0060076C" w:rsidRPr="00C95195">
        <w:rPr>
          <w:rFonts w:ascii="Arial" w:hAnsi="Arial" w:cs="Arial"/>
          <w:bCs/>
          <w:sz w:val="24"/>
          <w:szCs w:val="24"/>
          <w:lang w:val="es-ES_tradnl"/>
        </w:rPr>
        <w:t>n Ordinaria de Ayuntamiento No.12 de Fecha 26 de Junio del 2025</w:t>
      </w:r>
      <w:bookmarkEnd w:id="1"/>
      <w:bookmarkEnd w:id="2"/>
      <w:r w:rsidR="0060076C" w:rsidRPr="00C95195">
        <w:rPr>
          <w:rFonts w:ascii="Arial" w:hAnsi="Arial" w:cs="Arial"/>
          <w:bCs/>
          <w:sz w:val="24"/>
          <w:szCs w:val="24"/>
          <w:lang w:val="es-ES_tradnl"/>
        </w:rPr>
        <w:t xml:space="preserve"> y la autorización de la Prórroga Prevista en el </w:t>
      </w:r>
      <w:r w:rsidR="00320BD2" w:rsidRPr="00C95195">
        <w:rPr>
          <w:rFonts w:ascii="Arial" w:hAnsi="Arial" w:cs="Arial"/>
          <w:bCs/>
          <w:sz w:val="24"/>
          <w:szCs w:val="24"/>
          <w:lang w:val="es-ES_tradnl"/>
        </w:rPr>
        <w:t>Artículo</w:t>
      </w:r>
      <w:r w:rsidR="0060076C" w:rsidRPr="00C95195">
        <w:rPr>
          <w:rFonts w:ascii="Arial" w:hAnsi="Arial" w:cs="Arial"/>
          <w:bCs/>
          <w:sz w:val="24"/>
          <w:szCs w:val="24"/>
          <w:lang w:val="es-ES_tradnl"/>
        </w:rPr>
        <w:t xml:space="preserve"> 99 del Reglamento Interior del Ayuntamiento De Zapotlán El Grande, Jalisco</w:t>
      </w:r>
      <w:r w:rsidR="003F52E9" w:rsidRPr="00C95195">
        <w:rPr>
          <w:rFonts w:ascii="Arial" w:hAnsi="Arial" w:cs="Arial"/>
          <w:bCs/>
          <w:sz w:val="24"/>
          <w:szCs w:val="24"/>
          <w:lang w:val="es-ES_tradnl"/>
        </w:rPr>
        <w:t xml:space="preserve">.   </w:t>
      </w:r>
      <w:r w:rsidR="000C6850" w:rsidRPr="00C95195">
        <w:rPr>
          <w:rFonts w:ascii="Arial" w:hAnsi="Arial" w:cs="Arial"/>
          <w:kern w:val="2"/>
          <w:sz w:val="24"/>
          <w:szCs w:val="24"/>
          <w:lang w:val="es-ES_tradnl"/>
          <w14:ligatures w14:val="standardContextual"/>
        </w:rPr>
        <w:t xml:space="preserve">Siendo </w:t>
      </w:r>
      <w:r w:rsidR="00801204" w:rsidRPr="00C95195">
        <w:rPr>
          <w:rFonts w:ascii="Arial" w:hAnsi="Arial" w:cs="Arial"/>
          <w:kern w:val="2"/>
          <w:sz w:val="24"/>
          <w:szCs w:val="24"/>
          <w:lang w:val="es-ES_tradnl"/>
          <w14:ligatures w14:val="standardContextual"/>
        </w:rPr>
        <w:t>el</w:t>
      </w:r>
      <w:r w:rsidR="000C6850" w:rsidRPr="00C95195">
        <w:rPr>
          <w:rFonts w:ascii="Arial" w:hAnsi="Arial" w:cs="Arial"/>
          <w:kern w:val="2"/>
          <w:sz w:val="24"/>
          <w:szCs w:val="24"/>
          <w:lang w:val="es-ES_tradnl"/>
          <w14:ligatures w14:val="standardContextual"/>
        </w:rPr>
        <w:t xml:space="preserve"> </w:t>
      </w:r>
      <w:r w:rsidR="00801204" w:rsidRPr="00C95195">
        <w:rPr>
          <w:rFonts w:ascii="Arial" w:hAnsi="Arial" w:cs="Arial"/>
          <w:kern w:val="2"/>
          <w:sz w:val="24"/>
          <w:szCs w:val="24"/>
          <w:lang w:val="es-ES_tradnl"/>
          <w14:ligatures w14:val="standardContextual"/>
        </w:rPr>
        <w:t>P</w:t>
      </w:r>
      <w:r w:rsidR="000C6850" w:rsidRPr="00C95195">
        <w:rPr>
          <w:rFonts w:ascii="Arial" w:hAnsi="Arial" w:cs="Arial"/>
          <w:kern w:val="2"/>
          <w:sz w:val="24"/>
          <w:szCs w:val="24"/>
          <w:lang w:val="es-ES_tradnl"/>
          <w14:ligatures w14:val="standardContextual"/>
        </w:rPr>
        <w:t xml:space="preserve">unto de </w:t>
      </w:r>
      <w:r w:rsidR="00801204" w:rsidRPr="00C95195">
        <w:rPr>
          <w:rFonts w:ascii="Arial" w:hAnsi="Arial" w:cs="Arial"/>
          <w:kern w:val="2"/>
          <w:sz w:val="24"/>
          <w:szCs w:val="24"/>
          <w:lang w:val="es-ES_tradnl"/>
          <w14:ligatures w14:val="standardContextual"/>
        </w:rPr>
        <w:t>A</w:t>
      </w:r>
      <w:r w:rsidR="000C6850" w:rsidRPr="00C95195">
        <w:rPr>
          <w:rFonts w:ascii="Arial" w:hAnsi="Arial" w:cs="Arial"/>
          <w:kern w:val="2"/>
          <w:sz w:val="24"/>
          <w:szCs w:val="24"/>
          <w:lang w:val="es-ES_tradnl"/>
          <w14:ligatures w14:val="standardContextual"/>
        </w:rPr>
        <w:t>cuerdo</w:t>
      </w:r>
      <w:r w:rsidR="00801204" w:rsidRPr="00C95195">
        <w:rPr>
          <w:rFonts w:ascii="Arial" w:hAnsi="Arial" w:cs="Arial"/>
          <w:kern w:val="2"/>
          <w:sz w:val="24"/>
          <w:szCs w:val="24"/>
          <w:lang w:val="es-ES_tradnl"/>
          <w14:ligatures w14:val="standardContextual"/>
        </w:rPr>
        <w:t xml:space="preserve"> </w:t>
      </w:r>
      <w:r w:rsidR="00801204" w:rsidRPr="00C95195">
        <w:rPr>
          <w:rFonts w:ascii="Arial" w:eastAsia="Arial" w:hAnsi="Arial" w:cs="Arial"/>
          <w:b/>
          <w:i/>
          <w:iCs/>
          <w:sz w:val="24"/>
          <w:szCs w:val="24"/>
          <w:lang w:val="es-ES_tradnl"/>
        </w:rPr>
        <w:t>Primero:</w:t>
      </w:r>
      <w:r w:rsidR="00801204" w:rsidRPr="00C95195">
        <w:rPr>
          <w:rFonts w:ascii="Arial" w:eastAsia="Arial" w:hAnsi="Arial" w:cs="Arial"/>
          <w:i/>
          <w:iCs/>
          <w:sz w:val="24"/>
          <w:szCs w:val="24"/>
          <w:lang w:val="es-ES_tradnl"/>
        </w:rPr>
        <w:t xml:space="preserve"> Se turne a la Comisión Edilicia de Desarrollo Económico y Turismo como convocante y a la Comisión de Reglamentos y Gobernación como coadyuvante para que se avoquen al análisis, estudio de las </w:t>
      </w:r>
      <w:r w:rsidR="00801204" w:rsidRPr="00C95195">
        <w:rPr>
          <w:rFonts w:ascii="Arial" w:hAnsi="Arial" w:cs="Arial"/>
          <w:i/>
          <w:iCs/>
          <w:sz w:val="24"/>
          <w:szCs w:val="24"/>
          <w:lang w:val="es-ES_tradnl"/>
        </w:rPr>
        <w:t xml:space="preserve">Propuestas de Reforma al “Reglamento y Manual de Imagen para el funcionamiento del Mercado </w:t>
      </w:r>
      <w:r w:rsidR="00320BD2" w:rsidRPr="00C95195">
        <w:rPr>
          <w:rFonts w:ascii="Arial" w:hAnsi="Arial" w:cs="Arial"/>
          <w:i/>
          <w:iCs/>
          <w:sz w:val="24"/>
          <w:szCs w:val="24"/>
          <w:lang w:val="es-ES_tradnl"/>
        </w:rPr>
        <w:t>Constitución</w:t>
      </w:r>
      <w:r w:rsidR="00801204" w:rsidRPr="00C95195">
        <w:rPr>
          <w:rFonts w:ascii="Arial" w:hAnsi="Arial" w:cs="Arial"/>
          <w:i/>
          <w:iCs/>
          <w:sz w:val="24"/>
          <w:szCs w:val="24"/>
          <w:lang w:val="es-ES_tradnl"/>
        </w:rPr>
        <w:t xml:space="preserve"> de </w:t>
      </w:r>
      <w:r w:rsidR="00320BD2" w:rsidRPr="00C95195">
        <w:rPr>
          <w:rFonts w:ascii="Arial" w:hAnsi="Arial" w:cs="Arial"/>
          <w:i/>
          <w:iCs/>
          <w:sz w:val="24"/>
          <w:szCs w:val="24"/>
          <w:lang w:val="es-ES_tradnl"/>
        </w:rPr>
        <w:t>Zapotlán</w:t>
      </w:r>
      <w:r w:rsidR="00801204" w:rsidRPr="00C95195">
        <w:rPr>
          <w:rFonts w:ascii="Arial" w:hAnsi="Arial" w:cs="Arial"/>
          <w:i/>
          <w:iCs/>
          <w:sz w:val="24"/>
          <w:szCs w:val="24"/>
          <w:lang w:val="es-ES_tradnl"/>
        </w:rPr>
        <w:t xml:space="preserve"> El Grande, Jalisco, y de conformidad a lo previsto por el Reglamento Interior del Ayuntamiento de Zapotlán El Grande, Jalisco presenten ante este Honorable Pleno, el Dictamen de la iniciativa de ordenamiento en mención.</w:t>
      </w:r>
      <w:r w:rsidR="00801204" w:rsidRPr="00C95195">
        <w:rPr>
          <w:rFonts w:ascii="Arial" w:hAnsi="Arial" w:cs="Arial"/>
          <w:sz w:val="24"/>
          <w:szCs w:val="24"/>
          <w:lang w:val="es-ES_tradnl"/>
        </w:rPr>
        <w:t xml:space="preserve"> </w:t>
      </w:r>
    </w:p>
    <w:p w14:paraId="738EC9F8" w14:textId="66399B09" w:rsidR="00FD5673" w:rsidRPr="00E710F2" w:rsidRDefault="00070CF9" w:rsidP="00DC6391">
      <w:pPr>
        <w:pStyle w:val="Prrafodelista"/>
        <w:numPr>
          <w:ilvl w:val="0"/>
          <w:numId w:val="8"/>
        </w:numPr>
        <w:spacing w:after="240" w:line="276" w:lineRule="auto"/>
        <w:jc w:val="both"/>
        <w:rPr>
          <w:rFonts w:ascii="Arial" w:hAnsi="Arial" w:cs="Arial"/>
          <w:b/>
          <w:i/>
          <w:sz w:val="23"/>
          <w:szCs w:val="23"/>
        </w:rPr>
      </w:pPr>
      <w:r w:rsidRPr="00C95195">
        <w:rPr>
          <w:rFonts w:ascii="Arial" w:eastAsia="Arial" w:hAnsi="Arial" w:cs="Arial"/>
          <w:sz w:val="24"/>
          <w:szCs w:val="24"/>
        </w:rPr>
        <w:t>Conforme a lo establecido en el</w:t>
      </w:r>
      <w:r w:rsidR="00A735A6" w:rsidRPr="00C95195">
        <w:rPr>
          <w:rFonts w:ascii="Arial" w:eastAsia="Arial" w:hAnsi="Arial" w:cs="Arial"/>
          <w:sz w:val="24"/>
          <w:szCs w:val="24"/>
        </w:rPr>
        <w:t xml:space="preserve"> </w:t>
      </w:r>
      <w:r w:rsidRPr="00C95195">
        <w:rPr>
          <w:rFonts w:ascii="Arial" w:hAnsi="Arial" w:cs="Arial"/>
          <w:sz w:val="24"/>
          <w:szCs w:val="24"/>
        </w:rPr>
        <w:t xml:space="preserve">artículo 40 arábigo 1, fracción I del Reglamento Interior del Ayuntamiento de Zapotlán el Grande, Jalisco;  las comisiones edilicias tienen las atribuciones de recibir, estudiar, analizar, discutir y dictaminar los asuntos turnados por el Ayuntamiento por lo que </w:t>
      </w:r>
      <w:r w:rsidR="00A735A6" w:rsidRPr="00C95195">
        <w:rPr>
          <w:rFonts w:ascii="Arial" w:eastAsia="Arial" w:hAnsi="Arial" w:cs="Arial"/>
          <w:sz w:val="24"/>
          <w:szCs w:val="24"/>
        </w:rPr>
        <w:t xml:space="preserve">la Comisión Edilicia de Desarrollo Económico y Turismo a </w:t>
      </w:r>
      <w:r w:rsidR="00320BD2" w:rsidRPr="00C95195">
        <w:rPr>
          <w:rFonts w:ascii="Arial" w:eastAsia="Arial" w:hAnsi="Arial" w:cs="Arial"/>
          <w:sz w:val="24"/>
          <w:szCs w:val="24"/>
        </w:rPr>
        <w:t>través</w:t>
      </w:r>
      <w:r w:rsidR="00A735A6" w:rsidRPr="00C95195">
        <w:rPr>
          <w:rFonts w:ascii="Arial" w:eastAsia="Arial" w:hAnsi="Arial" w:cs="Arial"/>
          <w:sz w:val="24"/>
          <w:szCs w:val="24"/>
        </w:rPr>
        <w:t xml:space="preserve"> de </w:t>
      </w:r>
      <w:r w:rsidR="00364AB7" w:rsidRPr="00C95195">
        <w:rPr>
          <w:rFonts w:ascii="Arial" w:eastAsia="Arial" w:hAnsi="Arial" w:cs="Arial"/>
          <w:sz w:val="24"/>
          <w:szCs w:val="24"/>
        </w:rPr>
        <w:t xml:space="preserve">los </w:t>
      </w:r>
      <w:r w:rsidR="00A735A6" w:rsidRPr="00C95195">
        <w:rPr>
          <w:rFonts w:ascii="Arial" w:eastAsia="Arial" w:hAnsi="Arial" w:cs="Arial"/>
          <w:sz w:val="24"/>
          <w:szCs w:val="24"/>
        </w:rPr>
        <w:t>oficio</w:t>
      </w:r>
      <w:r w:rsidR="00364AB7" w:rsidRPr="00C95195">
        <w:rPr>
          <w:rFonts w:ascii="Arial" w:eastAsia="Arial" w:hAnsi="Arial" w:cs="Arial"/>
          <w:sz w:val="24"/>
          <w:szCs w:val="24"/>
        </w:rPr>
        <w:t>s</w:t>
      </w:r>
      <w:r w:rsidR="00A735A6" w:rsidRPr="00C95195">
        <w:rPr>
          <w:rFonts w:ascii="Arial" w:eastAsia="Arial" w:hAnsi="Arial" w:cs="Arial"/>
          <w:sz w:val="24"/>
          <w:szCs w:val="24"/>
        </w:rPr>
        <w:t xml:space="preserve"> No</w:t>
      </w:r>
      <w:r w:rsidR="00364AB7" w:rsidRPr="00C95195">
        <w:rPr>
          <w:rFonts w:ascii="Arial" w:eastAsia="Arial" w:hAnsi="Arial" w:cs="Arial"/>
          <w:sz w:val="24"/>
          <w:szCs w:val="24"/>
        </w:rPr>
        <w:t xml:space="preserve">. </w:t>
      </w:r>
      <w:r w:rsidR="008823B4" w:rsidRPr="00C95195">
        <w:rPr>
          <w:rFonts w:ascii="Arial" w:eastAsia="Arial" w:hAnsi="Arial" w:cs="Arial"/>
          <w:sz w:val="24"/>
          <w:szCs w:val="24"/>
        </w:rPr>
        <w:t xml:space="preserve">1080, 1081, </w:t>
      </w:r>
      <w:r w:rsidR="00364AB7" w:rsidRPr="00C95195">
        <w:rPr>
          <w:rFonts w:ascii="Arial" w:eastAsia="Arial" w:hAnsi="Arial" w:cs="Arial"/>
          <w:sz w:val="24"/>
          <w:szCs w:val="24"/>
        </w:rPr>
        <w:t xml:space="preserve">1113, </w:t>
      </w:r>
      <w:r w:rsidR="008823B4" w:rsidRPr="00C95195">
        <w:rPr>
          <w:rFonts w:ascii="Arial" w:eastAsia="Arial" w:hAnsi="Arial" w:cs="Arial"/>
          <w:sz w:val="24"/>
          <w:szCs w:val="24"/>
        </w:rPr>
        <w:t>1114</w:t>
      </w:r>
      <w:r w:rsidRPr="00C95195">
        <w:rPr>
          <w:rFonts w:ascii="Arial" w:eastAsia="Arial" w:hAnsi="Arial" w:cs="Arial"/>
          <w:sz w:val="24"/>
          <w:szCs w:val="24"/>
        </w:rPr>
        <w:t xml:space="preserve"> convoco</w:t>
      </w:r>
      <w:r w:rsidR="00A735A6" w:rsidRPr="00C95195">
        <w:rPr>
          <w:rFonts w:ascii="Arial" w:eastAsia="Arial" w:hAnsi="Arial" w:cs="Arial"/>
          <w:sz w:val="24"/>
          <w:szCs w:val="24"/>
        </w:rPr>
        <w:t xml:space="preserve"> </w:t>
      </w:r>
      <w:r w:rsidRPr="00C95195">
        <w:rPr>
          <w:rFonts w:ascii="Arial" w:eastAsia="Arial" w:hAnsi="Arial" w:cs="Arial"/>
          <w:sz w:val="24"/>
          <w:szCs w:val="24"/>
        </w:rPr>
        <w:t>a</w:t>
      </w:r>
      <w:r w:rsidR="00A735A6" w:rsidRPr="00C95195">
        <w:rPr>
          <w:rFonts w:ascii="Arial" w:eastAsia="Arial" w:hAnsi="Arial" w:cs="Arial"/>
          <w:sz w:val="24"/>
          <w:szCs w:val="24"/>
        </w:rPr>
        <w:t xml:space="preserve"> sus </w:t>
      </w:r>
      <w:r w:rsidR="00320BD2" w:rsidRPr="00C95195">
        <w:rPr>
          <w:rFonts w:ascii="Arial" w:eastAsia="Arial" w:hAnsi="Arial" w:cs="Arial"/>
          <w:sz w:val="24"/>
          <w:szCs w:val="24"/>
        </w:rPr>
        <w:t>integrantes</w:t>
      </w:r>
      <w:r w:rsidRPr="00C95195">
        <w:rPr>
          <w:rFonts w:ascii="Arial" w:eastAsia="Arial" w:hAnsi="Arial" w:cs="Arial"/>
          <w:sz w:val="24"/>
          <w:szCs w:val="24"/>
        </w:rPr>
        <w:t xml:space="preserve"> a la Sesión Ordinaria No.8</w:t>
      </w:r>
      <w:r w:rsidR="00320BD2" w:rsidRPr="00C95195">
        <w:rPr>
          <w:rFonts w:ascii="Arial" w:eastAsia="Arial" w:hAnsi="Arial" w:cs="Arial"/>
          <w:sz w:val="24"/>
          <w:szCs w:val="24"/>
        </w:rPr>
        <w:t>,</w:t>
      </w:r>
      <w:r w:rsidR="00A735A6" w:rsidRPr="00C95195">
        <w:rPr>
          <w:rFonts w:ascii="Arial" w:eastAsia="Arial" w:hAnsi="Arial" w:cs="Arial"/>
          <w:sz w:val="24"/>
          <w:szCs w:val="24"/>
        </w:rPr>
        <w:t xml:space="preserve"> </w:t>
      </w:r>
      <w:r w:rsidR="00320BD2" w:rsidRPr="00C95195">
        <w:rPr>
          <w:rFonts w:ascii="Arial" w:eastAsia="Arial" w:hAnsi="Arial" w:cs="Arial"/>
          <w:sz w:val="24"/>
          <w:szCs w:val="24"/>
        </w:rPr>
        <w:t>así</w:t>
      </w:r>
      <w:r w:rsidR="00A735A6" w:rsidRPr="00C95195">
        <w:rPr>
          <w:rFonts w:ascii="Arial" w:eastAsia="Arial" w:hAnsi="Arial" w:cs="Arial"/>
          <w:sz w:val="24"/>
          <w:szCs w:val="24"/>
        </w:rPr>
        <w:t xml:space="preserve"> como a los ediles de la Comisión de Reglamentos y Gobernación</w:t>
      </w:r>
      <w:r w:rsidRPr="00C95195">
        <w:rPr>
          <w:rFonts w:ascii="Arial" w:eastAsia="Arial" w:hAnsi="Arial" w:cs="Arial"/>
          <w:sz w:val="24"/>
          <w:szCs w:val="24"/>
        </w:rPr>
        <w:t>,</w:t>
      </w:r>
      <w:r w:rsidR="00A735A6" w:rsidRPr="00C95195">
        <w:rPr>
          <w:rFonts w:ascii="Arial" w:eastAsia="Arial" w:hAnsi="Arial" w:cs="Arial"/>
          <w:sz w:val="24"/>
          <w:szCs w:val="24"/>
        </w:rPr>
        <w:t xml:space="preserve"> </w:t>
      </w:r>
      <w:r w:rsidR="00364AB7" w:rsidRPr="00C95195">
        <w:rPr>
          <w:rFonts w:ascii="Arial" w:eastAsia="Arial" w:hAnsi="Arial" w:cs="Arial"/>
          <w:sz w:val="24"/>
          <w:szCs w:val="24"/>
        </w:rPr>
        <w:t xml:space="preserve">y a todos los munícipes del Pleno del Ayuntamiento </w:t>
      </w:r>
      <w:r w:rsidRPr="00C95195">
        <w:rPr>
          <w:rFonts w:ascii="Arial" w:eastAsia="Arial" w:hAnsi="Arial" w:cs="Arial"/>
          <w:sz w:val="24"/>
          <w:szCs w:val="24"/>
        </w:rPr>
        <w:t xml:space="preserve">para </w:t>
      </w:r>
      <w:r w:rsidR="00A735A6" w:rsidRPr="00C95195">
        <w:rPr>
          <w:rFonts w:ascii="Arial" w:eastAsia="Arial" w:hAnsi="Arial" w:cs="Arial"/>
          <w:sz w:val="24"/>
          <w:szCs w:val="24"/>
        </w:rPr>
        <w:t>para llevar a cabo al análisis</w:t>
      </w:r>
      <w:r w:rsidRPr="00C95195">
        <w:rPr>
          <w:rFonts w:ascii="Arial" w:eastAsia="Arial" w:hAnsi="Arial" w:cs="Arial"/>
          <w:sz w:val="24"/>
          <w:szCs w:val="24"/>
        </w:rPr>
        <w:t xml:space="preserve"> y</w:t>
      </w:r>
      <w:r w:rsidR="00A735A6" w:rsidRPr="00C95195">
        <w:rPr>
          <w:rFonts w:ascii="Arial" w:eastAsia="Arial" w:hAnsi="Arial" w:cs="Arial"/>
          <w:sz w:val="24"/>
          <w:szCs w:val="24"/>
        </w:rPr>
        <w:t xml:space="preserve"> estudio de las </w:t>
      </w:r>
      <w:r w:rsidR="00A735A6" w:rsidRPr="00C95195">
        <w:rPr>
          <w:rFonts w:ascii="Arial" w:hAnsi="Arial" w:cs="Arial"/>
          <w:sz w:val="24"/>
          <w:szCs w:val="24"/>
        </w:rPr>
        <w:t xml:space="preserve">Propuestas de Reforma al “Reglamento y Manual de Imagen para el funcionamiento del Mercado </w:t>
      </w:r>
      <w:r w:rsidR="00320BD2" w:rsidRPr="00E710F2">
        <w:rPr>
          <w:rFonts w:ascii="Arial" w:hAnsi="Arial" w:cs="Arial"/>
          <w:sz w:val="23"/>
          <w:szCs w:val="23"/>
        </w:rPr>
        <w:lastRenderedPageBreak/>
        <w:t>Constitución</w:t>
      </w:r>
      <w:r w:rsidR="00A735A6" w:rsidRPr="00E710F2">
        <w:rPr>
          <w:rFonts w:ascii="Arial" w:hAnsi="Arial" w:cs="Arial"/>
          <w:sz w:val="23"/>
          <w:szCs w:val="23"/>
        </w:rPr>
        <w:t xml:space="preserve"> de </w:t>
      </w:r>
      <w:r w:rsidR="00320BD2" w:rsidRPr="00E710F2">
        <w:rPr>
          <w:rFonts w:ascii="Arial" w:hAnsi="Arial" w:cs="Arial"/>
          <w:sz w:val="23"/>
          <w:szCs w:val="23"/>
        </w:rPr>
        <w:t>Zapotlán</w:t>
      </w:r>
      <w:r w:rsidR="00A735A6" w:rsidRPr="00E710F2">
        <w:rPr>
          <w:rFonts w:ascii="Arial" w:hAnsi="Arial" w:cs="Arial"/>
          <w:sz w:val="23"/>
          <w:szCs w:val="23"/>
        </w:rPr>
        <w:t xml:space="preserve"> El Grande, Jalisco</w:t>
      </w:r>
      <w:r w:rsidR="00DC6391" w:rsidRPr="00E710F2">
        <w:rPr>
          <w:rFonts w:ascii="Arial" w:hAnsi="Arial" w:cs="Arial"/>
          <w:sz w:val="23"/>
          <w:szCs w:val="23"/>
        </w:rPr>
        <w:t>.</w:t>
      </w:r>
      <w:r w:rsidR="00A735A6" w:rsidRPr="00E710F2">
        <w:rPr>
          <w:rFonts w:ascii="Arial" w:hAnsi="Arial" w:cs="Arial"/>
          <w:sz w:val="23"/>
          <w:szCs w:val="23"/>
        </w:rPr>
        <w:t xml:space="preserve"> </w:t>
      </w:r>
      <w:r w:rsidR="00DC6391" w:rsidRPr="00E710F2">
        <w:rPr>
          <w:rFonts w:ascii="Arial" w:hAnsi="Arial" w:cs="Arial"/>
          <w:sz w:val="23"/>
          <w:szCs w:val="23"/>
        </w:rPr>
        <w:t>En atención al a</w:t>
      </w:r>
      <w:r w:rsidR="00DC6391" w:rsidRPr="00E710F2">
        <w:rPr>
          <w:rFonts w:ascii="Arial" w:hAnsi="Arial" w:cs="Arial"/>
          <w:sz w:val="23"/>
          <w:szCs w:val="23"/>
        </w:rPr>
        <w:t>rtículo 49 punto 1 del Reglamento Interior del Ayuntamiento de Zapotlán el Grande, Jalisco</w:t>
      </w:r>
      <w:r w:rsidR="00DC6391" w:rsidRPr="00E710F2">
        <w:rPr>
          <w:rFonts w:ascii="Arial" w:hAnsi="Arial" w:cs="Arial"/>
          <w:sz w:val="23"/>
          <w:szCs w:val="23"/>
        </w:rPr>
        <w:t xml:space="preserve">, </w:t>
      </w:r>
      <w:r w:rsidR="00424ED5" w:rsidRPr="00E710F2">
        <w:rPr>
          <w:rFonts w:ascii="Arial" w:hAnsi="Arial" w:cs="Arial"/>
          <w:sz w:val="23"/>
          <w:szCs w:val="23"/>
        </w:rPr>
        <w:t xml:space="preserve">se extendió invitación a los titulares de la Tesorería Municipal, Dirección General de Desarrollo Económico, Turístico y Agropecuario, </w:t>
      </w:r>
      <w:r w:rsidR="007337FF" w:rsidRPr="00E710F2">
        <w:rPr>
          <w:rFonts w:ascii="Arial" w:hAnsi="Arial" w:cs="Arial"/>
          <w:sz w:val="23"/>
          <w:szCs w:val="23"/>
        </w:rPr>
        <w:t>desahogándose la sesión</w:t>
      </w:r>
      <w:r w:rsidR="00961F39" w:rsidRPr="00E710F2">
        <w:rPr>
          <w:rFonts w:ascii="Arial" w:hAnsi="Arial" w:cs="Arial"/>
          <w:sz w:val="23"/>
          <w:szCs w:val="23"/>
        </w:rPr>
        <w:t xml:space="preserve"> en mención</w:t>
      </w:r>
      <w:r w:rsidR="007337FF" w:rsidRPr="00E710F2">
        <w:rPr>
          <w:rFonts w:ascii="Arial" w:hAnsi="Arial" w:cs="Arial"/>
          <w:sz w:val="23"/>
          <w:szCs w:val="23"/>
        </w:rPr>
        <w:t xml:space="preserve"> </w:t>
      </w:r>
      <w:r w:rsidR="00A072CE" w:rsidRPr="00E710F2">
        <w:rPr>
          <w:rFonts w:ascii="Arial" w:hAnsi="Arial" w:cs="Arial"/>
          <w:sz w:val="23"/>
          <w:szCs w:val="23"/>
        </w:rPr>
        <w:t>los</w:t>
      </w:r>
      <w:r w:rsidR="007337FF" w:rsidRPr="00E710F2">
        <w:rPr>
          <w:rFonts w:ascii="Arial" w:hAnsi="Arial" w:cs="Arial"/>
          <w:sz w:val="23"/>
          <w:szCs w:val="23"/>
        </w:rPr>
        <w:t xml:space="preserve"> </w:t>
      </w:r>
      <w:r w:rsidR="006731CA" w:rsidRPr="00E710F2">
        <w:rPr>
          <w:rFonts w:ascii="Arial" w:hAnsi="Arial" w:cs="Arial"/>
          <w:sz w:val="23"/>
          <w:szCs w:val="23"/>
        </w:rPr>
        <w:t>día</w:t>
      </w:r>
      <w:r w:rsidR="00A072CE" w:rsidRPr="00E710F2">
        <w:rPr>
          <w:rFonts w:ascii="Arial" w:hAnsi="Arial" w:cs="Arial"/>
          <w:sz w:val="23"/>
          <w:szCs w:val="23"/>
        </w:rPr>
        <w:t>s</w:t>
      </w:r>
      <w:r w:rsidR="00A735A6" w:rsidRPr="00E710F2">
        <w:rPr>
          <w:rFonts w:ascii="Arial" w:hAnsi="Arial" w:cs="Arial"/>
          <w:sz w:val="23"/>
          <w:szCs w:val="23"/>
        </w:rPr>
        <w:t xml:space="preserve"> </w:t>
      </w:r>
      <w:r w:rsidR="00961F39" w:rsidRPr="00E710F2">
        <w:rPr>
          <w:rFonts w:ascii="Arial" w:hAnsi="Arial" w:cs="Arial"/>
          <w:sz w:val="23"/>
          <w:szCs w:val="23"/>
        </w:rPr>
        <w:t>7</w:t>
      </w:r>
      <w:r w:rsidR="00A072CE" w:rsidRPr="00E710F2">
        <w:rPr>
          <w:rFonts w:ascii="Arial" w:hAnsi="Arial" w:cs="Arial"/>
          <w:sz w:val="23"/>
          <w:szCs w:val="23"/>
        </w:rPr>
        <w:t xml:space="preserve"> y </w:t>
      </w:r>
      <w:r w:rsidR="00737D24" w:rsidRPr="00E710F2">
        <w:rPr>
          <w:rFonts w:ascii="Arial" w:hAnsi="Arial" w:cs="Arial"/>
          <w:sz w:val="23"/>
          <w:szCs w:val="23"/>
        </w:rPr>
        <w:t>16 de octubre</w:t>
      </w:r>
      <w:r w:rsidR="00A072CE" w:rsidRPr="00E710F2">
        <w:rPr>
          <w:rFonts w:ascii="Arial" w:hAnsi="Arial" w:cs="Arial"/>
          <w:sz w:val="23"/>
          <w:szCs w:val="23"/>
        </w:rPr>
        <w:t xml:space="preserve"> del </w:t>
      </w:r>
      <w:r w:rsidR="00961F39" w:rsidRPr="00E710F2">
        <w:rPr>
          <w:rFonts w:ascii="Arial" w:hAnsi="Arial" w:cs="Arial"/>
          <w:sz w:val="23"/>
          <w:szCs w:val="23"/>
        </w:rPr>
        <w:t>2025,</w:t>
      </w:r>
      <w:r w:rsidR="007337FF" w:rsidRPr="00E710F2">
        <w:rPr>
          <w:rFonts w:ascii="Arial" w:hAnsi="Arial" w:cs="Arial"/>
          <w:sz w:val="23"/>
          <w:szCs w:val="23"/>
        </w:rPr>
        <w:t xml:space="preserve"> en la</w:t>
      </w:r>
      <w:r w:rsidR="00A072CE" w:rsidRPr="00E710F2">
        <w:rPr>
          <w:rFonts w:ascii="Arial" w:hAnsi="Arial" w:cs="Arial"/>
          <w:sz w:val="23"/>
          <w:szCs w:val="23"/>
        </w:rPr>
        <w:t>s</w:t>
      </w:r>
      <w:r w:rsidR="007337FF" w:rsidRPr="00E710F2">
        <w:rPr>
          <w:rFonts w:ascii="Arial" w:hAnsi="Arial" w:cs="Arial"/>
          <w:sz w:val="23"/>
          <w:szCs w:val="23"/>
        </w:rPr>
        <w:t xml:space="preserve"> sala</w:t>
      </w:r>
      <w:r w:rsidR="00A072CE" w:rsidRPr="00E710F2">
        <w:rPr>
          <w:rFonts w:ascii="Arial" w:hAnsi="Arial" w:cs="Arial"/>
          <w:sz w:val="23"/>
          <w:szCs w:val="23"/>
        </w:rPr>
        <w:t xml:space="preserve">s </w:t>
      </w:r>
      <w:r w:rsidR="00424ED5" w:rsidRPr="00E710F2">
        <w:rPr>
          <w:rFonts w:ascii="Arial" w:hAnsi="Arial" w:cs="Arial"/>
          <w:sz w:val="23"/>
          <w:szCs w:val="23"/>
        </w:rPr>
        <w:t>Rocío</w:t>
      </w:r>
      <w:r w:rsidR="00A072CE" w:rsidRPr="00E710F2">
        <w:rPr>
          <w:rFonts w:ascii="Arial" w:hAnsi="Arial" w:cs="Arial"/>
          <w:sz w:val="23"/>
          <w:szCs w:val="23"/>
        </w:rPr>
        <w:t xml:space="preserve"> Elizondo Díaz y </w:t>
      </w:r>
      <w:r w:rsidR="007337FF" w:rsidRPr="00E710F2">
        <w:rPr>
          <w:rFonts w:ascii="Arial" w:hAnsi="Arial" w:cs="Arial"/>
          <w:sz w:val="23"/>
          <w:szCs w:val="23"/>
        </w:rPr>
        <w:t>Juan S. Vizcaino</w:t>
      </w:r>
      <w:r w:rsidR="00A072CE" w:rsidRPr="00E710F2">
        <w:rPr>
          <w:rFonts w:ascii="Arial" w:hAnsi="Arial" w:cs="Arial"/>
          <w:sz w:val="23"/>
          <w:szCs w:val="23"/>
        </w:rPr>
        <w:t xml:space="preserve"> respectivamente</w:t>
      </w:r>
      <w:r w:rsidR="006731CA" w:rsidRPr="00E710F2">
        <w:rPr>
          <w:rFonts w:ascii="Arial" w:hAnsi="Arial" w:cs="Arial"/>
          <w:sz w:val="23"/>
          <w:szCs w:val="23"/>
        </w:rPr>
        <w:t>, al interior del Palacio de Gobierno Municipal</w:t>
      </w:r>
      <w:r w:rsidR="00A072CE" w:rsidRPr="00E710F2">
        <w:rPr>
          <w:rFonts w:ascii="Arial" w:hAnsi="Arial" w:cs="Arial"/>
          <w:sz w:val="23"/>
          <w:szCs w:val="23"/>
        </w:rPr>
        <w:t>;</w:t>
      </w:r>
      <w:r w:rsidR="007337FF" w:rsidRPr="00E710F2">
        <w:rPr>
          <w:rFonts w:ascii="Arial" w:hAnsi="Arial" w:cs="Arial"/>
          <w:sz w:val="23"/>
          <w:szCs w:val="23"/>
        </w:rPr>
        <w:t xml:space="preserve"> </w:t>
      </w:r>
      <w:r w:rsidR="00A072CE" w:rsidRPr="00E710F2">
        <w:rPr>
          <w:rFonts w:ascii="Arial" w:hAnsi="Arial" w:cs="Arial"/>
          <w:sz w:val="23"/>
          <w:szCs w:val="23"/>
        </w:rPr>
        <w:t>o</w:t>
      </w:r>
      <w:r w:rsidR="007337FF" w:rsidRPr="00E710F2">
        <w:rPr>
          <w:rFonts w:ascii="Arial" w:hAnsi="Arial" w:cs="Arial"/>
          <w:sz w:val="23"/>
          <w:szCs w:val="23"/>
        </w:rPr>
        <w:t xml:space="preserve">portunidad en la que </w:t>
      </w:r>
      <w:r w:rsidR="00424ED5" w:rsidRPr="00E710F2">
        <w:rPr>
          <w:rFonts w:ascii="Arial" w:hAnsi="Arial" w:cs="Arial"/>
          <w:sz w:val="23"/>
          <w:szCs w:val="23"/>
        </w:rPr>
        <w:t>los ediles asistentes</w:t>
      </w:r>
      <w:r w:rsidR="007337FF" w:rsidRPr="00E710F2">
        <w:rPr>
          <w:rFonts w:ascii="Arial" w:hAnsi="Arial" w:cs="Arial"/>
          <w:sz w:val="23"/>
          <w:szCs w:val="23"/>
        </w:rPr>
        <w:t xml:space="preserve"> </w:t>
      </w:r>
      <w:r w:rsidR="006731CA" w:rsidRPr="00E710F2">
        <w:rPr>
          <w:rFonts w:ascii="Arial" w:hAnsi="Arial" w:cs="Arial"/>
          <w:sz w:val="23"/>
          <w:szCs w:val="23"/>
        </w:rPr>
        <w:t>vertie</w:t>
      </w:r>
      <w:r w:rsidR="00424ED5" w:rsidRPr="00E710F2">
        <w:rPr>
          <w:rFonts w:ascii="Arial" w:hAnsi="Arial" w:cs="Arial"/>
          <w:sz w:val="23"/>
          <w:szCs w:val="23"/>
        </w:rPr>
        <w:t>ron</w:t>
      </w:r>
      <w:r w:rsidR="007337FF" w:rsidRPr="00E710F2">
        <w:rPr>
          <w:rFonts w:ascii="Arial" w:hAnsi="Arial" w:cs="Arial"/>
          <w:sz w:val="23"/>
          <w:szCs w:val="23"/>
        </w:rPr>
        <w:t xml:space="preserve"> sus opiniones, </w:t>
      </w:r>
      <w:r w:rsidR="00961F39" w:rsidRPr="00E710F2">
        <w:rPr>
          <w:rFonts w:ascii="Arial" w:hAnsi="Arial" w:cs="Arial"/>
          <w:sz w:val="23"/>
          <w:szCs w:val="23"/>
        </w:rPr>
        <w:t xml:space="preserve">conocimientos y </w:t>
      </w:r>
      <w:r w:rsidR="007337FF" w:rsidRPr="00E710F2">
        <w:rPr>
          <w:rFonts w:ascii="Arial" w:hAnsi="Arial" w:cs="Arial"/>
          <w:sz w:val="23"/>
          <w:szCs w:val="23"/>
        </w:rPr>
        <w:t>manifesta</w:t>
      </w:r>
      <w:r w:rsidR="00424ED5" w:rsidRPr="00E710F2">
        <w:rPr>
          <w:rFonts w:ascii="Arial" w:hAnsi="Arial" w:cs="Arial"/>
          <w:sz w:val="23"/>
          <w:szCs w:val="23"/>
        </w:rPr>
        <w:t>ron</w:t>
      </w:r>
      <w:r w:rsidR="007337FF" w:rsidRPr="00E710F2">
        <w:rPr>
          <w:rFonts w:ascii="Arial" w:hAnsi="Arial" w:cs="Arial"/>
          <w:sz w:val="23"/>
          <w:szCs w:val="23"/>
        </w:rPr>
        <w:t xml:space="preserve"> sus dudas</w:t>
      </w:r>
      <w:r w:rsidR="006731CA" w:rsidRPr="00E710F2">
        <w:rPr>
          <w:rFonts w:ascii="Arial" w:hAnsi="Arial" w:cs="Arial"/>
          <w:sz w:val="23"/>
          <w:szCs w:val="23"/>
        </w:rPr>
        <w:t>, mismas que</w:t>
      </w:r>
      <w:r w:rsidR="00424ED5" w:rsidRPr="00E710F2">
        <w:rPr>
          <w:rFonts w:ascii="Arial" w:hAnsi="Arial" w:cs="Arial"/>
          <w:sz w:val="23"/>
          <w:szCs w:val="23"/>
        </w:rPr>
        <w:t>,</w:t>
      </w:r>
      <w:r w:rsidR="006731CA" w:rsidRPr="00E710F2">
        <w:rPr>
          <w:rFonts w:ascii="Arial" w:hAnsi="Arial" w:cs="Arial"/>
          <w:sz w:val="23"/>
          <w:szCs w:val="23"/>
        </w:rPr>
        <w:t xml:space="preserve"> de conformidad a sus funciones y experiencia fueron respondidas acertadamente</w:t>
      </w:r>
      <w:r w:rsidR="00961F39" w:rsidRPr="00E710F2">
        <w:rPr>
          <w:rFonts w:ascii="Arial" w:hAnsi="Arial" w:cs="Arial"/>
          <w:sz w:val="23"/>
          <w:szCs w:val="23"/>
        </w:rPr>
        <w:t xml:space="preserve"> también por los</w:t>
      </w:r>
      <w:r w:rsidR="00424ED5" w:rsidRPr="00E710F2">
        <w:rPr>
          <w:rFonts w:ascii="Arial" w:hAnsi="Arial" w:cs="Arial"/>
          <w:sz w:val="23"/>
          <w:szCs w:val="23"/>
        </w:rPr>
        <w:t xml:space="preserve"> titulares de las dependencias</w:t>
      </w:r>
      <w:r w:rsidR="00961F39" w:rsidRPr="00E710F2">
        <w:rPr>
          <w:rFonts w:ascii="Arial" w:hAnsi="Arial" w:cs="Arial"/>
          <w:sz w:val="23"/>
          <w:szCs w:val="23"/>
        </w:rPr>
        <w:t>. Durante la sesión</w:t>
      </w:r>
      <w:r w:rsidR="006731CA" w:rsidRPr="00E710F2">
        <w:rPr>
          <w:rFonts w:ascii="Arial" w:hAnsi="Arial" w:cs="Arial"/>
          <w:sz w:val="23"/>
          <w:szCs w:val="23"/>
        </w:rPr>
        <w:t xml:space="preserve"> se plantearon la totalidad de las propuestas plasmadas en la iniciativa de origen</w:t>
      </w:r>
      <w:r w:rsidR="00961F39" w:rsidRPr="00E710F2">
        <w:rPr>
          <w:rFonts w:ascii="Arial" w:hAnsi="Arial" w:cs="Arial"/>
          <w:sz w:val="23"/>
          <w:szCs w:val="23"/>
        </w:rPr>
        <w:t>, c</w:t>
      </w:r>
      <w:r w:rsidR="00FD19D1" w:rsidRPr="00E710F2">
        <w:rPr>
          <w:rFonts w:ascii="Arial" w:hAnsi="Arial" w:cs="Arial"/>
          <w:sz w:val="23"/>
          <w:szCs w:val="23"/>
        </w:rPr>
        <w:t xml:space="preserve">oncluyendo el estudio en la Sesión de continuidad del día de </w:t>
      </w:r>
      <w:r w:rsidR="00961F39" w:rsidRPr="00E710F2">
        <w:rPr>
          <w:rFonts w:ascii="Arial" w:hAnsi="Arial" w:cs="Arial"/>
          <w:sz w:val="23"/>
          <w:szCs w:val="23"/>
        </w:rPr>
        <w:t xml:space="preserve">16 de </w:t>
      </w:r>
      <w:r w:rsidR="00FD19D1" w:rsidRPr="00E710F2">
        <w:rPr>
          <w:rFonts w:ascii="Arial" w:hAnsi="Arial" w:cs="Arial"/>
          <w:sz w:val="23"/>
          <w:szCs w:val="23"/>
        </w:rPr>
        <w:t>octubre del 2025</w:t>
      </w:r>
      <w:r w:rsidR="00D97F97" w:rsidRPr="00E710F2">
        <w:rPr>
          <w:rFonts w:ascii="Arial" w:hAnsi="Arial" w:cs="Arial"/>
          <w:sz w:val="23"/>
          <w:szCs w:val="23"/>
        </w:rPr>
        <w:t xml:space="preserve">, a la cual asistieron 2 de </w:t>
      </w:r>
      <w:r w:rsidR="00961F39" w:rsidRPr="00E710F2">
        <w:rPr>
          <w:rFonts w:ascii="Arial" w:hAnsi="Arial" w:cs="Arial"/>
          <w:sz w:val="23"/>
          <w:szCs w:val="23"/>
        </w:rPr>
        <w:t xml:space="preserve">los </w:t>
      </w:r>
      <w:r w:rsidR="00D97F97" w:rsidRPr="00E710F2">
        <w:rPr>
          <w:rFonts w:ascii="Arial" w:hAnsi="Arial" w:cs="Arial"/>
          <w:sz w:val="23"/>
          <w:szCs w:val="23"/>
        </w:rPr>
        <w:t xml:space="preserve">3 regidores integrantes de la Comisión de Desarrollo Económico y Turismo y, 2 de </w:t>
      </w:r>
      <w:r w:rsidR="00961F39" w:rsidRPr="00E710F2">
        <w:rPr>
          <w:rFonts w:ascii="Arial" w:hAnsi="Arial" w:cs="Arial"/>
          <w:sz w:val="23"/>
          <w:szCs w:val="23"/>
        </w:rPr>
        <w:t xml:space="preserve">los </w:t>
      </w:r>
      <w:r w:rsidR="00D97F97" w:rsidRPr="00E710F2">
        <w:rPr>
          <w:rFonts w:ascii="Arial" w:hAnsi="Arial" w:cs="Arial"/>
          <w:sz w:val="23"/>
          <w:szCs w:val="23"/>
        </w:rPr>
        <w:t>3 Regidores integrantes de la Comisión de Reglamentos y Gobernación</w:t>
      </w:r>
      <w:r w:rsidR="00961F39" w:rsidRPr="00E710F2">
        <w:rPr>
          <w:rFonts w:ascii="Arial" w:hAnsi="Arial" w:cs="Arial"/>
          <w:sz w:val="23"/>
          <w:szCs w:val="23"/>
        </w:rPr>
        <w:t>, h</w:t>
      </w:r>
      <w:r w:rsidR="00D97F97" w:rsidRPr="00E710F2">
        <w:rPr>
          <w:rFonts w:ascii="Arial" w:hAnsi="Arial" w:cs="Arial"/>
          <w:sz w:val="23"/>
          <w:szCs w:val="23"/>
        </w:rPr>
        <w:t>abiendo desahogado</w:t>
      </w:r>
      <w:r w:rsidR="00961F39" w:rsidRPr="00E710F2">
        <w:rPr>
          <w:rFonts w:ascii="Arial" w:hAnsi="Arial" w:cs="Arial"/>
          <w:sz w:val="23"/>
          <w:szCs w:val="23"/>
        </w:rPr>
        <w:t xml:space="preserve"> en</w:t>
      </w:r>
      <w:r w:rsidR="00D97F97" w:rsidRPr="00E710F2">
        <w:rPr>
          <w:rFonts w:ascii="Arial" w:hAnsi="Arial" w:cs="Arial"/>
          <w:sz w:val="23"/>
          <w:szCs w:val="23"/>
        </w:rPr>
        <w:t xml:space="preserve"> el punto número 3 del orden del día y s</w:t>
      </w:r>
      <w:r w:rsidR="00FD19D1" w:rsidRPr="00E710F2">
        <w:rPr>
          <w:rFonts w:ascii="Arial" w:hAnsi="Arial" w:cs="Arial"/>
          <w:sz w:val="23"/>
          <w:szCs w:val="23"/>
        </w:rPr>
        <w:t xml:space="preserve">ometiendo a votación las </w:t>
      </w:r>
      <w:r w:rsidR="00961F39" w:rsidRPr="00E710F2">
        <w:rPr>
          <w:rFonts w:ascii="Arial" w:hAnsi="Arial" w:cs="Arial"/>
          <w:bCs/>
          <w:sz w:val="23"/>
          <w:szCs w:val="23"/>
        </w:rPr>
        <w:t>Propuestas de Reforma al “Reglamento y Manual de Imagen para el Funcionamiento del Mercado Constitución de Zapotlán El Grande, Jalisco</w:t>
      </w:r>
      <w:r w:rsidR="00D97F97" w:rsidRPr="00E710F2">
        <w:rPr>
          <w:rFonts w:ascii="Arial" w:hAnsi="Arial" w:cs="Arial"/>
          <w:sz w:val="23"/>
          <w:szCs w:val="23"/>
        </w:rPr>
        <w:t>, s</w:t>
      </w:r>
      <w:r w:rsidR="00FD19D1" w:rsidRPr="00E710F2">
        <w:rPr>
          <w:rFonts w:ascii="Arial" w:hAnsi="Arial" w:cs="Arial"/>
          <w:sz w:val="23"/>
          <w:szCs w:val="23"/>
        </w:rPr>
        <w:t>iendo el resultado de la votación 2 votos a favor, 2 abstenciones, por lo cual</w:t>
      </w:r>
      <w:r w:rsidR="00FA0874" w:rsidRPr="00E710F2">
        <w:rPr>
          <w:rFonts w:ascii="Arial" w:hAnsi="Arial" w:cs="Arial"/>
          <w:sz w:val="23"/>
          <w:szCs w:val="23"/>
        </w:rPr>
        <w:t xml:space="preserve"> atendiendo lo previsto en el </w:t>
      </w:r>
      <w:r w:rsidR="008823B4" w:rsidRPr="00E710F2">
        <w:rPr>
          <w:rFonts w:ascii="Arial" w:hAnsi="Arial" w:cs="Arial"/>
          <w:sz w:val="23"/>
          <w:szCs w:val="23"/>
        </w:rPr>
        <w:t xml:space="preserve">Capítulo V y demás artículos relativos del </w:t>
      </w:r>
      <w:r w:rsidR="00FA0874" w:rsidRPr="00E710F2">
        <w:rPr>
          <w:rFonts w:ascii="Arial" w:hAnsi="Arial" w:cs="Arial"/>
          <w:sz w:val="23"/>
          <w:szCs w:val="23"/>
        </w:rPr>
        <w:t>Reglamento Interior del Ayuntamiento de Zapotlán El Grande, Jalisco</w:t>
      </w:r>
      <w:r w:rsidR="006B4226" w:rsidRPr="00E710F2">
        <w:rPr>
          <w:rFonts w:ascii="Arial" w:hAnsi="Arial" w:cs="Arial"/>
          <w:sz w:val="23"/>
          <w:szCs w:val="23"/>
        </w:rPr>
        <w:t>; en congruencia con</w:t>
      </w:r>
      <w:r w:rsidR="005933F9" w:rsidRPr="00E710F2">
        <w:rPr>
          <w:rFonts w:ascii="Arial" w:hAnsi="Arial" w:cs="Arial"/>
          <w:sz w:val="23"/>
          <w:szCs w:val="23"/>
        </w:rPr>
        <w:t xml:space="preserve"> el articulo 129</w:t>
      </w:r>
      <w:r w:rsidR="006B4226" w:rsidRPr="00E710F2">
        <w:rPr>
          <w:rFonts w:ascii="Arial" w:hAnsi="Arial" w:cs="Arial"/>
          <w:sz w:val="23"/>
          <w:szCs w:val="23"/>
        </w:rPr>
        <w:t xml:space="preserve"> la </w:t>
      </w:r>
      <w:r w:rsidR="0096739B" w:rsidRPr="00E710F2">
        <w:rPr>
          <w:rFonts w:ascii="Arial" w:hAnsi="Arial" w:cs="Arial"/>
          <w:sz w:val="23"/>
          <w:szCs w:val="23"/>
        </w:rPr>
        <w:t>Ley del Gobierno y de la Administración Pública Municipal del Estado de Jalisco</w:t>
      </w:r>
      <w:r w:rsidR="0096739B" w:rsidRPr="00E710F2">
        <w:rPr>
          <w:rFonts w:ascii="Arial" w:hAnsi="Arial" w:cs="Arial"/>
          <w:sz w:val="23"/>
          <w:szCs w:val="23"/>
        </w:rPr>
        <w:t>,</w:t>
      </w:r>
      <w:r w:rsidR="00FD19D1" w:rsidRPr="00E710F2">
        <w:rPr>
          <w:rFonts w:ascii="Arial" w:hAnsi="Arial" w:cs="Arial"/>
          <w:sz w:val="23"/>
          <w:szCs w:val="23"/>
        </w:rPr>
        <w:t xml:space="preserve"> no se aprueban</w:t>
      </w:r>
      <w:r w:rsidR="00AC4C46" w:rsidRPr="00E710F2">
        <w:rPr>
          <w:rFonts w:ascii="Arial" w:hAnsi="Arial" w:cs="Arial"/>
          <w:sz w:val="23"/>
          <w:szCs w:val="23"/>
        </w:rPr>
        <w:t>, por lo cual se rinde a este Honorable Pleno el presente Informe.</w:t>
      </w:r>
    </w:p>
    <w:p w14:paraId="431F5F3A" w14:textId="77777777" w:rsidR="009058A6" w:rsidRPr="00E710F2" w:rsidRDefault="009058A6" w:rsidP="009058A6">
      <w:pPr>
        <w:pStyle w:val="Prrafodelista"/>
        <w:spacing w:after="240" w:line="276" w:lineRule="auto"/>
        <w:jc w:val="both"/>
        <w:rPr>
          <w:rFonts w:ascii="Arial" w:hAnsi="Arial" w:cs="Arial"/>
          <w:b/>
          <w:i/>
          <w:sz w:val="23"/>
          <w:szCs w:val="23"/>
        </w:rPr>
      </w:pPr>
    </w:p>
    <w:p w14:paraId="009D759F" w14:textId="01472D1B" w:rsidR="00D97F97" w:rsidRDefault="00D97F97" w:rsidP="00CB6A0D">
      <w:pPr>
        <w:pStyle w:val="Prrafodelista"/>
        <w:spacing w:after="0" w:line="276" w:lineRule="auto"/>
        <w:jc w:val="both"/>
        <w:rPr>
          <w:rFonts w:ascii="Arial" w:hAnsi="Arial" w:cs="Arial"/>
          <w:bCs/>
          <w:sz w:val="23"/>
          <w:szCs w:val="23"/>
        </w:rPr>
      </w:pPr>
      <w:r w:rsidRPr="00E710F2">
        <w:rPr>
          <w:rFonts w:ascii="Arial" w:hAnsi="Arial" w:cs="Arial"/>
          <w:bCs/>
          <w:sz w:val="23"/>
          <w:szCs w:val="23"/>
        </w:rPr>
        <w:t>Por lo anteriormente expuesto, el suscrito en mi carácter de Regidor Presidente de la Comisión Edilicia Permanente de Desarrollo Económico y Turismo, del H. Ayuntamiento de Zapotlán el Grande; Jalisco,</w:t>
      </w:r>
      <w:r w:rsidR="00AC4C46" w:rsidRPr="00E710F2">
        <w:rPr>
          <w:rFonts w:ascii="Arial" w:hAnsi="Arial" w:cs="Arial"/>
          <w:bCs/>
          <w:sz w:val="23"/>
          <w:szCs w:val="23"/>
        </w:rPr>
        <w:t xml:space="preserve"> </w:t>
      </w:r>
      <w:r w:rsidR="00564432" w:rsidRPr="00E710F2">
        <w:rPr>
          <w:rFonts w:ascii="Arial" w:hAnsi="Arial" w:cs="Arial"/>
          <w:bCs/>
          <w:sz w:val="23"/>
          <w:szCs w:val="23"/>
        </w:rPr>
        <w:t>en virtud del</w:t>
      </w:r>
      <w:r w:rsidRPr="00E710F2">
        <w:rPr>
          <w:rFonts w:ascii="Arial" w:hAnsi="Arial" w:cs="Arial"/>
          <w:bCs/>
          <w:sz w:val="23"/>
          <w:szCs w:val="23"/>
        </w:rPr>
        <w:t xml:space="preserve"> artículo </w:t>
      </w:r>
      <w:r w:rsidRPr="00E710F2">
        <w:rPr>
          <w:rFonts w:ascii="Arial" w:hAnsi="Arial" w:cs="Arial"/>
          <w:sz w:val="23"/>
          <w:szCs w:val="23"/>
        </w:rPr>
        <w:t>49 fracción IV, de la Ley del Gobierno y de la Administración Pública Municipal del Estado de Jalisco</w:t>
      </w:r>
      <w:r w:rsidR="00564432" w:rsidRPr="00E710F2">
        <w:rPr>
          <w:rFonts w:ascii="Arial" w:hAnsi="Arial" w:cs="Arial"/>
          <w:sz w:val="23"/>
          <w:szCs w:val="23"/>
        </w:rPr>
        <w:t xml:space="preserve"> y 40 fracción II </w:t>
      </w:r>
      <w:r w:rsidR="00564432" w:rsidRPr="00E710F2">
        <w:rPr>
          <w:rFonts w:ascii="Arial" w:hAnsi="Arial" w:cs="Arial"/>
          <w:sz w:val="23"/>
          <w:szCs w:val="23"/>
        </w:rPr>
        <w:t>del Reglamento Interior del Ayuntamiento de Zapotlán El Grande, Jalisco</w:t>
      </w:r>
      <w:r w:rsidRPr="00E710F2">
        <w:rPr>
          <w:rFonts w:ascii="Arial" w:hAnsi="Arial" w:cs="Arial"/>
          <w:sz w:val="23"/>
          <w:szCs w:val="23"/>
        </w:rPr>
        <w:t xml:space="preserve">, </w:t>
      </w:r>
      <w:r w:rsidRPr="00E710F2">
        <w:rPr>
          <w:rFonts w:ascii="Arial" w:hAnsi="Arial" w:cs="Arial"/>
          <w:bCs/>
          <w:sz w:val="23"/>
          <w:szCs w:val="23"/>
        </w:rPr>
        <w:t xml:space="preserve">solicito se me tenga por cumplida </w:t>
      </w:r>
      <w:r w:rsidR="00DF0EBF" w:rsidRPr="00E710F2">
        <w:rPr>
          <w:rFonts w:ascii="Arial" w:hAnsi="Arial" w:cs="Arial"/>
          <w:bCs/>
          <w:sz w:val="23"/>
          <w:szCs w:val="23"/>
        </w:rPr>
        <w:t>la obligación señalada</w:t>
      </w:r>
      <w:r w:rsidR="00A76E75" w:rsidRPr="00E710F2">
        <w:rPr>
          <w:rFonts w:ascii="Arial" w:hAnsi="Arial" w:cs="Arial"/>
          <w:bCs/>
          <w:sz w:val="23"/>
          <w:szCs w:val="23"/>
        </w:rPr>
        <w:t xml:space="preserve"> </w:t>
      </w:r>
      <w:r w:rsidRPr="00E710F2">
        <w:rPr>
          <w:rFonts w:ascii="Arial" w:hAnsi="Arial" w:cs="Arial"/>
          <w:bCs/>
          <w:sz w:val="23"/>
          <w:szCs w:val="23"/>
        </w:rPr>
        <w:t>al respecto.</w:t>
      </w:r>
    </w:p>
    <w:p w14:paraId="53507D1B" w14:textId="77777777" w:rsidR="00002FAE" w:rsidRPr="00E710F2" w:rsidRDefault="00002FAE" w:rsidP="00CB6A0D">
      <w:pPr>
        <w:pStyle w:val="Prrafodelista"/>
        <w:spacing w:after="0" w:line="276" w:lineRule="auto"/>
        <w:jc w:val="both"/>
        <w:rPr>
          <w:rFonts w:ascii="Arial" w:hAnsi="Arial" w:cs="Arial"/>
          <w:bCs/>
          <w:sz w:val="23"/>
          <w:szCs w:val="23"/>
        </w:rPr>
      </w:pPr>
    </w:p>
    <w:p w14:paraId="67BD70F9" w14:textId="1101E9A5" w:rsidR="00D97F97" w:rsidRPr="00C95195" w:rsidRDefault="00D97F97" w:rsidP="009058A6">
      <w:pPr>
        <w:ind w:left="360"/>
        <w:jc w:val="center"/>
        <w:rPr>
          <w:rFonts w:ascii="Calibri" w:hAnsi="Calibri" w:cs="Calibri"/>
          <w:b/>
        </w:rPr>
      </w:pPr>
      <w:r w:rsidRPr="00C95195">
        <w:rPr>
          <w:rFonts w:ascii="Calibri" w:hAnsi="Calibri" w:cs="Calibri"/>
          <w:b/>
        </w:rPr>
        <w:t>A T E N T A M E N T E</w:t>
      </w:r>
    </w:p>
    <w:p w14:paraId="69A3E173" w14:textId="77777777" w:rsidR="00D97F97" w:rsidRPr="00C95195" w:rsidRDefault="00D97F97" w:rsidP="009058A6">
      <w:pPr>
        <w:spacing w:after="0"/>
        <w:ind w:left="360"/>
        <w:jc w:val="center"/>
        <w:rPr>
          <w:rFonts w:ascii="Calibri" w:hAnsi="Calibri" w:cs="Calibri"/>
          <w:i/>
          <w:sz w:val="18"/>
          <w:szCs w:val="18"/>
        </w:rPr>
      </w:pPr>
      <w:bookmarkStart w:id="3" w:name="_Hlk187840349"/>
      <w:r w:rsidRPr="00C95195">
        <w:rPr>
          <w:rFonts w:ascii="Calibri" w:hAnsi="Calibri" w:cs="Calibri"/>
          <w:i/>
          <w:sz w:val="18"/>
          <w:szCs w:val="18"/>
        </w:rPr>
        <w:t>“2025, Año del 130 Aniversario del Natalicio de la Musa y Escritora Zapotlense María Guadalupe Marín Preciado”</w:t>
      </w:r>
    </w:p>
    <w:p w14:paraId="4F0CEAF8" w14:textId="77777777" w:rsidR="00D97F97" w:rsidRPr="00C95195" w:rsidRDefault="00D97F97" w:rsidP="009058A6">
      <w:pPr>
        <w:keepNext/>
        <w:spacing w:after="0"/>
        <w:ind w:left="360"/>
        <w:jc w:val="center"/>
        <w:outlineLvl w:val="1"/>
        <w:rPr>
          <w:rFonts w:ascii="Calibri" w:hAnsi="Calibri" w:cs="Calibri"/>
          <w:i/>
          <w:sz w:val="20"/>
          <w:szCs w:val="20"/>
        </w:rPr>
      </w:pPr>
      <w:bookmarkStart w:id="4" w:name="_Hlk211947573"/>
      <w:r w:rsidRPr="00C95195">
        <w:rPr>
          <w:rFonts w:ascii="Calibri" w:hAnsi="Calibri" w:cs="Calibri"/>
          <w:i/>
          <w:sz w:val="20"/>
          <w:szCs w:val="20"/>
        </w:rPr>
        <w:t>2025, Centenario de la Institucionalización de la Feria Zapotlán”.</w:t>
      </w:r>
    </w:p>
    <w:bookmarkEnd w:id="4"/>
    <w:p w14:paraId="3D9EFF0A" w14:textId="1E8B6E77" w:rsidR="00D97F97" w:rsidRPr="00C95195" w:rsidRDefault="00D97F97" w:rsidP="009058A6">
      <w:pPr>
        <w:keepNext/>
        <w:spacing w:after="0"/>
        <w:ind w:left="360"/>
        <w:jc w:val="center"/>
        <w:outlineLvl w:val="1"/>
        <w:rPr>
          <w:rFonts w:ascii="Arial" w:eastAsia="Times New Roman" w:hAnsi="Arial" w:cs="Arial"/>
          <w:b/>
          <w:sz w:val="20"/>
          <w:szCs w:val="20"/>
        </w:rPr>
      </w:pPr>
      <w:r w:rsidRPr="00C95195">
        <w:rPr>
          <w:rFonts w:ascii="Calibri" w:hAnsi="Calibri" w:cs="Calibri"/>
          <w:sz w:val="20"/>
          <w:szCs w:val="20"/>
        </w:rPr>
        <w:t xml:space="preserve"> Ciudad Guzmán, Municipio de Zapotlán El Grande, Jalisco. 2</w:t>
      </w:r>
      <w:r w:rsidR="009644A1" w:rsidRPr="00C95195">
        <w:rPr>
          <w:rFonts w:ascii="Calibri" w:hAnsi="Calibri" w:cs="Calibri"/>
          <w:sz w:val="20"/>
          <w:szCs w:val="20"/>
        </w:rPr>
        <w:t>4</w:t>
      </w:r>
      <w:r w:rsidRPr="00C95195">
        <w:rPr>
          <w:rFonts w:ascii="Calibri" w:hAnsi="Calibri" w:cs="Calibri"/>
          <w:sz w:val="20"/>
          <w:szCs w:val="20"/>
        </w:rPr>
        <w:t xml:space="preserve"> de octubre del 2025 </w:t>
      </w:r>
    </w:p>
    <w:bookmarkEnd w:id="3"/>
    <w:p w14:paraId="17AAFF66" w14:textId="77777777" w:rsidR="00D97F97" w:rsidRPr="00C95195" w:rsidRDefault="00D97F97" w:rsidP="009058A6">
      <w:pPr>
        <w:spacing w:after="0"/>
        <w:ind w:left="360"/>
        <w:jc w:val="center"/>
        <w:rPr>
          <w:rFonts w:ascii="Calibri" w:eastAsia="Times New Roman" w:hAnsi="Calibri" w:cs="Calibri"/>
          <w:sz w:val="20"/>
          <w:szCs w:val="20"/>
        </w:rPr>
      </w:pPr>
    </w:p>
    <w:p w14:paraId="6B57B1C0" w14:textId="77777777" w:rsidR="00EB023A" w:rsidRPr="00C95195" w:rsidRDefault="00EB023A" w:rsidP="009058A6">
      <w:pPr>
        <w:spacing w:after="0"/>
        <w:ind w:left="360"/>
        <w:jc w:val="center"/>
        <w:rPr>
          <w:rFonts w:ascii="Calibri" w:eastAsia="Times New Roman" w:hAnsi="Calibri" w:cs="Calibri"/>
          <w:sz w:val="20"/>
          <w:szCs w:val="20"/>
        </w:rPr>
      </w:pPr>
    </w:p>
    <w:p w14:paraId="16149A97" w14:textId="77777777" w:rsidR="00D97F97" w:rsidRPr="00C95195" w:rsidRDefault="00D97F97" w:rsidP="009058A6">
      <w:pPr>
        <w:spacing w:after="0" w:line="240" w:lineRule="auto"/>
        <w:ind w:left="360"/>
        <w:jc w:val="center"/>
        <w:rPr>
          <w:rFonts w:ascii="Calibri" w:hAnsi="Calibri" w:cs="Calibri"/>
          <w:b/>
        </w:rPr>
      </w:pPr>
      <w:r w:rsidRPr="00C95195">
        <w:rPr>
          <w:rFonts w:ascii="Calibri" w:eastAsia="Times New Roman" w:hAnsi="Calibri" w:cs="Calibri"/>
          <w:sz w:val="20"/>
          <w:szCs w:val="20"/>
        </w:rPr>
        <w:br/>
      </w:r>
      <w:bookmarkStart w:id="5" w:name="_Hlk212448038"/>
      <w:r w:rsidRPr="00C95195">
        <w:rPr>
          <w:rFonts w:ascii="Calibri" w:hAnsi="Calibri" w:cs="Calibri"/>
          <w:b/>
        </w:rPr>
        <w:t>LIC. JOSE BERTIN CHAVEZ VARGAS</w:t>
      </w:r>
    </w:p>
    <w:p w14:paraId="261DE9E0" w14:textId="229A245A" w:rsidR="00D97F97" w:rsidRPr="00C95195" w:rsidRDefault="00D97F97" w:rsidP="009058A6">
      <w:pPr>
        <w:spacing w:after="0" w:line="240" w:lineRule="auto"/>
        <w:ind w:left="360"/>
        <w:jc w:val="center"/>
        <w:rPr>
          <w:rFonts w:asciiTheme="majorHAnsi" w:hAnsiTheme="majorHAnsi" w:cstheme="majorHAnsi"/>
          <w:b/>
          <w:iCs/>
        </w:rPr>
      </w:pPr>
      <w:r w:rsidRPr="00C95195">
        <w:rPr>
          <w:rFonts w:asciiTheme="majorHAnsi" w:hAnsiTheme="majorHAnsi" w:cstheme="majorHAnsi"/>
          <w:b/>
          <w:iCs/>
        </w:rPr>
        <w:t>PRESIDENTE DE LA COMISION DEL EDILICIA DE DESARROLLO ECONÓMICO Y TURISMO</w:t>
      </w:r>
    </w:p>
    <w:p w14:paraId="64A1EBDF" w14:textId="77777777" w:rsidR="00D97F97" w:rsidRPr="00C95195" w:rsidRDefault="00D97F97" w:rsidP="009058A6">
      <w:pPr>
        <w:autoSpaceDE w:val="0"/>
        <w:autoSpaceDN w:val="0"/>
        <w:adjustRightInd w:val="0"/>
        <w:spacing w:after="0" w:line="240" w:lineRule="auto"/>
        <w:ind w:left="360"/>
        <w:jc w:val="center"/>
        <w:rPr>
          <w:rFonts w:asciiTheme="majorHAnsi" w:eastAsia="Cambria" w:hAnsiTheme="majorHAnsi" w:cstheme="majorHAnsi"/>
          <w:b/>
          <w:iCs/>
          <w:sz w:val="18"/>
          <w:szCs w:val="18"/>
        </w:rPr>
      </w:pPr>
      <w:r w:rsidRPr="00C95195">
        <w:rPr>
          <w:rFonts w:asciiTheme="majorHAnsi" w:hAnsiTheme="majorHAnsi" w:cstheme="majorHAnsi"/>
          <w:b/>
          <w:iCs/>
          <w:sz w:val="18"/>
          <w:szCs w:val="18"/>
        </w:rPr>
        <w:t>H. AYUNTAMIENTO DE ZAPOTLÁN EL GRANDE, JALISCO</w:t>
      </w:r>
      <w:bookmarkEnd w:id="5"/>
      <w:r w:rsidRPr="00C95195">
        <w:rPr>
          <w:rFonts w:asciiTheme="majorHAnsi" w:hAnsiTheme="majorHAnsi" w:cstheme="majorHAnsi"/>
          <w:b/>
          <w:iCs/>
          <w:sz w:val="18"/>
          <w:szCs w:val="18"/>
        </w:rPr>
        <w:t>.</w:t>
      </w:r>
    </w:p>
    <w:sectPr w:rsidR="00D97F97" w:rsidRPr="00C95195" w:rsidSect="00B66838">
      <w:headerReference w:type="even" r:id="rId7"/>
      <w:headerReference w:type="default" r:id="rId8"/>
      <w:footerReference w:type="default" r:id="rId9"/>
      <w:headerReference w:type="first" r:id="rId10"/>
      <w:pgSz w:w="12240" w:h="15840"/>
      <w:pgMar w:top="1843" w:right="1183" w:bottom="1702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E553A6" w14:textId="77777777" w:rsidR="003C493E" w:rsidRPr="00320BD2" w:rsidRDefault="003C493E" w:rsidP="0016725A">
      <w:pPr>
        <w:spacing w:after="0" w:line="240" w:lineRule="auto"/>
      </w:pPr>
      <w:r w:rsidRPr="00320BD2">
        <w:separator/>
      </w:r>
    </w:p>
  </w:endnote>
  <w:endnote w:type="continuationSeparator" w:id="0">
    <w:p w14:paraId="65AFD185" w14:textId="77777777" w:rsidR="003C493E" w:rsidRPr="00320BD2" w:rsidRDefault="003C493E" w:rsidP="0016725A">
      <w:pPr>
        <w:spacing w:after="0" w:line="240" w:lineRule="auto"/>
      </w:pPr>
      <w:r w:rsidRPr="00320BD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26258584"/>
      <w:docPartObj>
        <w:docPartGallery w:val="Page Numbers (Bottom of Page)"/>
        <w:docPartUnique/>
      </w:docPartObj>
    </w:sdtPr>
    <w:sdtContent>
      <w:p w14:paraId="23599C4F" w14:textId="136EFC04" w:rsidR="000C69F4" w:rsidRDefault="000C69F4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es-ES"/>
          </w:rPr>
          <w:t>2</w:t>
        </w:r>
        <w:r>
          <w:fldChar w:fldCharType="end"/>
        </w:r>
      </w:p>
    </w:sdtContent>
  </w:sdt>
  <w:p w14:paraId="236CFAFB" w14:textId="77777777" w:rsidR="000C69F4" w:rsidRDefault="000C69F4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2DDC26" w14:textId="77777777" w:rsidR="003C493E" w:rsidRPr="00320BD2" w:rsidRDefault="003C493E" w:rsidP="0016725A">
      <w:pPr>
        <w:spacing w:after="0" w:line="240" w:lineRule="auto"/>
      </w:pPr>
      <w:r w:rsidRPr="00320BD2">
        <w:separator/>
      </w:r>
    </w:p>
  </w:footnote>
  <w:footnote w:type="continuationSeparator" w:id="0">
    <w:p w14:paraId="292C1D94" w14:textId="77777777" w:rsidR="003C493E" w:rsidRPr="00320BD2" w:rsidRDefault="003C493E" w:rsidP="0016725A">
      <w:pPr>
        <w:spacing w:after="0" w:line="240" w:lineRule="auto"/>
      </w:pPr>
      <w:r w:rsidRPr="00320BD2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9DF4AD" w14:textId="77777777" w:rsidR="00883A12" w:rsidRPr="00320BD2" w:rsidRDefault="00000000">
    <w:pPr>
      <w:pStyle w:val="Encabezado"/>
    </w:pPr>
    <w:r>
      <w:pict w14:anchorId="6D1DA67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94220751" o:spid="_x0000_s1026" type="#_x0000_t75" style="position:absolute;margin-left:0;margin-top:0;width:612.25pt;height:792.25pt;z-index:-251656192;mso-position-horizontal:center;mso-position-horizontal-relative:margin;mso-position-vertical:center;mso-position-vertical-relative:margin" o:allowincell="f">
          <v:imagedata r:id="rId1" o:title="Hoja membretada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116946892"/>
      <w:docPartObj>
        <w:docPartGallery w:val="Page Numbers (Top of Page)"/>
        <w:docPartUnique/>
      </w:docPartObj>
    </w:sdtPr>
    <w:sdtContent>
      <w:p w14:paraId="0F2863D6" w14:textId="525575FB" w:rsidR="00883A12" w:rsidRPr="00320BD2" w:rsidRDefault="00000000">
        <w:pPr>
          <w:pStyle w:val="Encabezado"/>
          <w:jc w:val="right"/>
        </w:pPr>
        <w:r>
          <w:pict w14:anchorId="2587E073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WordPictureWatermark694220752" o:spid="_x0000_s1027" type="#_x0000_t75" style="position:absolute;left:0;text-align:left;margin-left:-85.2pt;margin-top:-93.9pt;width:612.25pt;height:808.05pt;z-index:-251655168;mso-position-horizontal-relative:margin;mso-position-vertical-relative:margin" o:allowincell="f">
              <v:imagedata r:id="rId1" o:title="Hoja membretada"/>
              <w10:wrap anchorx="margin" anchory="margin"/>
            </v:shape>
          </w:pict>
        </w:r>
      </w:p>
    </w:sdtContent>
  </w:sdt>
  <w:p w14:paraId="1B8AB7BA" w14:textId="77777777" w:rsidR="00883A12" w:rsidRPr="00320BD2" w:rsidRDefault="00883A12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FEDB68" w14:textId="77777777" w:rsidR="00883A12" w:rsidRPr="00320BD2" w:rsidRDefault="00000000">
    <w:pPr>
      <w:pStyle w:val="Encabezado"/>
    </w:pPr>
    <w:r>
      <w:pict w14:anchorId="68BA5EB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94220750" o:spid="_x0000_s1025" type="#_x0000_t75" style="position:absolute;margin-left:0;margin-top:0;width:612.25pt;height:792.25pt;z-index:-251657216;mso-position-horizontal:center;mso-position-horizontal-relative:margin;mso-position-vertical:center;mso-position-vertical-relative:margin" o:allowincell="f">
          <v:imagedata r:id="rId1" o:title="Hoja membretada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8C2DD6"/>
    <w:multiLevelType w:val="hybridMultilevel"/>
    <w:tmpl w:val="BCB4C78E"/>
    <w:lvl w:ilvl="0" w:tplc="0E60DE2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F50946"/>
    <w:multiLevelType w:val="hybridMultilevel"/>
    <w:tmpl w:val="3A5AEC9A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041138"/>
    <w:multiLevelType w:val="hybridMultilevel"/>
    <w:tmpl w:val="490E1232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511D0D"/>
    <w:multiLevelType w:val="hybridMultilevel"/>
    <w:tmpl w:val="88BAD9AC"/>
    <w:lvl w:ilvl="0" w:tplc="877C19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8C05CF4"/>
    <w:multiLevelType w:val="hybridMultilevel"/>
    <w:tmpl w:val="B1F240EC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C7245F1"/>
    <w:multiLevelType w:val="hybridMultilevel"/>
    <w:tmpl w:val="FA82D9EE"/>
    <w:lvl w:ilvl="0" w:tplc="CA8AB616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3783CA1"/>
    <w:multiLevelType w:val="hybridMultilevel"/>
    <w:tmpl w:val="98EC3266"/>
    <w:lvl w:ilvl="0" w:tplc="E2D81E4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DF0578D"/>
    <w:multiLevelType w:val="hybridMultilevel"/>
    <w:tmpl w:val="E3AE0B4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DFB13EC"/>
    <w:multiLevelType w:val="hybridMultilevel"/>
    <w:tmpl w:val="669CDBBE"/>
    <w:lvl w:ilvl="0" w:tplc="BE6EF17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i w:val="0"/>
        <w:iCs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6D357C0"/>
    <w:multiLevelType w:val="hybridMultilevel"/>
    <w:tmpl w:val="2854715C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10364735">
    <w:abstractNumId w:val="3"/>
  </w:num>
  <w:num w:numId="2" w16cid:durableId="1454399925">
    <w:abstractNumId w:val="5"/>
  </w:num>
  <w:num w:numId="3" w16cid:durableId="1241522496">
    <w:abstractNumId w:val="9"/>
  </w:num>
  <w:num w:numId="4" w16cid:durableId="672801850">
    <w:abstractNumId w:val="0"/>
  </w:num>
  <w:num w:numId="5" w16cid:durableId="1903367090">
    <w:abstractNumId w:val="7"/>
  </w:num>
  <w:num w:numId="6" w16cid:durableId="104540931">
    <w:abstractNumId w:val="2"/>
  </w:num>
  <w:num w:numId="7" w16cid:durableId="1090391213">
    <w:abstractNumId w:val="6"/>
  </w:num>
  <w:num w:numId="8" w16cid:durableId="901985247">
    <w:abstractNumId w:val="8"/>
  </w:num>
  <w:num w:numId="9" w16cid:durableId="592783740">
    <w:abstractNumId w:val="4"/>
  </w:num>
  <w:num w:numId="10" w16cid:durableId="168689909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07B6"/>
    <w:rsid w:val="00002FAE"/>
    <w:rsid w:val="000218DB"/>
    <w:rsid w:val="00036165"/>
    <w:rsid w:val="00070CF9"/>
    <w:rsid w:val="000846EE"/>
    <w:rsid w:val="000A6B74"/>
    <w:rsid w:val="000C591D"/>
    <w:rsid w:val="000C6850"/>
    <w:rsid w:val="000C69F4"/>
    <w:rsid w:val="000F55AF"/>
    <w:rsid w:val="001051FA"/>
    <w:rsid w:val="00105D2E"/>
    <w:rsid w:val="001257EB"/>
    <w:rsid w:val="00154759"/>
    <w:rsid w:val="0015580D"/>
    <w:rsid w:val="00160849"/>
    <w:rsid w:val="0016725A"/>
    <w:rsid w:val="00174C7A"/>
    <w:rsid w:val="00187F7E"/>
    <w:rsid w:val="001B15E6"/>
    <w:rsid w:val="001E02AE"/>
    <w:rsid w:val="0021186D"/>
    <w:rsid w:val="00222DB6"/>
    <w:rsid w:val="0025204F"/>
    <w:rsid w:val="0026479B"/>
    <w:rsid w:val="00282418"/>
    <w:rsid w:val="0028411E"/>
    <w:rsid w:val="00297F89"/>
    <w:rsid w:val="002B54CA"/>
    <w:rsid w:val="002C6C0E"/>
    <w:rsid w:val="0031530D"/>
    <w:rsid w:val="00320BD2"/>
    <w:rsid w:val="003239B8"/>
    <w:rsid w:val="00330DCE"/>
    <w:rsid w:val="00342C7E"/>
    <w:rsid w:val="0036295B"/>
    <w:rsid w:val="00364AB7"/>
    <w:rsid w:val="0037038E"/>
    <w:rsid w:val="00394692"/>
    <w:rsid w:val="003B0F4A"/>
    <w:rsid w:val="003C493E"/>
    <w:rsid w:val="003C6FC2"/>
    <w:rsid w:val="003F52E9"/>
    <w:rsid w:val="003F5693"/>
    <w:rsid w:val="00414B27"/>
    <w:rsid w:val="00424ED5"/>
    <w:rsid w:val="00474140"/>
    <w:rsid w:val="004853BD"/>
    <w:rsid w:val="004912A2"/>
    <w:rsid w:val="004C3890"/>
    <w:rsid w:val="004E6B4E"/>
    <w:rsid w:val="00554293"/>
    <w:rsid w:val="00564432"/>
    <w:rsid w:val="0059333B"/>
    <w:rsid w:val="005933F9"/>
    <w:rsid w:val="005B07ED"/>
    <w:rsid w:val="005B1567"/>
    <w:rsid w:val="0060076C"/>
    <w:rsid w:val="00601A46"/>
    <w:rsid w:val="006114FA"/>
    <w:rsid w:val="00654424"/>
    <w:rsid w:val="00657DD4"/>
    <w:rsid w:val="006731CA"/>
    <w:rsid w:val="006800CA"/>
    <w:rsid w:val="006B4226"/>
    <w:rsid w:val="0073346F"/>
    <w:rsid w:val="007337FF"/>
    <w:rsid w:val="00737D24"/>
    <w:rsid w:val="00741122"/>
    <w:rsid w:val="0076001D"/>
    <w:rsid w:val="007840A1"/>
    <w:rsid w:val="007A7B65"/>
    <w:rsid w:val="007B03DE"/>
    <w:rsid w:val="007B6D78"/>
    <w:rsid w:val="007D7213"/>
    <w:rsid w:val="007F4D5F"/>
    <w:rsid w:val="00801204"/>
    <w:rsid w:val="00812C8C"/>
    <w:rsid w:val="00814A96"/>
    <w:rsid w:val="008163E3"/>
    <w:rsid w:val="00843A77"/>
    <w:rsid w:val="00856AB1"/>
    <w:rsid w:val="00874773"/>
    <w:rsid w:val="008823B4"/>
    <w:rsid w:val="00883A12"/>
    <w:rsid w:val="008B7F56"/>
    <w:rsid w:val="008E0A08"/>
    <w:rsid w:val="008E4FF7"/>
    <w:rsid w:val="009058A6"/>
    <w:rsid w:val="0092457A"/>
    <w:rsid w:val="009370FA"/>
    <w:rsid w:val="00961F39"/>
    <w:rsid w:val="009644A1"/>
    <w:rsid w:val="0096739B"/>
    <w:rsid w:val="00991572"/>
    <w:rsid w:val="009D4EE8"/>
    <w:rsid w:val="009E5DE4"/>
    <w:rsid w:val="009E6B2F"/>
    <w:rsid w:val="009F0463"/>
    <w:rsid w:val="00A072CE"/>
    <w:rsid w:val="00A24233"/>
    <w:rsid w:val="00A45158"/>
    <w:rsid w:val="00A735A6"/>
    <w:rsid w:val="00A76E75"/>
    <w:rsid w:val="00AC4C46"/>
    <w:rsid w:val="00AC506B"/>
    <w:rsid w:val="00AF09A4"/>
    <w:rsid w:val="00B24F1F"/>
    <w:rsid w:val="00B263AF"/>
    <w:rsid w:val="00B37FFC"/>
    <w:rsid w:val="00B44253"/>
    <w:rsid w:val="00B45A8D"/>
    <w:rsid w:val="00B66838"/>
    <w:rsid w:val="00BF41AA"/>
    <w:rsid w:val="00C027CD"/>
    <w:rsid w:val="00C165DB"/>
    <w:rsid w:val="00C212C8"/>
    <w:rsid w:val="00C25010"/>
    <w:rsid w:val="00C5436B"/>
    <w:rsid w:val="00C64785"/>
    <w:rsid w:val="00C95195"/>
    <w:rsid w:val="00C97B2C"/>
    <w:rsid w:val="00CB34FB"/>
    <w:rsid w:val="00CB6A0D"/>
    <w:rsid w:val="00CE3BCA"/>
    <w:rsid w:val="00D6034C"/>
    <w:rsid w:val="00D84B29"/>
    <w:rsid w:val="00D97F97"/>
    <w:rsid w:val="00DA07B6"/>
    <w:rsid w:val="00DA1942"/>
    <w:rsid w:val="00DB680E"/>
    <w:rsid w:val="00DC0E92"/>
    <w:rsid w:val="00DC6391"/>
    <w:rsid w:val="00DD40CF"/>
    <w:rsid w:val="00DD5DFF"/>
    <w:rsid w:val="00DF0EBF"/>
    <w:rsid w:val="00E710F2"/>
    <w:rsid w:val="00E73551"/>
    <w:rsid w:val="00E90FB2"/>
    <w:rsid w:val="00EB023A"/>
    <w:rsid w:val="00EB667E"/>
    <w:rsid w:val="00ED27A8"/>
    <w:rsid w:val="00F05E46"/>
    <w:rsid w:val="00F13150"/>
    <w:rsid w:val="00F43C26"/>
    <w:rsid w:val="00F67C2E"/>
    <w:rsid w:val="00F90E2E"/>
    <w:rsid w:val="00F947B0"/>
    <w:rsid w:val="00FA0874"/>
    <w:rsid w:val="00FB6822"/>
    <w:rsid w:val="00FC1D50"/>
    <w:rsid w:val="00FD19D1"/>
    <w:rsid w:val="00FD5673"/>
    <w:rsid w:val="00FF6E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FC7F963"/>
  <w15:chartTrackingRefBased/>
  <w15:docId w15:val="{F888C545-3F61-4535-B005-01C26AA29E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A07B6"/>
    <w:rPr>
      <w:kern w:val="2"/>
      <w:lang w:val="es-ES_tradnl"/>
      <w14:ligatures w14:val="standardContextua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DA07B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A07B6"/>
    <w:rPr>
      <w:kern w:val="2"/>
      <w14:ligatures w14:val="standardContextual"/>
    </w:rPr>
  </w:style>
  <w:style w:type="character" w:customStyle="1" w:styleId="Ninguno">
    <w:name w:val="Ninguno"/>
    <w:rsid w:val="00DA07B6"/>
  </w:style>
  <w:style w:type="paragraph" w:customStyle="1" w:styleId="Cuerpo">
    <w:name w:val="Cuerpo"/>
    <w:rsid w:val="00DA07B6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val="en-US"/>
      <w14:textOutline w14:w="0" w14:cap="flat" w14:cmpd="sng" w14:algn="ctr">
        <w14:noFill/>
        <w14:prstDash w14:val="solid"/>
        <w14:bevel/>
      </w14:textOutline>
    </w:rPr>
  </w:style>
  <w:style w:type="paragraph" w:styleId="Prrafodelista">
    <w:name w:val="List Paragraph"/>
    <w:basedOn w:val="Normal"/>
    <w:uiPriority w:val="34"/>
    <w:qFormat/>
    <w:rsid w:val="00DA07B6"/>
    <w:pPr>
      <w:ind w:left="720"/>
      <w:contextualSpacing/>
    </w:pPr>
  </w:style>
  <w:style w:type="paragraph" w:styleId="Sinespaciado">
    <w:name w:val="No Spacing"/>
    <w:link w:val="SinespaciadoCar"/>
    <w:uiPriority w:val="1"/>
    <w:qFormat/>
    <w:rsid w:val="00DA07B6"/>
    <w:pPr>
      <w:spacing w:after="0" w:line="240" w:lineRule="auto"/>
    </w:pPr>
  </w:style>
  <w:style w:type="character" w:customStyle="1" w:styleId="SinespaciadoCar">
    <w:name w:val="Sin espaciado Car"/>
    <w:basedOn w:val="Fuentedeprrafopredeter"/>
    <w:link w:val="Sinespaciado"/>
    <w:uiPriority w:val="1"/>
    <w:rsid w:val="00DA07B6"/>
  </w:style>
  <w:style w:type="table" w:styleId="Tablaconcuadrcula">
    <w:name w:val="Table Grid"/>
    <w:basedOn w:val="Tablanormal"/>
    <w:uiPriority w:val="39"/>
    <w:rsid w:val="00DA07B6"/>
    <w:pPr>
      <w:spacing w:after="0" w:line="240" w:lineRule="auto"/>
    </w:pPr>
    <w:rPr>
      <w:kern w:val="2"/>
      <w:sz w:val="24"/>
      <w:szCs w:val="24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EB667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B667E"/>
    <w:rPr>
      <w:rFonts w:ascii="Segoe UI" w:hAnsi="Segoe UI" w:cs="Segoe UI"/>
      <w:kern w:val="2"/>
      <w:sz w:val="18"/>
      <w:szCs w:val="18"/>
      <w14:ligatures w14:val="standardContextual"/>
    </w:rPr>
  </w:style>
  <w:style w:type="paragraph" w:styleId="Piedepgina">
    <w:name w:val="footer"/>
    <w:basedOn w:val="Normal"/>
    <w:link w:val="PiedepginaCar"/>
    <w:uiPriority w:val="99"/>
    <w:unhideWhenUsed/>
    <w:rsid w:val="0016725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6725A"/>
    <w:rPr>
      <w:kern w:val="2"/>
      <w14:ligatures w14:val="standardContextual"/>
    </w:rPr>
  </w:style>
  <w:style w:type="character" w:styleId="Hipervnculo">
    <w:name w:val="Hyperlink"/>
    <w:basedOn w:val="Fuentedeprrafopredeter"/>
    <w:uiPriority w:val="99"/>
    <w:unhideWhenUsed/>
    <w:rsid w:val="00A45158"/>
    <w:rPr>
      <w:color w:val="0563C1" w:themeColor="hyperlink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A45158"/>
    <w:rPr>
      <w:color w:val="954F72" w:themeColor="followed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0846E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780</TotalTime>
  <Pages>4</Pages>
  <Words>1562</Words>
  <Characters>8595</Characters>
  <Application>Microsoft Office Word</Application>
  <DocSecurity>0</DocSecurity>
  <Lines>71</Lines>
  <Paragraphs>20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Karla Rocio Alcaraz Gomez</dc:creator>
  <cp:keywords/>
  <dc:description/>
  <cp:lastModifiedBy>Amaranta Patino Mendez</cp:lastModifiedBy>
  <cp:revision>30</cp:revision>
  <cp:lastPrinted>2025-10-27T16:16:00Z</cp:lastPrinted>
  <dcterms:created xsi:type="dcterms:W3CDTF">2025-10-16T20:10:00Z</dcterms:created>
  <dcterms:modified xsi:type="dcterms:W3CDTF">2025-10-27T16:16:00Z</dcterms:modified>
</cp:coreProperties>
</file>