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22" w:rsidRDefault="0058732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7322" w:rsidTr="00587322">
        <w:tc>
          <w:tcPr>
            <w:tcW w:w="9629" w:type="dxa"/>
          </w:tcPr>
          <w:p w:rsidR="00587322" w:rsidRDefault="00587322" w:rsidP="0058732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587322" w:rsidRPr="00587322" w:rsidRDefault="00587322" w:rsidP="0058732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87322">
              <w:rPr>
                <w:rFonts w:ascii="Arial" w:hAnsi="Arial" w:cs="Arial"/>
                <w:b/>
              </w:rPr>
              <w:t>CUARTA SESIÓN EXTRAORDINARIA</w:t>
            </w:r>
          </w:p>
          <w:p w:rsidR="00587322" w:rsidRPr="00587322" w:rsidRDefault="00587322" w:rsidP="0058732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87322">
              <w:rPr>
                <w:rFonts w:ascii="Arial" w:hAnsi="Arial" w:cs="Arial"/>
                <w:b/>
              </w:rPr>
              <w:t>COMISIÓN EDILICIA PERMANENTE DE ESPECTACULOS PÚBLICOS</w:t>
            </w:r>
          </w:p>
          <w:p w:rsidR="00587322" w:rsidRDefault="00587322" w:rsidP="0058732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87322">
              <w:rPr>
                <w:rFonts w:ascii="Arial" w:hAnsi="Arial" w:cs="Arial"/>
                <w:b/>
              </w:rPr>
              <w:t>E INSPECCIÓN Y VIGILANCIA.</w:t>
            </w:r>
          </w:p>
          <w:p w:rsidR="00587322" w:rsidRPr="00587322" w:rsidRDefault="00587322" w:rsidP="00587322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E939BD" w:rsidRDefault="00E939BD" w:rsidP="0058732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7322" w:rsidTr="00587322">
        <w:tc>
          <w:tcPr>
            <w:tcW w:w="9629" w:type="dxa"/>
          </w:tcPr>
          <w:p w:rsidR="00587322" w:rsidRPr="00587322" w:rsidRDefault="00587322" w:rsidP="0058732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87322">
              <w:rPr>
                <w:rFonts w:ascii="Arial" w:hAnsi="Arial" w:cs="Arial"/>
                <w:b/>
              </w:rPr>
              <w:t>SENTIDO DEL VOTO.</w:t>
            </w:r>
          </w:p>
        </w:tc>
      </w:tr>
    </w:tbl>
    <w:p w:rsidR="00587322" w:rsidRDefault="00587322" w:rsidP="00587322"/>
    <w:p w:rsidR="00587322" w:rsidRPr="005B09CA" w:rsidRDefault="00587322" w:rsidP="0058732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3.-</w:t>
      </w:r>
      <w:r>
        <w:rPr>
          <w:rFonts w:ascii="Arial" w:hAnsi="Arial" w:cs="Arial"/>
        </w:rPr>
        <w:t xml:space="preserve">Toma de protesta para los nuevos integrantes de la Comisión Edilicia de Espectáculos Públicos e Inspección y Vigilancia. </w:t>
      </w:r>
    </w:p>
    <w:p w:rsidR="00587322" w:rsidRDefault="00587322" w:rsidP="00587322"/>
    <w:p w:rsidR="00587322" w:rsidRPr="00587322" w:rsidRDefault="00587322" w:rsidP="00587322">
      <w:pPr>
        <w:jc w:val="both"/>
        <w:rPr>
          <w:rFonts w:ascii="Arial" w:hAnsi="Arial" w:cs="Arial"/>
        </w:rPr>
      </w:pPr>
      <w:r w:rsidRPr="00587322">
        <w:rPr>
          <w:rFonts w:ascii="Arial" w:hAnsi="Arial" w:cs="Arial"/>
          <w:b/>
        </w:rPr>
        <w:t>TOMA DE PROTESTA DEL C. JORGE DE JESÚS JUÁREZ PARRA, REGIDOR PRESIDENTE DE LA COMISIÓN EDILICIA PERMANENTE DE ESPECTACULOS PÚBLICOS E INSPECCIÓN Y VIGILANCIA</w:t>
      </w:r>
      <w:r>
        <w:rPr>
          <w:rFonts w:ascii="Arial" w:hAnsi="Arial" w:cs="Arial"/>
        </w:rPr>
        <w:t>.</w:t>
      </w:r>
    </w:p>
    <w:tbl>
      <w:tblPr>
        <w:tblStyle w:val="Tablaconcuadrcula"/>
        <w:tblpPr w:leftFromText="141" w:rightFromText="141" w:vertAnchor="text" w:horzAnchor="margin" w:tblpY="240"/>
        <w:tblW w:w="9776" w:type="dxa"/>
        <w:tblLayout w:type="fixed"/>
        <w:tblLook w:val="04A0" w:firstRow="1" w:lastRow="0" w:firstColumn="1" w:lastColumn="0" w:noHBand="0" w:noVBand="1"/>
      </w:tblPr>
      <w:tblGrid>
        <w:gridCol w:w="4005"/>
        <w:gridCol w:w="1657"/>
        <w:gridCol w:w="1700"/>
        <w:gridCol w:w="2414"/>
      </w:tblGrid>
      <w:tr w:rsidR="00587322" w:rsidTr="00264A31">
        <w:trPr>
          <w:trHeight w:val="448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22" w:rsidRDefault="00587322" w:rsidP="00264A31">
            <w:pPr>
              <w:spacing w:before="120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REGIDOR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22" w:rsidRDefault="00587322" w:rsidP="00264A31">
            <w:pPr>
              <w:spacing w:before="120"/>
              <w:ind w:right="-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A FAVOR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22" w:rsidRDefault="00587322" w:rsidP="00264A31">
            <w:pPr>
              <w:spacing w:before="120"/>
              <w:ind w:right="-6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EN CONTRA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22" w:rsidRDefault="00587322" w:rsidP="00264A31">
            <w:pPr>
              <w:spacing w:before="120"/>
              <w:ind w:right="-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EN ABSTENCIÓN</w:t>
            </w:r>
          </w:p>
        </w:tc>
      </w:tr>
      <w:tr w:rsidR="00587322" w:rsidTr="00264A31">
        <w:trPr>
          <w:trHeight w:val="448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22" w:rsidRDefault="00587322" w:rsidP="00264A31">
            <w:pPr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JORGE DE JESÚS JUÁREZ PARRA.</w:t>
            </w:r>
          </w:p>
          <w:p w:rsidR="00587322" w:rsidRDefault="00587322" w:rsidP="00264A31">
            <w:pPr>
              <w:ind w:right="-68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Regidor Presidente de la Comisión Edilicia </w:t>
            </w:r>
          </w:p>
          <w:p w:rsidR="00587322" w:rsidRDefault="00587322" w:rsidP="00264A31">
            <w:pPr>
              <w:ind w:right="-68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Permanente de Espectáculos Públicos e </w:t>
            </w:r>
          </w:p>
          <w:p w:rsidR="00587322" w:rsidRDefault="00587322" w:rsidP="00264A31">
            <w:pPr>
              <w:ind w:right="-68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Inspección y Vigilancia.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22" w:rsidRDefault="00587322" w:rsidP="00264A31">
            <w:pPr>
              <w:ind w:right="-6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22" w:rsidRDefault="00587322" w:rsidP="00264A31">
            <w:pPr>
              <w:ind w:right="-6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22" w:rsidRDefault="00587322" w:rsidP="00264A31">
            <w:pPr>
              <w:ind w:right="-660"/>
              <w:rPr>
                <w:rFonts w:ascii="Arial" w:hAnsi="Arial" w:cs="Arial"/>
                <w:b/>
                <w:sz w:val="20"/>
              </w:rPr>
            </w:pPr>
          </w:p>
        </w:tc>
      </w:tr>
      <w:tr w:rsidR="00587322" w:rsidTr="00264A31">
        <w:trPr>
          <w:trHeight w:val="448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22" w:rsidRDefault="00587322" w:rsidP="00264A31">
            <w:pPr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DIANA LAURA ORTEGA PALAFOX.</w:t>
            </w:r>
          </w:p>
          <w:p w:rsidR="00587322" w:rsidRDefault="00587322" w:rsidP="00264A31">
            <w:pPr>
              <w:ind w:right="-6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Regidora Vocal de la Comisión Edilicia </w:t>
            </w:r>
          </w:p>
          <w:p w:rsidR="00587322" w:rsidRDefault="00587322" w:rsidP="00264A31">
            <w:pPr>
              <w:ind w:right="-6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Permanente de Espectáculos Públicos e </w:t>
            </w:r>
          </w:p>
          <w:p w:rsidR="00587322" w:rsidRDefault="00587322" w:rsidP="00264A31">
            <w:pPr>
              <w:ind w:right="-6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Inspección y Vigilancia.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22" w:rsidRDefault="00587322" w:rsidP="00264A31">
            <w:pPr>
              <w:ind w:right="-6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22" w:rsidRDefault="00587322" w:rsidP="00264A31">
            <w:pPr>
              <w:ind w:right="-6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22" w:rsidRDefault="00587322" w:rsidP="00264A31">
            <w:pPr>
              <w:ind w:right="-660"/>
              <w:rPr>
                <w:rFonts w:ascii="Arial" w:hAnsi="Arial" w:cs="Arial"/>
                <w:b/>
                <w:sz w:val="20"/>
              </w:rPr>
            </w:pPr>
          </w:p>
        </w:tc>
      </w:tr>
      <w:tr w:rsidR="00587322" w:rsidTr="00264A31">
        <w:trPr>
          <w:trHeight w:val="448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22" w:rsidRDefault="00587322" w:rsidP="00264A31">
            <w:pPr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SARA MORENO RAMÍREZ.</w:t>
            </w:r>
          </w:p>
          <w:p w:rsidR="00587322" w:rsidRPr="002B3260" w:rsidRDefault="00587322" w:rsidP="00264A31">
            <w:pPr>
              <w:ind w:right="-660"/>
              <w:rPr>
                <w:rFonts w:ascii="Arial" w:hAnsi="Arial" w:cs="Arial"/>
                <w:sz w:val="20"/>
                <w:szCs w:val="20"/>
              </w:rPr>
            </w:pPr>
            <w:r w:rsidRPr="002B3260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22" w:rsidRDefault="00587322" w:rsidP="00264A31">
            <w:pPr>
              <w:ind w:right="-6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22" w:rsidRDefault="00587322" w:rsidP="00264A31">
            <w:pPr>
              <w:ind w:right="-6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22" w:rsidRDefault="00587322" w:rsidP="00264A31">
            <w:pPr>
              <w:ind w:right="-66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87322" w:rsidRDefault="00587322" w:rsidP="00587322">
      <w:pPr>
        <w:jc w:val="both"/>
        <w:rPr>
          <w:rFonts w:ascii="Arial" w:hAnsi="Arial" w:cs="Arial"/>
        </w:rPr>
      </w:pPr>
    </w:p>
    <w:p w:rsidR="00587322" w:rsidRDefault="00587322" w:rsidP="00587322">
      <w:pPr>
        <w:rPr>
          <w:rFonts w:ascii="Arial" w:hAnsi="Arial" w:cs="Arial"/>
          <w:b/>
        </w:rPr>
      </w:pPr>
    </w:p>
    <w:p w:rsidR="00587322" w:rsidRPr="00587322" w:rsidRDefault="00587322" w:rsidP="00587322">
      <w:pPr>
        <w:rPr>
          <w:rFonts w:ascii="Arial" w:hAnsi="Arial" w:cs="Arial"/>
          <w:b/>
        </w:rPr>
      </w:pPr>
      <w:bookmarkStart w:id="0" w:name="_GoBack"/>
      <w:bookmarkEnd w:id="0"/>
      <w:r w:rsidRPr="00587322">
        <w:rPr>
          <w:rFonts w:ascii="Arial" w:hAnsi="Arial" w:cs="Arial"/>
          <w:b/>
        </w:rPr>
        <w:t xml:space="preserve">SE APRUEBA POR MAYORÍA. </w:t>
      </w:r>
    </w:p>
    <w:sectPr w:rsidR="00587322" w:rsidRPr="00587322" w:rsidSect="00C977D0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5873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7322">
          <w:rPr>
            <w:lang w:val="es-ES"/>
          </w:rPr>
          <w:t>1</w:t>
        </w:r>
        <w:r>
          <w:fldChar w:fldCharType="end"/>
        </w:r>
      </w:p>
    </w:sdtContent>
  </w:sdt>
  <w:p w:rsidR="00BE0B8D" w:rsidRDefault="00587322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8732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87322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71A19801" wp14:editId="5F514EF1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8732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22"/>
    <w:rsid w:val="00587322"/>
    <w:rsid w:val="00E9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68DB7C"/>
  <w15:chartTrackingRefBased/>
  <w15:docId w15:val="{FD0387AD-670B-4552-84BD-2A299A71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32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3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322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873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322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58732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87322"/>
  </w:style>
  <w:style w:type="table" w:styleId="Tablaconcuadrcula">
    <w:name w:val="Table Grid"/>
    <w:basedOn w:val="Tablanormal"/>
    <w:uiPriority w:val="39"/>
    <w:rsid w:val="0058732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2023-08-08T18:46:00Z</dcterms:created>
  <dcterms:modified xsi:type="dcterms:W3CDTF">2023-08-08T19:00:00Z</dcterms:modified>
</cp:coreProperties>
</file>