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B0EEA" w:rsidTr="00184D89">
        <w:tc>
          <w:tcPr>
            <w:tcW w:w="9488" w:type="dxa"/>
          </w:tcPr>
          <w:p w:rsidR="00EB0EEA" w:rsidRDefault="00EB0EEA" w:rsidP="00184D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TERCERA SESIÓN EXTRAORDINARIA. </w:t>
            </w:r>
          </w:p>
          <w:p w:rsidR="00EB0EEA" w:rsidRPr="00991B6A" w:rsidRDefault="00EB0EEA" w:rsidP="00184D89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>ESPECTACULOS PÚBLICOS E INSPECCIÓN Y VIGILANCIA</w:t>
            </w:r>
            <w:r w:rsidRPr="00991B6A">
              <w:rPr>
                <w:rFonts w:ascii="Arial" w:hAnsi="Arial" w:cs="Arial"/>
                <w:b/>
              </w:rPr>
              <w:t>.</w:t>
            </w:r>
          </w:p>
        </w:tc>
      </w:tr>
    </w:tbl>
    <w:p w:rsidR="00EB0EEA" w:rsidRDefault="00EB0EEA" w:rsidP="00EB0EE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B0EEA" w:rsidRDefault="00EB0EEA" w:rsidP="00EB0EE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B0EEA" w:rsidTr="00184D89">
        <w:tc>
          <w:tcPr>
            <w:tcW w:w="9488" w:type="dxa"/>
          </w:tcPr>
          <w:p w:rsidR="00EB0EEA" w:rsidRDefault="00EB0EEA" w:rsidP="00184D8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0EEA" w:rsidRPr="003F1224" w:rsidRDefault="00EB0EEA" w:rsidP="00184D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3F1224">
              <w:rPr>
                <w:rFonts w:ascii="Arial" w:hAnsi="Arial" w:cs="Arial"/>
                <w:b/>
              </w:rPr>
              <w:t>.</w:t>
            </w:r>
          </w:p>
          <w:p w:rsidR="00EB0EEA" w:rsidRDefault="00EB0EEA" w:rsidP="00184D8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EEA" w:rsidRDefault="00EB0EEA" w:rsidP="00EB0EE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B0EEA" w:rsidRPr="0081617D" w:rsidRDefault="00EB0EEA" w:rsidP="00EB0EE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B0EEA" w:rsidRDefault="00EB0EEA" w:rsidP="00EB0EE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3.-</w:t>
      </w:r>
      <w:r>
        <w:rPr>
          <w:rFonts w:ascii="Arial" w:eastAsia="Calibri" w:hAnsi="Arial" w:cs="Arial"/>
        </w:rPr>
        <w:t xml:space="preserve">Estudio, análisis y en su caso Dictaminación de las solicitudes de licencias de giros restringidos, mismos que fueron remitidos mediante </w:t>
      </w:r>
      <w:r w:rsidRPr="00795004">
        <w:rPr>
          <w:rFonts w:ascii="Arial" w:eastAsia="Calibri" w:hAnsi="Arial" w:cs="Arial"/>
          <w:b/>
        </w:rPr>
        <w:t>oficio no. 218/2023</w:t>
      </w:r>
      <w:r>
        <w:rPr>
          <w:rFonts w:ascii="Arial" w:eastAsia="Calibri" w:hAnsi="Arial" w:cs="Arial"/>
        </w:rPr>
        <w:t xml:space="preserve"> suscrito por el Lic. Alejandro Barragán Sánchez Presidente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:rsidR="00EB0EEA" w:rsidRDefault="00EB0EEA" w:rsidP="00EB0EEA"/>
    <w:p w:rsidR="00EB0EEA" w:rsidRPr="00902DFE" w:rsidRDefault="00EB0EEA" w:rsidP="00EB0EEA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EB0EEA" w:rsidRPr="00902DFE" w:rsidTr="00184D89">
        <w:tc>
          <w:tcPr>
            <w:tcW w:w="4815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EB0EEA" w:rsidRPr="00902DFE" w:rsidTr="00184D89">
        <w:tc>
          <w:tcPr>
            <w:tcW w:w="4815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EEA" w:rsidRPr="00902DFE" w:rsidTr="00184D89">
        <w:tc>
          <w:tcPr>
            <w:tcW w:w="4815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proofErr w:type="gramStart"/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 w:rsidRPr="00902DFE">
              <w:rPr>
                <w:rFonts w:ascii="Arial" w:hAnsi="Arial" w:cs="Arial"/>
                <w:b/>
                <w:sz w:val="18"/>
              </w:rPr>
              <w:t>.</w:t>
            </w:r>
            <w:proofErr w:type="gramEnd"/>
            <w:r w:rsidRPr="00902DFE">
              <w:rPr>
                <w:rFonts w:ascii="Arial" w:hAnsi="Arial" w:cs="Arial"/>
                <w:b/>
                <w:sz w:val="18"/>
              </w:rPr>
              <w:t xml:space="preserve"> DIANA LAURA ORTEGA PALAFOX</w:t>
            </w:r>
          </w:p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EB0EEA" w:rsidRPr="00902DFE" w:rsidRDefault="00EB0EEA" w:rsidP="00184D89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EEA" w:rsidRPr="00902DFE" w:rsidTr="00184D89">
        <w:tc>
          <w:tcPr>
            <w:tcW w:w="4815" w:type="dxa"/>
          </w:tcPr>
          <w:p w:rsidR="00EB0EEA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 w:rsidRPr="00902DFE">
              <w:rPr>
                <w:rFonts w:ascii="Arial" w:hAnsi="Arial" w:cs="Arial"/>
                <w:b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</w:rPr>
              <w:t xml:space="preserve">SARA MORENO RAMÍREZ </w:t>
            </w:r>
          </w:p>
          <w:p w:rsidR="00EB0EEA" w:rsidRPr="00902DFE" w:rsidRDefault="00EB0EEA" w:rsidP="00184D89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Regidora</w:t>
            </w:r>
            <w:r>
              <w:rPr>
                <w:rFonts w:ascii="Arial" w:hAnsi="Arial" w:cs="Arial"/>
                <w:sz w:val="18"/>
              </w:rPr>
              <w:t>.</w:t>
            </w:r>
            <w:r w:rsidRPr="00902DFE">
              <w:rPr>
                <w:rFonts w:ascii="Arial" w:hAnsi="Arial" w:cs="Arial"/>
                <w:sz w:val="18"/>
              </w:rPr>
              <w:t xml:space="preserve"> </w:t>
            </w:r>
          </w:p>
          <w:p w:rsidR="00EB0EEA" w:rsidRPr="00902DFE" w:rsidRDefault="00EB0EEA" w:rsidP="00184D8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EB0EEA" w:rsidRPr="00902DFE" w:rsidRDefault="00EB0EEA" w:rsidP="00184D8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B0EEA" w:rsidRPr="00902DFE" w:rsidRDefault="00EB0EEA" w:rsidP="00184D8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EB0EEA" w:rsidRDefault="00EB0EEA" w:rsidP="00EB0EEA">
      <w:pPr>
        <w:pStyle w:val="Sinespaciado"/>
        <w:jc w:val="both"/>
      </w:pPr>
    </w:p>
    <w:p w:rsidR="00EB0EEA" w:rsidRDefault="00EB0EEA" w:rsidP="00EB0E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POR MAYORÍA CON EL VOTO DE DOS REGIDORES. </w:t>
      </w:r>
    </w:p>
    <w:p w:rsidR="00EB0EEA" w:rsidRPr="00991B6A" w:rsidRDefault="00EB0EEA" w:rsidP="00EB0EEA"/>
    <w:p w:rsidR="00EB0EEA" w:rsidRDefault="00EB0EEA" w:rsidP="00EB0EEA">
      <w:pPr>
        <w:pStyle w:val="Sinespaciado"/>
      </w:pPr>
    </w:p>
    <w:p w:rsidR="00EB0EEA" w:rsidRDefault="00EB0EEA" w:rsidP="00EB0EEA">
      <w:pPr>
        <w:pStyle w:val="Sinespaciado"/>
      </w:pPr>
    </w:p>
    <w:p w:rsidR="00EB0EEA" w:rsidRPr="003F1224" w:rsidRDefault="00EB0EEA" w:rsidP="00EB0EEA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>. Regidores.</w:t>
      </w:r>
    </w:p>
    <w:p w:rsidR="00D12A1A" w:rsidRDefault="00D12A1A"/>
    <w:sectPr w:rsidR="00D12A1A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EB0EE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0EEA">
          <w:rPr>
            <w:lang w:val="es-ES"/>
          </w:rPr>
          <w:t>1</w:t>
        </w:r>
        <w:r>
          <w:fldChar w:fldCharType="end"/>
        </w:r>
      </w:p>
    </w:sdtContent>
  </w:sdt>
  <w:p w:rsidR="00BE0B8D" w:rsidRDefault="00EB0EE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B0EE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B0EEA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72DFF931" wp14:editId="1567B089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B0EE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EA"/>
    <w:rsid w:val="00D12A1A"/>
    <w:rsid w:val="00E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2F6175"/>
  <w15:chartTrackingRefBased/>
  <w15:docId w15:val="{C5FBAFD4-67C7-44C4-BD91-44AA288B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E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B0EE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B0E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EEA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B0E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EEA"/>
    <w:rPr>
      <w:rFonts w:eastAsiaTheme="minorEastAsia"/>
      <w:noProof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0EEA"/>
  </w:style>
  <w:style w:type="table" w:styleId="Tablaconcuadrcula">
    <w:name w:val="Table Grid"/>
    <w:basedOn w:val="Tablanormal"/>
    <w:uiPriority w:val="39"/>
    <w:rsid w:val="00EB0EE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2023-08-03T19:51:00Z</dcterms:created>
  <dcterms:modified xsi:type="dcterms:W3CDTF">2023-08-03T19:52:00Z</dcterms:modified>
</cp:coreProperties>
</file>