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90" w:rsidRDefault="00294790" w:rsidP="0029479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94790" w:rsidTr="00A2050D">
        <w:tc>
          <w:tcPr>
            <w:tcW w:w="9629" w:type="dxa"/>
          </w:tcPr>
          <w:p w:rsidR="00294790" w:rsidRDefault="00294790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790" w:rsidRPr="00DF2116" w:rsidRDefault="00294790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DÉCIMA TERCERA</w:t>
            </w:r>
            <w:r w:rsidRPr="00DF2116">
              <w:rPr>
                <w:rFonts w:ascii="Arial" w:hAnsi="Arial" w:cs="Arial"/>
                <w:b/>
                <w:sz w:val="22"/>
                <w:szCs w:val="22"/>
              </w:rPr>
              <w:t xml:space="preserve"> SESIÓN ORDINARIA DE LA COMISIÓN EDILICIA PERMANENTE</w:t>
            </w:r>
          </w:p>
          <w:p w:rsidR="00294790" w:rsidRDefault="00294790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2116">
              <w:rPr>
                <w:rFonts w:ascii="Arial" w:hAnsi="Arial" w:cs="Arial"/>
                <w:b/>
                <w:sz w:val="22"/>
                <w:szCs w:val="22"/>
              </w:rPr>
              <w:t>DE ESPECTACULOS PÚBLICOS E INPSECCIÓN Y VIGILANCIA.</w:t>
            </w:r>
          </w:p>
          <w:p w:rsidR="00294790" w:rsidRDefault="00294790" w:rsidP="00A205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4790" w:rsidRPr="00DF2116" w:rsidRDefault="00294790" w:rsidP="00294790">
      <w:pPr>
        <w:jc w:val="both"/>
        <w:rPr>
          <w:rFonts w:ascii="Arial" w:hAnsi="Arial" w:cs="Arial"/>
          <w:sz w:val="22"/>
          <w:szCs w:val="22"/>
        </w:rPr>
      </w:pPr>
    </w:p>
    <w:p w:rsidR="00294790" w:rsidRPr="00C71CC3" w:rsidRDefault="00294790" w:rsidP="0029479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94790" w:rsidRPr="00C71CC3" w:rsidTr="00A2050D">
        <w:tc>
          <w:tcPr>
            <w:tcW w:w="9629" w:type="dxa"/>
          </w:tcPr>
          <w:p w:rsidR="00294790" w:rsidRDefault="00294790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790" w:rsidRDefault="00294790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SENTIDO DEL VOTO. </w:t>
            </w:r>
          </w:p>
          <w:p w:rsidR="00294790" w:rsidRPr="00C71CC3" w:rsidRDefault="00294790" w:rsidP="00A205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94790" w:rsidRDefault="00294790" w:rsidP="00294790">
      <w:pPr>
        <w:jc w:val="both"/>
      </w:pPr>
    </w:p>
    <w:p w:rsidR="00294790" w:rsidRPr="009272CA" w:rsidRDefault="00294790" w:rsidP="00294790">
      <w:pPr>
        <w:ind w:right="98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1575"/>
        <w:gridCol w:w="1560"/>
        <w:gridCol w:w="1725"/>
      </w:tblGrid>
      <w:tr w:rsidR="00294790" w:rsidRPr="009272CA" w:rsidTr="00A2050D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A2050D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REGIDOR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A2050D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A FAVOR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A2050D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A2050D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EN ABSTENCIÓN</w:t>
            </w:r>
          </w:p>
        </w:tc>
      </w:tr>
      <w:tr w:rsidR="00294790" w:rsidRPr="009272CA" w:rsidTr="00A2050D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A2050D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JORGE DE JESÚS JUÁREZ PARRA</w:t>
            </w:r>
          </w:p>
          <w:p w:rsidR="00294790" w:rsidRPr="009272CA" w:rsidRDefault="00294790" w:rsidP="00A2050D">
            <w:pPr>
              <w:widowControl w:val="0"/>
              <w:ind w:right="98"/>
              <w:rPr>
                <w:rFonts w:ascii="Arial" w:hAnsi="Arial" w:cs="Arial"/>
                <w:i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 Presidente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A2050D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A2050D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A2050D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4790" w:rsidRPr="009272CA" w:rsidTr="00A2050D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A2050D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294790" w:rsidRPr="009272CA" w:rsidRDefault="00294790" w:rsidP="00A2050D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A2050D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A2050D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A2050D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4790" w:rsidRPr="009272CA" w:rsidTr="00A2050D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294790">
            <w:pPr>
              <w:widowControl w:val="0"/>
              <w:ind w:right="98"/>
              <w:rPr>
                <w:rFonts w:ascii="Arial" w:hAnsi="Arial" w:cs="Arial"/>
                <w:b/>
                <w:sz w:val="16"/>
                <w:szCs w:val="16"/>
              </w:rPr>
            </w:pPr>
            <w:r w:rsidRPr="009272CA">
              <w:rPr>
                <w:rFonts w:ascii="Arial" w:hAnsi="Arial" w:cs="Arial"/>
                <w:b/>
                <w:sz w:val="16"/>
                <w:szCs w:val="16"/>
              </w:rPr>
              <w:t>C. SARA MORENO RAMÍREZ</w:t>
            </w:r>
          </w:p>
          <w:p w:rsidR="00294790" w:rsidRPr="009272CA" w:rsidRDefault="00294790" w:rsidP="00294790">
            <w:pPr>
              <w:widowControl w:val="0"/>
              <w:ind w:right="98"/>
              <w:rPr>
                <w:rFonts w:ascii="Arial" w:hAnsi="Arial" w:cs="Arial"/>
                <w:sz w:val="16"/>
                <w:szCs w:val="16"/>
              </w:rPr>
            </w:pPr>
            <w:r w:rsidRPr="009272CA">
              <w:rPr>
                <w:rFonts w:ascii="Arial" w:hAnsi="Arial" w:cs="Arial"/>
                <w:sz w:val="16"/>
                <w:szCs w:val="16"/>
              </w:rPr>
              <w:t>Regidora Vocal de la Comisión Edilicia Permanente de Espectáculos Públicos e Inspección y Vigilancia.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294790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294790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4790" w:rsidRPr="009272CA" w:rsidRDefault="00294790" w:rsidP="00294790">
            <w:pPr>
              <w:widowControl w:val="0"/>
              <w:ind w:right="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94790" w:rsidRPr="009272CA" w:rsidRDefault="00294790" w:rsidP="00294790">
      <w:pPr>
        <w:widowControl w:val="0"/>
        <w:ind w:right="98"/>
        <w:jc w:val="both"/>
        <w:rPr>
          <w:rFonts w:ascii="Arial" w:hAnsi="Arial" w:cs="Arial"/>
          <w:i/>
        </w:rPr>
      </w:pPr>
    </w:p>
    <w:p w:rsidR="00294790" w:rsidRDefault="00294790" w:rsidP="00294790">
      <w:pPr>
        <w:jc w:val="both"/>
      </w:pPr>
    </w:p>
    <w:p w:rsidR="00294790" w:rsidRDefault="00294790" w:rsidP="00294790">
      <w:pPr>
        <w:jc w:val="both"/>
      </w:pPr>
    </w:p>
    <w:p w:rsidR="00294790" w:rsidRPr="00294790" w:rsidRDefault="00294790" w:rsidP="00294790">
      <w:pPr>
        <w:jc w:val="both"/>
        <w:rPr>
          <w:rFonts w:ascii="Arial" w:hAnsi="Arial" w:cs="Arial"/>
          <w:sz w:val="20"/>
          <w:szCs w:val="20"/>
        </w:rPr>
      </w:pPr>
      <w:r w:rsidRPr="00294790">
        <w:rPr>
          <w:rFonts w:ascii="Arial" w:hAnsi="Arial" w:cs="Arial"/>
          <w:b/>
          <w:sz w:val="20"/>
          <w:szCs w:val="20"/>
        </w:rPr>
        <w:t>*JJJP</w:t>
      </w:r>
      <w:r w:rsidRPr="00294790">
        <w:rPr>
          <w:rFonts w:ascii="Arial" w:hAnsi="Arial" w:cs="Arial"/>
          <w:sz w:val="20"/>
          <w:szCs w:val="20"/>
        </w:rPr>
        <w:t xml:space="preserve">/mgpa. Regidores. </w:t>
      </w:r>
    </w:p>
    <w:sectPr w:rsidR="00294790" w:rsidRPr="00294790" w:rsidSect="00AF47C4">
      <w:headerReference w:type="default" r:id="rId4"/>
      <w:footerReference w:type="default" r:id="rId5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5324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D50EF" w:rsidRDefault="00294790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4790">
          <w:rPr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D50EF" w:rsidRDefault="0029479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294790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382180D2" wp14:editId="7857D8F2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90"/>
    <w:rsid w:val="00294790"/>
    <w:rsid w:val="00B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8091"/>
  <w15:chartTrackingRefBased/>
  <w15:docId w15:val="{60B44041-44D0-4000-A7D5-8690737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79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7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790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29479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947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790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2023-12-22T16:37:00Z</dcterms:created>
  <dcterms:modified xsi:type="dcterms:W3CDTF">2023-12-22T16:39:00Z</dcterms:modified>
</cp:coreProperties>
</file>