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4B6" w:rsidRPr="00F91A7F" w:rsidRDefault="004334B6" w:rsidP="004334B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4334B6" w:rsidRDefault="004334B6" w:rsidP="004334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DÉCIMA </w:t>
      </w:r>
      <w:r>
        <w:rPr>
          <w:rFonts w:ascii="Arial" w:hAnsi="Arial" w:cs="Arial"/>
          <w:b/>
        </w:rPr>
        <w:t xml:space="preserve">CUARTA </w:t>
      </w:r>
      <w:r>
        <w:rPr>
          <w:rFonts w:ascii="Arial" w:hAnsi="Arial" w:cs="Arial"/>
          <w:b/>
        </w:rPr>
        <w:t xml:space="preserve">SESIÓN ORDINARIA </w:t>
      </w:r>
    </w:p>
    <w:p w:rsidR="004334B6" w:rsidRDefault="004334B6" w:rsidP="004334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16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0 HORAS. </w:t>
      </w:r>
    </w:p>
    <w:p w:rsidR="004334B6" w:rsidRDefault="004334B6" w:rsidP="004334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 xml:space="preserve">  DE </w:t>
      </w:r>
      <w:r>
        <w:rPr>
          <w:rFonts w:ascii="Arial" w:hAnsi="Arial" w:cs="Arial"/>
          <w:b/>
        </w:rPr>
        <w:t>DICIEMBRE</w:t>
      </w:r>
      <w:r>
        <w:rPr>
          <w:rFonts w:ascii="Arial" w:hAnsi="Arial" w:cs="Arial"/>
          <w:b/>
        </w:rPr>
        <w:t xml:space="preserve">  DE 202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. </w:t>
      </w:r>
    </w:p>
    <w:p w:rsidR="004334B6" w:rsidRDefault="004334B6" w:rsidP="004334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RECINTO SALA DE REUNIONES ROCIO ELIZONDO DÍAZ.</w:t>
      </w:r>
    </w:p>
    <w:p w:rsidR="004334B6" w:rsidRDefault="004334B6" w:rsidP="004334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INTERIOR DE LA SALA DE REGIDORES.   </w:t>
      </w:r>
    </w:p>
    <w:p w:rsidR="004334B6" w:rsidRDefault="004334B6" w:rsidP="004334B6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334B6" w:rsidTr="00124597">
        <w:tc>
          <w:tcPr>
            <w:tcW w:w="9776" w:type="dxa"/>
          </w:tcPr>
          <w:p w:rsidR="004334B6" w:rsidRDefault="004334B6" w:rsidP="00124597">
            <w:pPr>
              <w:jc w:val="center"/>
              <w:rPr>
                <w:rFonts w:ascii="Arial" w:hAnsi="Arial" w:cs="Arial"/>
                <w:b/>
              </w:rPr>
            </w:pPr>
          </w:p>
          <w:p w:rsidR="004334B6" w:rsidRDefault="004334B6" w:rsidP="001245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INTEGRANTES DE LA COMISION EDILICIA PERMANENTE DE ESPECTACULOS PÚBLICOS E INSPECCIÓN Y VIGILANCIA. </w:t>
            </w:r>
          </w:p>
          <w:p w:rsidR="004334B6" w:rsidRDefault="004334B6" w:rsidP="0012459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334B6" w:rsidRDefault="004334B6" w:rsidP="004334B6">
      <w:pPr>
        <w:jc w:val="center"/>
        <w:rPr>
          <w:rFonts w:ascii="Arial" w:hAnsi="Arial" w:cs="Arial"/>
          <w:b/>
        </w:rPr>
      </w:pPr>
    </w:p>
    <w:p w:rsidR="004334B6" w:rsidRDefault="004334B6" w:rsidP="004334B6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414"/>
        <w:gridCol w:w="5362"/>
      </w:tblGrid>
      <w:tr w:rsidR="004334B6" w:rsidTr="00124597">
        <w:tc>
          <w:tcPr>
            <w:tcW w:w="4414" w:type="dxa"/>
          </w:tcPr>
          <w:p w:rsidR="004334B6" w:rsidRDefault="004334B6" w:rsidP="001245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5362" w:type="dxa"/>
          </w:tcPr>
          <w:p w:rsidR="004334B6" w:rsidRDefault="004334B6" w:rsidP="001245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4334B6" w:rsidTr="00124597">
        <w:trPr>
          <w:trHeight w:val="1585"/>
        </w:trPr>
        <w:tc>
          <w:tcPr>
            <w:tcW w:w="4414" w:type="dxa"/>
          </w:tcPr>
          <w:p w:rsidR="004334B6" w:rsidRDefault="004334B6" w:rsidP="00124597">
            <w:pPr>
              <w:jc w:val="center"/>
              <w:rPr>
                <w:rFonts w:ascii="Arial" w:hAnsi="Arial" w:cs="Arial"/>
                <w:b/>
              </w:rPr>
            </w:pPr>
          </w:p>
          <w:p w:rsidR="004334B6" w:rsidRDefault="004334B6" w:rsidP="001245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JORGE DE JESÚS JUÁREZ PARRA.  </w:t>
            </w:r>
          </w:p>
          <w:p w:rsidR="004334B6" w:rsidRPr="00FE734E" w:rsidRDefault="004334B6" w:rsidP="00124597">
            <w:pPr>
              <w:jc w:val="center"/>
              <w:rPr>
                <w:rFonts w:ascii="Arial" w:hAnsi="Arial" w:cs="Arial"/>
              </w:rPr>
            </w:pPr>
            <w:r w:rsidRPr="00FE734E">
              <w:rPr>
                <w:rFonts w:ascii="Arial" w:hAnsi="Arial" w:cs="Arial"/>
              </w:rPr>
              <w:t xml:space="preserve">Presidente de la Comisión Edilicia Permanente de </w:t>
            </w:r>
            <w:r>
              <w:rPr>
                <w:rFonts w:ascii="Arial" w:hAnsi="Arial" w:cs="Arial"/>
              </w:rPr>
              <w:t xml:space="preserve">Espectaculos Públicos e Inspección y Vigilancia. </w:t>
            </w:r>
          </w:p>
        </w:tc>
        <w:tc>
          <w:tcPr>
            <w:tcW w:w="5362" w:type="dxa"/>
          </w:tcPr>
          <w:p w:rsidR="004334B6" w:rsidRDefault="004334B6" w:rsidP="0012459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334B6" w:rsidTr="00124597">
        <w:trPr>
          <w:trHeight w:val="1590"/>
        </w:trPr>
        <w:tc>
          <w:tcPr>
            <w:tcW w:w="4414" w:type="dxa"/>
          </w:tcPr>
          <w:p w:rsidR="004334B6" w:rsidRDefault="004334B6" w:rsidP="00124597">
            <w:pPr>
              <w:jc w:val="center"/>
              <w:rPr>
                <w:rFonts w:ascii="Arial" w:hAnsi="Arial" w:cs="Arial"/>
                <w:b/>
              </w:rPr>
            </w:pPr>
          </w:p>
          <w:p w:rsidR="004334B6" w:rsidRDefault="004334B6" w:rsidP="001245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DIANA LAURA ORTEGA PALAFOX.</w:t>
            </w:r>
          </w:p>
          <w:p w:rsidR="004334B6" w:rsidRDefault="004334B6" w:rsidP="001245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Espectaculos Públicos e Inspección y Vigilancia.</w:t>
            </w:r>
          </w:p>
        </w:tc>
        <w:tc>
          <w:tcPr>
            <w:tcW w:w="5362" w:type="dxa"/>
          </w:tcPr>
          <w:p w:rsidR="004334B6" w:rsidRDefault="004334B6" w:rsidP="0012459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334B6" w:rsidTr="00124597">
        <w:trPr>
          <w:trHeight w:val="1590"/>
        </w:trPr>
        <w:tc>
          <w:tcPr>
            <w:tcW w:w="4414" w:type="dxa"/>
          </w:tcPr>
          <w:p w:rsidR="004334B6" w:rsidRDefault="004334B6" w:rsidP="00124597">
            <w:pPr>
              <w:jc w:val="center"/>
              <w:rPr>
                <w:rFonts w:ascii="Arial" w:hAnsi="Arial" w:cs="Arial"/>
                <w:b/>
              </w:rPr>
            </w:pPr>
          </w:p>
          <w:p w:rsidR="004334B6" w:rsidRDefault="004334B6" w:rsidP="00124597">
            <w:pPr>
              <w:rPr>
                <w:rFonts w:ascii="Arial" w:hAnsi="Arial" w:cs="Arial"/>
              </w:rPr>
            </w:pPr>
          </w:p>
          <w:p w:rsidR="004334B6" w:rsidRDefault="004334B6" w:rsidP="001245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SARA MORENO RAMÍREZ.</w:t>
            </w:r>
          </w:p>
          <w:p w:rsidR="004334B6" w:rsidRPr="00426159" w:rsidRDefault="004334B6" w:rsidP="001245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Espectaculos Públicos e Inspección y Vigilancia. </w:t>
            </w:r>
          </w:p>
        </w:tc>
        <w:tc>
          <w:tcPr>
            <w:tcW w:w="5362" w:type="dxa"/>
          </w:tcPr>
          <w:p w:rsidR="004334B6" w:rsidRDefault="004334B6" w:rsidP="0012459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334B6" w:rsidRPr="00D467E7" w:rsidRDefault="004334B6" w:rsidP="004334B6">
      <w:pPr>
        <w:jc w:val="both"/>
        <w:rPr>
          <w:rFonts w:ascii="Arial" w:hAnsi="Arial" w:cs="Arial"/>
          <w:sz w:val="16"/>
          <w:szCs w:val="16"/>
        </w:rPr>
      </w:pPr>
    </w:p>
    <w:p w:rsidR="004334B6" w:rsidRDefault="004334B6" w:rsidP="004334B6"/>
    <w:p w:rsidR="004334B6" w:rsidRDefault="004334B6" w:rsidP="004334B6"/>
    <w:p w:rsidR="004334B6" w:rsidRDefault="004334B6" w:rsidP="004334B6"/>
    <w:p w:rsidR="004334B6" w:rsidRDefault="004334B6" w:rsidP="004334B6"/>
    <w:p w:rsidR="004334B6" w:rsidRDefault="004334B6" w:rsidP="004334B6"/>
    <w:p w:rsidR="004334B6" w:rsidRDefault="004334B6" w:rsidP="004334B6"/>
    <w:p w:rsidR="004334B6" w:rsidRDefault="004334B6" w:rsidP="004334B6"/>
    <w:p w:rsidR="004334B6" w:rsidRDefault="004334B6" w:rsidP="004334B6"/>
    <w:p w:rsidR="004334B6" w:rsidRDefault="004334B6" w:rsidP="004334B6"/>
    <w:p w:rsidR="004334B6" w:rsidRPr="00F91A7F" w:rsidRDefault="004334B6" w:rsidP="004334B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lastRenderedPageBreak/>
        <w:t>LISTA DE ASISTENCIA.</w:t>
      </w:r>
    </w:p>
    <w:p w:rsidR="004334B6" w:rsidRDefault="004334B6" w:rsidP="004334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DÉCIMA CUARTA SESIÓN ORDINARIA </w:t>
      </w:r>
    </w:p>
    <w:p w:rsidR="004334B6" w:rsidRDefault="004334B6" w:rsidP="004334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16:20 HORAS. </w:t>
      </w:r>
    </w:p>
    <w:p w:rsidR="004334B6" w:rsidRDefault="004334B6" w:rsidP="004334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04  DE DICIEMBRE  DE 2023. </w:t>
      </w:r>
    </w:p>
    <w:p w:rsidR="004334B6" w:rsidRDefault="004334B6" w:rsidP="004334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RECINTO SALA DE REUNIONES ROCIO ELIZONDO DÍAZ.</w:t>
      </w:r>
    </w:p>
    <w:p w:rsidR="004334B6" w:rsidRDefault="004334B6" w:rsidP="004334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INTERIOR DE LA SALA DE REGIDORES.   </w:t>
      </w:r>
    </w:p>
    <w:p w:rsidR="004334B6" w:rsidRDefault="004334B6" w:rsidP="004334B6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334B6" w:rsidTr="00124597">
        <w:tc>
          <w:tcPr>
            <w:tcW w:w="9776" w:type="dxa"/>
          </w:tcPr>
          <w:p w:rsidR="004334B6" w:rsidRDefault="004334B6" w:rsidP="00124597">
            <w:pPr>
              <w:jc w:val="center"/>
              <w:rPr>
                <w:rFonts w:ascii="Arial" w:hAnsi="Arial" w:cs="Arial"/>
                <w:b/>
              </w:rPr>
            </w:pPr>
          </w:p>
          <w:p w:rsidR="004334B6" w:rsidRDefault="004334B6" w:rsidP="001245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INTEGRANTES DE LA COMISION EDILICIA PERMANENTE DE </w:t>
            </w:r>
            <w:r>
              <w:rPr>
                <w:rFonts w:ascii="Arial" w:hAnsi="Arial" w:cs="Arial"/>
                <w:b/>
              </w:rPr>
              <w:t xml:space="preserve">REGLAMENTOS </w:t>
            </w:r>
          </w:p>
          <w:p w:rsidR="004334B6" w:rsidRDefault="004334B6" w:rsidP="001245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 GOBERNACIÓN</w:t>
            </w:r>
            <w:r>
              <w:rPr>
                <w:rFonts w:ascii="Arial" w:hAnsi="Arial" w:cs="Arial"/>
                <w:b/>
              </w:rPr>
              <w:t xml:space="preserve">. </w:t>
            </w:r>
          </w:p>
          <w:p w:rsidR="004334B6" w:rsidRDefault="004334B6" w:rsidP="0012459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334B6" w:rsidRDefault="004334B6" w:rsidP="004334B6">
      <w:pPr>
        <w:jc w:val="center"/>
        <w:rPr>
          <w:rFonts w:ascii="Arial" w:hAnsi="Arial" w:cs="Arial"/>
          <w:b/>
        </w:rPr>
      </w:pPr>
    </w:p>
    <w:p w:rsidR="004334B6" w:rsidRDefault="004334B6" w:rsidP="004334B6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414"/>
        <w:gridCol w:w="5362"/>
      </w:tblGrid>
      <w:tr w:rsidR="004334B6" w:rsidTr="00124597">
        <w:tc>
          <w:tcPr>
            <w:tcW w:w="4414" w:type="dxa"/>
          </w:tcPr>
          <w:p w:rsidR="004334B6" w:rsidRDefault="004334B6" w:rsidP="001245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5362" w:type="dxa"/>
          </w:tcPr>
          <w:p w:rsidR="004334B6" w:rsidRDefault="004334B6" w:rsidP="001245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4334B6" w:rsidTr="00124597">
        <w:trPr>
          <w:trHeight w:val="1585"/>
        </w:trPr>
        <w:tc>
          <w:tcPr>
            <w:tcW w:w="4414" w:type="dxa"/>
          </w:tcPr>
          <w:p w:rsidR="004334B6" w:rsidRDefault="004334B6" w:rsidP="00124597">
            <w:pPr>
              <w:jc w:val="center"/>
              <w:rPr>
                <w:rFonts w:ascii="Arial" w:hAnsi="Arial" w:cs="Arial"/>
                <w:b/>
              </w:rPr>
            </w:pPr>
          </w:p>
          <w:p w:rsidR="004334B6" w:rsidRDefault="004334B6" w:rsidP="001245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</w:rPr>
              <w:t>MAGALI CASILLAS CONTRERAS</w:t>
            </w:r>
            <w:r>
              <w:rPr>
                <w:rFonts w:ascii="Arial" w:hAnsi="Arial" w:cs="Arial"/>
                <w:b/>
              </w:rPr>
              <w:t xml:space="preserve">.  </w:t>
            </w:r>
          </w:p>
          <w:p w:rsidR="004334B6" w:rsidRPr="00FE734E" w:rsidRDefault="004334B6" w:rsidP="004334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Regidora </w:t>
            </w:r>
            <w:r w:rsidRPr="00FE734E">
              <w:rPr>
                <w:rFonts w:ascii="Arial" w:hAnsi="Arial" w:cs="Arial"/>
              </w:rPr>
              <w:t>President</w:t>
            </w:r>
            <w:r>
              <w:rPr>
                <w:rFonts w:ascii="Arial" w:hAnsi="Arial" w:cs="Arial"/>
              </w:rPr>
              <w:t>a</w:t>
            </w:r>
            <w:r w:rsidRPr="00FE734E">
              <w:rPr>
                <w:rFonts w:ascii="Arial" w:hAnsi="Arial" w:cs="Arial"/>
              </w:rPr>
              <w:t xml:space="preserve"> de la Comisión Edilicia Permanente de</w:t>
            </w:r>
            <w:r>
              <w:rPr>
                <w:rFonts w:ascii="Arial" w:hAnsi="Arial" w:cs="Arial"/>
              </w:rPr>
              <w:t xml:space="preserve"> Reglamentos y Gobernación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5362" w:type="dxa"/>
          </w:tcPr>
          <w:p w:rsidR="004334B6" w:rsidRDefault="004334B6" w:rsidP="0012459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334B6" w:rsidTr="00124597">
        <w:trPr>
          <w:trHeight w:val="1590"/>
        </w:trPr>
        <w:tc>
          <w:tcPr>
            <w:tcW w:w="4414" w:type="dxa"/>
          </w:tcPr>
          <w:p w:rsidR="004334B6" w:rsidRDefault="004334B6" w:rsidP="00124597">
            <w:pPr>
              <w:jc w:val="center"/>
              <w:rPr>
                <w:rFonts w:ascii="Arial" w:hAnsi="Arial" w:cs="Arial"/>
                <w:b/>
              </w:rPr>
            </w:pPr>
          </w:p>
          <w:p w:rsidR="004334B6" w:rsidRDefault="004334B6" w:rsidP="004334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</w:rPr>
              <w:t xml:space="preserve">JESÚS RAMIREZ SÁNCHEZ. </w:t>
            </w:r>
          </w:p>
          <w:p w:rsidR="004334B6" w:rsidRPr="004334B6" w:rsidRDefault="004334B6" w:rsidP="004334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Regidor Vocal de la </w:t>
            </w:r>
            <w:r w:rsidRPr="00FE734E">
              <w:rPr>
                <w:rFonts w:ascii="Arial" w:hAnsi="Arial" w:cs="Arial"/>
              </w:rPr>
              <w:t>Comisión Edilicia Permanente de</w:t>
            </w:r>
            <w:r>
              <w:rPr>
                <w:rFonts w:ascii="Arial" w:hAnsi="Arial" w:cs="Arial"/>
              </w:rPr>
              <w:t xml:space="preserve"> Reglamentos y Gobernación.</w:t>
            </w:r>
          </w:p>
          <w:p w:rsidR="004334B6" w:rsidRDefault="004334B6" w:rsidP="00124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62" w:type="dxa"/>
          </w:tcPr>
          <w:p w:rsidR="004334B6" w:rsidRDefault="004334B6" w:rsidP="0012459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334B6" w:rsidTr="00124597">
        <w:trPr>
          <w:trHeight w:val="1590"/>
        </w:trPr>
        <w:tc>
          <w:tcPr>
            <w:tcW w:w="4414" w:type="dxa"/>
          </w:tcPr>
          <w:p w:rsidR="004334B6" w:rsidRDefault="004334B6" w:rsidP="00124597">
            <w:pPr>
              <w:jc w:val="center"/>
              <w:rPr>
                <w:rFonts w:ascii="Arial" w:hAnsi="Arial" w:cs="Arial"/>
                <w:b/>
              </w:rPr>
            </w:pPr>
          </w:p>
          <w:p w:rsidR="004334B6" w:rsidRDefault="004334B6" w:rsidP="004334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JORGE DE JESÚS JUÁREZ PARRA. </w:t>
            </w:r>
          </w:p>
          <w:p w:rsidR="004334B6" w:rsidRPr="00426159" w:rsidRDefault="004334B6" w:rsidP="004334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Regidor Vocal de la </w:t>
            </w:r>
            <w:r w:rsidRPr="00FE734E">
              <w:rPr>
                <w:rFonts w:ascii="Arial" w:hAnsi="Arial" w:cs="Arial"/>
              </w:rPr>
              <w:t>Comisión Edilicia Permanente de</w:t>
            </w:r>
            <w:r>
              <w:rPr>
                <w:rFonts w:ascii="Arial" w:hAnsi="Arial" w:cs="Arial"/>
              </w:rPr>
              <w:t xml:space="preserve"> Reglamentos y Gobernación.</w:t>
            </w:r>
          </w:p>
        </w:tc>
        <w:tc>
          <w:tcPr>
            <w:tcW w:w="5362" w:type="dxa"/>
          </w:tcPr>
          <w:p w:rsidR="004334B6" w:rsidRDefault="004334B6" w:rsidP="0012459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334B6" w:rsidRDefault="004334B6" w:rsidP="004334B6"/>
    <w:p w:rsidR="004334B6" w:rsidRDefault="004334B6" w:rsidP="004334B6"/>
    <w:p w:rsidR="004334B6" w:rsidRDefault="004334B6" w:rsidP="004334B6"/>
    <w:p w:rsidR="004334B6" w:rsidRDefault="004334B6" w:rsidP="004334B6"/>
    <w:p w:rsidR="004334B6" w:rsidRDefault="004334B6" w:rsidP="004334B6"/>
    <w:p w:rsidR="004334B6" w:rsidRDefault="004334B6" w:rsidP="004334B6"/>
    <w:p w:rsidR="004334B6" w:rsidRDefault="004334B6" w:rsidP="004334B6"/>
    <w:p w:rsidR="004334B6" w:rsidRDefault="004334B6" w:rsidP="004334B6"/>
    <w:p w:rsidR="004334B6" w:rsidRDefault="004334B6" w:rsidP="004334B6"/>
    <w:p w:rsidR="004334B6" w:rsidRDefault="004334B6" w:rsidP="004334B6"/>
    <w:p w:rsidR="004334B6" w:rsidRDefault="004334B6" w:rsidP="004334B6"/>
    <w:p w:rsidR="004334B6" w:rsidRDefault="004334B6" w:rsidP="004334B6"/>
    <w:p w:rsidR="004334B6" w:rsidRDefault="004334B6" w:rsidP="004334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ASISTENCIA</w:t>
      </w:r>
    </w:p>
    <w:p w:rsidR="004334B6" w:rsidRDefault="004334B6" w:rsidP="004334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DÉCIMA QUINTA SESIÓN ORDINARIA </w:t>
      </w:r>
    </w:p>
    <w:p w:rsidR="004334B6" w:rsidRDefault="004334B6" w:rsidP="004334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09:00 HORAS. </w:t>
      </w:r>
    </w:p>
    <w:p w:rsidR="004334B6" w:rsidRDefault="004334B6" w:rsidP="004334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  DE ENERO DE 2024. </w:t>
      </w:r>
    </w:p>
    <w:p w:rsidR="004334B6" w:rsidRDefault="004334B6" w:rsidP="004334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RECINTO SALA DE REUNIONES ROCIO ELIZONDO DÍAZ.</w:t>
      </w:r>
    </w:p>
    <w:p w:rsidR="004334B6" w:rsidRDefault="004334B6" w:rsidP="004334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INTERIOR DE LA SALA DE REGIDORES. </w:t>
      </w:r>
    </w:p>
    <w:p w:rsidR="004334B6" w:rsidRDefault="004334B6" w:rsidP="004334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COMISION EDILICIA PERMANENTE DE ESPECTACULOS PÚBLICOS E INSPECCIÓN Y VIGILANCIA. </w:t>
      </w:r>
    </w:p>
    <w:p w:rsidR="004334B6" w:rsidRDefault="004334B6" w:rsidP="004334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4334B6" w:rsidRDefault="004334B6" w:rsidP="004334B6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334B6" w:rsidTr="00124597">
        <w:tc>
          <w:tcPr>
            <w:tcW w:w="9634" w:type="dxa"/>
          </w:tcPr>
          <w:p w:rsidR="004334B6" w:rsidRDefault="004334B6" w:rsidP="00124597">
            <w:pPr>
              <w:jc w:val="center"/>
              <w:rPr>
                <w:rFonts w:ascii="Arial" w:hAnsi="Arial" w:cs="Arial"/>
                <w:b/>
              </w:rPr>
            </w:pPr>
          </w:p>
          <w:p w:rsidR="004334B6" w:rsidRDefault="004334B6" w:rsidP="001245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INVITADOS ESPECIALES. </w:t>
            </w:r>
          </w:p>
          <w:p w:rsidR="004334B6" w:rsidRDefault="004334B6" w:rsidP="0012459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334B6" w:rsidRDefault="004334B6" w:rsidP="004334B6">
      <w:pPr>
        <w:jc w:val="center"/>
        <w:rPr>
          <w:rFonts w:ascii="Arial" w:hAnsi="Arial" w:cs="Arial"/>
          <w:b/>
        </w:rPr>
      </w:pPr>
    </w:p>
    <w:p w:rsidR="004334B6" w:rsidRDefault="004334B6" w:rsidP="004334B6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4334B6" w:rsidRDefault="004334B6" w:rsidP="004334B6">
      <w:pPr>
        <w:pStyle w:val="Sinespaciado"/>
        <w:jc w:val="both"/>
        <w:rPr>
          <w:rFonts w:ascii="Arial" w:hAnsi="Arial" w:cs="Arial"/>
        </w:rPr>
      </w:pPr>
    </w:p>
    <w:p w:rsidR="004334B6" w:rsidRDefault="004334B6" w:rsidP="004334B6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414"/>
        <w:gridCol w:w="5220"/>
      </w:tblGrid>
      <w:tr w:rsidR="004334B6" w:rsidTr="00124597">
        <w:tc>
          <w:tcPr>
            <w:tcW w:w="4414" w:type="dxa"/>
          </w:tcPr>
          <w:p w:rsidR="004334B6" w:rsidRDefault="004334B6" w:rsidP="001245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5220" w:type="dxa"/>
          </w:tcPr>
          <w:p w:rsidR="004334B6" w:rsidRDefault="004334B6" w:rsidP="001245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4334B6" w:rsidTr="00124597">
        <w:trPr>
          <w:trHeight w:val="1585"/>
        </w:trPr>
        <w:tc>
          <w:tcPr>
            <w:tcW w:w="4414" w:type="dxa"/>
          </w:tcPr>
          <w:p w:rsidR="004334B6" w:rsidRDefault="004334B6" w:rsidP="00124597">
            <w:pPr>
              <w:jc w:val="center"/>
              <w:rPr>
                <w:rFonts w:ascii="Arial" w:hAnsi="Arial" w:cs="Arial"/>
                <w:b/>
              </w:rPr>
            </w:pPr>
          </w:p>
          <w:p w:rsidR="004334B6" w:rsidRDefault="004334B6" w:rsidP="001245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JOSÉ ANTONIO ÁLVAREZ HERNÁNDEZ.</w:t>
            </w:r>
          </w:p>
          <w:p w:rsidR="004334B6" w:rsidRPr="00CA52CB" w:rsidRDefault="004334B6" w:rsidP="001245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Oficial de Padrón y Licencias.</w:t>
            </w:r>
          </w:p>
          <w:p w:rsidR="004334B6" w:rsidRPr="00FE734E" w:rsidRDefault="004334B6" w:rsidP="001245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4334B6" w:rsidRDefault="004334B6" w:rsidP="0012459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334B6" w:rsidTr="00124597">
        <w:trPr>
          <w:trHeight w:val="1590"/>
        </w:trPr>
        <w:tc>
          <w:tcPr>
            <w:tcW w:w="4414" w:type="dxa"/>
          </w:tcPr>
          <w:p w:rsidR="004334B6" w:rsidRDefault="004334B6" w:rsidP="00124597">
            <w:pPr>
              <w:jc w:val="center"/>
              <w:rPr>
                <w:rFonts w:ascii="Arial" w:hAnsi="Arial" w:cs="Arial"/>
                <w:b/>
              </w:rPr>
            </w:pPr>
          </w:p>
          <w:p w:rsidR="004334B6" w:rsidRDefault="004334B6" w:rsidP="001245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CLAUDIA MARGARITA ROBLES GÓMEZ. </w:t>
            </w:r>
          </w:p>
          <w:p w:rsidR="004334B6" w:rsidRPr="004334B6" w:rsidRDefault="004334B6" w:rsidP="00124597">
            <w:pPr>
              <w:jc w:val="center"/>
              <w:rPr>
                <w:rFonts w:ascii="Arial" w:hAnsi="Arial" w:cs="Arial"/>
              </w:rPr>
            </w:pPr>
            <w:r w:rsidRPr="004334B6">
              <w:rPr>
                <w:rFonts w:ascii="Arial" w:hAnsi="Arial" w:cs="Arial"/>
              </w:rPr>
              <w:t xml:space="preserve">Secretaria de Gobierno. </w:t>
            </w:r>
          </w:p>
        </w:tc>
        <w:tc>
          <w:tcPr>
            <w:tcW w:w="5220" w:type="dxa"/>
          </w:tcPr>
          <w:p w:rsidR="004334B6" w:rsidRDefault="004334B6" w:rsidP="0012459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334B6" w:rsidRDefault="004334B6" w:rsidP="004334B6">
      <w:pPr>
        <w:pStyle w:val="Sinespaciado"/>
        <w:jc w:val="both"/>
        <w:rPr>
          <w:rFonts w:ascii="Arial" w:hAnsi="Arial" w:cs="Arial"/>
        </w:rPr>
      </w:pPr>
    </w:p>
    <w:p w:rsidR="004334B6" w:rsidRDefault="004334B6" w:rsidP="004334B6"/>
    <w:p w:rsidR="004334B6" w:rsidRDefault="004334B6" w:rsidP="004334B6"/>
    <w:p w:rsidR="004334B6" w:rsidRDefault="004334B6" w:rsidP="004334B6"/>
    <w:p w:rsidR="00D73FAB" w:rsidRDefault="00D73FAB"/>
    <w:sectPr w:rsidR="00D73FAB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4334B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334B6">
          <w:rPr>
            <w:lang w:val="es-ES"/>
          </w:rPr>
          <w:t>2</w:t>
        </w:r>
        <w:r>
          <w:fldChar w:fldCharType="end"/>
        </w:r>
      </w:p>
    </w:sdtContent>
  </w:sdt>
  <w:p w:rsidR="00BE0B8D" w:rsidRDefault="004334B6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4334B6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4334B6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0" locked="0" layoutInCell="1" allowOverlap="1" wp14:anchorId="4444D8ED" wp14:editId="2042D723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4334B6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B6"/>
    <w:rsid w:val="004334B6"/>
    <w:rsid w:val="00D7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833EC87"/>
  <w15:chartTrackingRefBased/>
  <w15:docId w15:val="{D7DCB2BA-06B7-49E8-B4CE-BFFC59B7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4B6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34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34B6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334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4B6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4334B6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334B6"/>
  </w:style>
  <w:style w:type="table" w:styleId="Tablaconcuadrcula">
    <w:name w:val="Table Grid"/>
    <w:basedOn w:val="Tablanormal"/>
    <w:uiPriority w:val="39"/>
    <w:rsid w:val="004334B6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2024-01-23T21:16:00Z</dcterms:created>
  <dcterms:modified xsi:type="dcterms:W3CDTF">2024-01-23T21:21:00Z</dcterms:modified>
</cp:coreProperties>
</file>