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7E" w:rsidRPr="00C71CC3" w:rsidRDefault="0006777E" w:rsidP="0006777E">
      <w:pPr>
        <w:pStyle w:val="Sinespaciado"/>
        <w:jc w:val="both"/>
        <w:rPr>
          <w:rFonts w:ascii="Arial" w:hAnsi="Arial" w:cs="Arial"/>
        </w:rPr>
      </w:pPr>
    </w:p>
    <w:tbl>
      <w:tblPr>
        <w:tblW w:w="4252" w:type="dxa"/>
        <w:tblInd w:w="4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06777E" w:rsidRPr="00C71CC3" w:rsidTr="00542DCE">
        <w:tc>
          <w:tcPr>
            <w:tcW w:w="4252" w:type="dxa"/>
          </w:tcPr>
          <w:p w:rsidR="0006777E" w:rsidRPr="00C71CC3" w:rsidRDefault="0006777E" w:rsidP="00542DCE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Dependencia: Sala de Regidores.</w:t>
            </w:r>
          </w:p>
        </w:tc>
      </w:tr>
      <w:tr w:rsidR="0006777E" w:rsidRPr="00C71CC3" w:rsidTr="00542DCE">
        <w:tc>
          <w:tcPr>
            <w:tcW w:w="4252" w:type="dxa"/>
          </w:tcPr>
          <w:p w:rsidR="0006777E" w:rsidRPr="00C71CC3" w:rsidRDefault="0006777E" w:rsidP="00542DC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Oficio Número: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17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7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>/2023.</w:t>
            </w:r>
          </w:p>
        </w:tc>
      </w:tr>
      <w:tr w:rsidR="0006777E" w:rsidRPr="00C71CC3" w:rsidTr="00542DCE">
        <w:tc>
          <w:tcPr>
            <w:tcW w:w="4252" w:type="dxa"/>
          </w:tcPr>
          <w:p w:rsidR="0006777E" w:rsidRPr="00C71CC3" w:rsidRDefault="0006777E" w:rsidP="00542DC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Asunto: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 xml:space="preserve"> Convocatoria.</w:t>
            </w:r>
          </w:p>
        </w:tc>
      </w:tr>
    </w:tbl>
    <w:p w:rsidR="0006777E" w:rsidRPr="00C71CC3" w:rsidRDefault="0006777E" w:rsidP="0006777E">
      <w:pPr>
        <w:jc w:val="center"/>
        <w:rPr>
          <w:rFonts w:ascii="Arial" w:hAnsi="Arial" w:cs="Arial"/>
          <w:b/>
          <w:sz w:val="22"/>
          <w:szCs w:val="22"/>
        </w:rPr>
      </w:pPr>
    </w:p>
    <w:p w:rsidR="0006777E" w:rsidRPr="00C71CC3" w:rsidRDefault="0006777E" w:rsidP="0006777E">
      <w:pPr>
        <w:jc w:val="center"/>
        <w:rPr>
          <w:rFonts w:ascii="Arial" w:hAnsi="Arial" w:cs="Arial"/>
          <w:b/>
          <w:sz w:val="22"/>
          <w:szCs w:val="22"/>
        </w:rPr>
      </w:pPr>
    </w:p>
    <w:p w:rsidR="0006777E" w:rsidRDefault="0006777E" w:rsidP="0006777E">
      <w:pPr>
        <w:jc w:val="both"/>
        <w:rPr>
          <w:rFonts w:ascii="Arial" w:hAnsi="Arial" w:cs="Arial"/>
          <w:b/>
          <w:sz w:val="22"/>
          <w:szCs w:val="22"/>
        </w:rPr>
      </w:pPr>
    </w:p>
    <w:p w:rsidR="00713284" w:rsidRDefault="00713284" w:rsidP="0006777E">
      <w:pPr>
        <w:jc w:val="both"/>
        <w:rPr>
          <w:rFonts w:ascii="Arial" w:hAnsi="Arial" w:cs="Arial"/>
          <w:b/>
          <w:sz w:val="22"/>
          <w:szCs w:val="22"/>
        </w:rPr>
      </w:pPr>
    </w:p>
    <w:p w:rsidR="0006777E" w:rsidRPr="00C71CC3" w:rsidRDefault="0006777E" w:rsidP="0006777E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SARA MORENO RAMÍREZ.</w:t>
      </w:r>
    </w:p>
    <w:p w:rsidR="0006777E" w:rsidRPr="00C71CC3" w:rsidRDefault="0006777E" w:rsidP="0006777E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DIANA LAURA ORTEGA PALAFOX.</w:t>
      </w:r>
    </w:p>
    <w:p w:rsidR="0006777E" w:rsidRPr="00C71CC3" w:rsidRDefault="0006777E" w:rsidP="0006777E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REGIDORAS INTEGRANTES DE LA COMISIÓN EDILICIA</w:t>
      </w:r>
    </w:p>
    <w:p w:rsidR="0006777E" w:rsidRPr="00C71CC3" w:rsidRDefault="0006777E" w:rsidP="0006777E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PERMANENTE DE ESPECTACULOS PÚBLICOS E </w:t>
      </w:r>
    </w:p>
    <w:p w:rsidR="0006777E" w:rsidRPr="00C71CC3" w:rsidRDefault="0006777E" w:rsidP="0006777E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INSPECCIÓN Y VIGILANCIA.</w:t>
      </w:r>
    </w:p>
    <w:p w:rsidR="0006777E" w:rsidRPr="00C71CC3" w:rsidRDefault="0006777E" w:rsidP="0006777E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P R E S E N T E .</w:t>
      </w:r>
    </w:p>
    <w:p w:rsidR="0006777E" w:rsidRDefault="0006777E" w:rsidP="0006777E">
      <w:pPr>
        <w:jc w:val="both"/>
        <w:rPr>
          <w:rFonts w:ascii="Arial" w:hAnsi="Arial" w:cs="Arial"/>
          <w:b/>
          <w:sz w:val="22"/>
          <w:szCs w:val="22"/>
        </w:rPr>
      </w:pPr>
    </w:p>
    <w:p w:rsidR="00713284" w:rsidRDefault="00713284" w:rsidP="0006777E">
      <w:pPr>
        <w:jc w:val="both"/>
        <w:rPr>
          <w:rFonts w:ascii="Arial" w:hAnsi="Arial" w:cs="Arial"/>
          <w:b/>
          <w:sz w:val="22"/>
          <w:szCs w:val="22"/>
        </w:rPr>
      </w:pPr>
    </w:p>
    <w:p w:rsidR="00713284" w:rsidRPr="00C71CC3" w:rsidRDefault="00713284" w:rsidP="0006777E">
      <w:pPr>
        <w:jc w:val="both"/>
        <w:rPr>
          <w:rFonts w:ascii="Arial" w:hAnsi="Arial" w:cs="Arial"/>
          <w:b/>
          <w:sz w:val="22"/>
          <w:szCs w:val="22"/>
        </w:rPr>
      </w:pPr>
    </w:p>
    <w:p w:rsidR="0006777E" w:rsidRPr="00C71CC3" w:rsidRDefault="0006777E" w:rsidP="0006777E">
      <w:pPr>
        <w:jc w:val="both"/>
        <w:rPr>
          <w:rFonts w:ascii="Arial" w:hAnsi="Arial" w:cs="Arial"/>
          <w:b/>
          <w:sz w:val="22"/>
          <w:szCs w:val="22"/>
        </w:rPr>
      </w:pPr>
    </w:p>
    <w:p w:rsidR="0006777E" w:rsidRPr="00C71CC3" w:rsidRDefault="0006777E" w:rsidP="0006777E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ab/>
      </w:r>
      <w:r w:rsidRPr="00C71CC3">
        <w:rPr>
          <w:rFonts w:ascii="Arial" w:hAnsi="Arial" w:cs="Arial"/>
          <w:sz w:val="22"/>
          <w:szCs w:val="22"/>
        </w:rPr>
        <w:t>Anteponiendo un cordial saludo, me dirijo a sus finas atencio</w:t>
      </w:r>
      <w:r>
        <w:rPr>
          <w:rFonts w:ascii="Arial" w:hAnsi="Arial" w:cs="Arial"/>
          <w:sz w:val="22"/>
          <w:szCs w:val="22"/>
        </w:rPr>
        <w:t xml:space="preserve">nes para convocarlas a la Décima </w:t>
      </w:r>
      <w:r w:rsidR="00713284">
        <w:rPr>
          <w:rFonts w:ascii="Arial" w:hAnsi="Arial" w:cs="Arial"/>
          <w:sz w:val="22"/>
          <w:szCs w:val="22"/>
        </w:rPr>
        <w:t>Segunda</w:t>
      </w:r>
      <w:r>
        <w:rPr>
          <w:rFonts w:ascii="Arial" w:hAnsi="Arial" w:cs="Arial"/>
          <w:sz w:val="22"/>
          <w:szCs w:val="22"/>
        </w:rPr>
        <w:t xml:space="preserve"> </w:t>
      </w:r>
      <w:r w:rsidRPr="00C71CC3">
        <w:rPr>
          <w:rFonts w:ascii="Arial" w:hAnsi="Arial" w:cs="Arial"/>
          <w:sz w:val="22"/>
          <w:szCs w:val="22"/>
        </w:rPr>
        <w:t xml:space="preserve">Sesión Ordinaria de la Comisión Edilicia Permanente de Espectaculos Públicos e Inspección y Vigilancia, de conformidad con lo establecido en el artículo 115 Constitucional, artículos 27 y 29 fracción II de la Ley de Gobierno y la Administración Pública Municipal del Estado de Jalisco, 37, 38 fracciones VIII, 40, 44, 47, 58 y demás relativos y aplicables del Reglamento Interior del Ayuntamiento de Zapotlán el Grande. </w:t>
      </w:r>
    </w:p>
    <w:p w:rsidR="0006777E" w:rsidRDefault="0006777E" w:rsidP="0006777E">
      <w:pPr>
        <w:jc w:val="both"/>
        <w:rPr>
          <w:rFonts w:ascii="Arial" w:hAnsi="Arial" w:cs="Arial"/>
          <w:sz w:val="22"/>
          <w:szCs w:val="22"/>
        </w:rPr>
      </w:pPr>
    </w:p>
    <w:p w:rsidR="00713284" w:rsidRDefault="00713284" w:rsidP="0006777E">
      <w:pPr>
        <w:jc w:val="both"/>
        <w:rPr>
          <w:rFonts w:ascii="Arial" w:hAnsi="Arial" w:cs="Arial"/>
          <w:sz w:val="22"/>
          <w:szCs w:val="22"/>
        </w:rPr>
      </w:pPr>
    </w:p>
    <w:p w:rsidR="00713284" w:rsidRPr="00C71CC3" w:rsidRDefault="00713284" w:rsidP="0006777E">
      <w:pPr>
        <w:jc w:val="both"/>
        <w:rPr>
          <w:rFonts w:ascii="Arial" w:hAnsi="Arial" w:cs="Arial"/>
          <w:sz w:val="22"/>
          <w:szCs w:val="22"/>
        </w:rPr>
      </w:pPr>
    </w:p>
    <w:p w:rsidR="0006777E" w:rsidRPr="00C71CC3" w:rsidRDefault="0006777E" w:rsidP="0006777E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ab/>
      </w:r>
      <w:r w:rsidRPr="00C71CC3">
        <w:rPr>
          <w:rFonts w:ascii="Arial" w:hAnsi="Arial" w:cs="Arial"/>
          <w:b/>
          <w:sz w:val="22"/>
          <w:szCs w:val="22"/>
          <w:u w:val="single"/>
        </w:rPr>
        <w:t>Sesión que se llevará a cabo el proximo</w:t>
      </w:r>
      <w:r>
        <w:rPr>
          <w:rFonts w:ascii="Arial" w:hAnsi="Arial" w:cs="Arial"/>
          <w:b/>
          <w:sz w:val="22"/>
          <w:szCs w:val="22"/>
          <w:u w:val="single"/>
        </w:rPr>
        <w:t xml:space="preserve"> 31 </w:t>
      </w:r>
      <w:r>
        <w:rPr>
          <w:rFonts w:ascii="Arial" w:hAnsi="Arial" w:cs="Arial"/>
          <w:b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sz w:val="22"/>
          <w:szCs w:val="22"/>
          <w:u w:val="single"/>
        </w:rPr>
        <w:t>Octubre</w:t>
      </w:r>
      <w:r>
        <w:rPr>
          <w:rFonts w:ascii="Arial" w:hAnsi="Arial" w:cs="Arial"/>
          <w:b/>
          <w:sz w:val="22"/>
          <w:szCs w:val="22"/>
          <w:u w:val="single"/>
        </w:rPr>
        <w:t xml:space="preserve"> de 2023, a las 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00</w:t>
      </w:r>
      <w:r w:rsidRPr="00C71CC3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once horas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71CC3">
        <w:rPr>
          <w:rFonts w:ascii="Arial" w:hAnsi="Arial" w:cs="Arial"/>
          <w:b/>
          <w:sz w:val="22"/>
          <w:szCs w:val="22"/>
          <w:u w:val="single"/>
        </w:rPr>
        <w:t>en la Sala</w:t>
      </w:r>
      <w:r>
        <w:rPr>
          <w:rFonts w:ascii="Arial" w:hAnsi="Arial" w:cs="Arial"/>
          <w:b/>
          <w:sz w:val="22"/>
          <w:szCs w:val="22"/>
          <w:u w:val="single"/>
        </w:rPr>
        <w:t xml:space="preserve"> C. Rocio Elizondo Díaz interior de la sala </w:t>
      </w:r>
      <w:r w:rsidRPr="00C71CC3">
        <w:rPr>
          <w:rFonts w:ascii="Arial" w:hAnsi="Arial" w:cs="Arial"/>
          <w:b/>
          <w:sz w:val="22"/>
          <w:szCs w:val="22"/>
          <w:u w:val="single"/>
        </w:rPr>
        <w:t>de Regidores planta alta del Palacio Municipal,</w:t>
      </w:r>
      <w:r w:rsidRPr="00C71CC3">
        <w:rPr>
          <w:rFonts w:ascii="Arial" w:hAnsi="Arial" w:cs="Arial"/>
          <w:sz w:val="22"/>
          <w:szCs w:val="22"/>
        </w:rPr>
        <w:t xml:space="preserve"> la que se desahogará conforme al siguiente:</w:t>
      </w:r>
    </w:p>
    <w:p w:rsidR="0006777E" w:rsidRPr="00C71CC3" w:rsidRDefault="0006777E" w:rsidP="0006777E">
      <w:pPr>
        <w:jc w:val="both"/>
        <w:rPr>
          <w:rFonts w:ascii="Arial" w:hAnsi="Arial" w:cs="Arial"/>
          <w:sz w:val="22"/>
          <w:szCs w:val="22"/>
        </w:rPr>
      </w:pPr>
    </w:p>
    <w:p w:rsidR="0006777E" w:rsidRDefault="0006777E" w:rsidP="0006777E">
      <w:pPr>
        <w:jc w:val="both"/>
        <w:rPr>
          <w:rFonts w:ascii="Arial" w:hAnsi="Arial" w:cs="Arial"/>
          <w:sz w:val="22"/>
          <w:szCs w:val="22"/>
        </w:rPr>
      </w:pPr>
    </w:p>
    <w:p w:rsidR="00713284" w:rsidRPr="00C71CC3" w:rsidRDefault="00713284" w:rsidP="0006777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6777E" w:rsidRPr="00C71CC3" w:rsidTr="00542DCE">
        <w:tc>
          <w:tcPr>
            <w:tcW w:w="9629" w:type="dxa"/>
          </w:tcPr>
          <w:p w:rsidR="0006777E" w:rsidRPr="00C71CC3" w:rsidRDefault="0006777E" w:rsidP="00542D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CC3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06777E" w:rsidRDefault="0006777E" w:rsidP="0006777E">
      <w:pPr>
        <w:jc w:val="both"/>
        <w:rPr>
          <w:rFonts w:ascii="Arial" w:hAnsi="Arial" w:cs="Arial"/>
          <w:sz w:val="22"/>
          <w:szCs w:val="22"/>
        </w:rPr>
      </w:pPr>
    </w:p>
    <w:p w:rsidR="00713284" w:rsidRPr="00C71CC3" w:rsidRDefault="00713284" w:rsidP="0006777E">
      <w:pPr>
        <w:jc w:val="both"/>
        <w:rPr>
          <w:rFonts w:ascii="Arial" w:hAnsi="Arial" w:cs="Arial"/>
          <w:sz w:val="22"/>
          <w:szCs w:val="22"/>
        </w:rPr>
      </w:pPr>
    </w:p>
    <w:p w:rsidR="0006777E" w:rsidRDefault="0006777E" w:rsidP="0006777E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1.- </w:t>
      </w:r>
      <w:r w:rsidRPr="00C71CC3">
        <w:rPr>
          <w:rFonts w:ascii="Arial" w:hAnsi="Arial" w:cs="Arial"/>
          <w:sz w:val="22"/>
          <w:szCs w:val="22"/>
        </w:rPr>
        <w:t>Lista de asistencia, verificación y declaración de Quorum Legal</w:t>
      </w:r>
      <w:r>
        <w:rPr>
          <w:rFonts w:ascii="Arial" w:hAnsi="Arial" w:cs="Arial"/>
          <w:sz w:val="22"/>
          <w:szCs w:val="22"/>
        </w:rPr>
        <w:t xml:space="preserve"> y en su caso aprobación del orden del día</w:t>
      </w:r>
      <w:r w:rsidRPr="00C71CC3">
        <w:rPr>
          <w:rFonts w:ascii="Arial" w:hAnsi="Arial" w:cs="Arial"/>
          <w:sz w:val="22"/>
          <w:szCs w:val="22"/>
        </w:rPr>
        <w:t xml:space="preserve">. </w:t>
      </w:r>
    </w:p>
    <w:p w:rsidR="00713284" w:rsidRDefault="00713284" w:rsidP="0006777E">
      <w:pPr>
        <w:jc w:val="both"/>
        <w:rPr>
          <w:rFonts w:ascii="Arial" w:hAnsi="Arial" w:cs="Arial"/>
          <w:sz w:val="22"/>
          <w:szCs w:val="22"/>
        </w:rPr>
      </w:pPr>
    </w:p>
    <w:p w:rsidR="00713284" w:rsidRPr="00C71CC3" w:rsidRDefault="00713284" w:rsidP="0006777E">
      <w:pPr>
        <w:jc w:val="both"/>
        <w:rPr>
          <w:rFonts w:ascii="Arial" w:hAnsi="Arial" w:cs="Arial"/>
          <w:sz w:val="22"/>
          <w:szCs w:val="22"/>
        </w:rPr>
      </w:pPr>
    </w:p>
    <w:p w:rsidR="0006777E" w:rsidRPr="00C71CC3" w:rsidRDefault="0006777E" w:rsidP="0006777E">
      <w:pPr>
        <w:jc w:val="both"/>
        <w:rPr>
          <w:rFonts w:ascii="Arial" w:hAnsi="Arial" w:cs="Arial"/>
          <w:sz w:val="22"/>
          <w:szCs w:val="22"/>
        </w:rPr>
      </w:pPr>
    </w:p>
    <w:p w:rsidR="0006777E" w:rsidRDefault="0006777E" w:rsidP="0006777E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2.</w:t>
      </w:r>
      <w:r w:rsidRPr="00C71CC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Estudio, revisión y en su caso procedencia y dictaminación respecto de la</w:t>
      </w:r>
      <w:r>
        <w:rPr>
          <w:rFonts w:ascii="Arial" w:hAnsi="Arial" w:cs="Arial"/>
          <w:sz w:val="22"/>
          <w:szCs w:val="22"/>
        </w:rPr>
        <w:t xml:space="preserve"> solicitud presentada por el C. ISSAC ÁLVAREZ</w:t>
      </w:r>
      <w:r>
        <w:rPr>
          <w:rFonts w:ascii="Arial" w:hAnsi="Arial" w:cs="Arial"/>
          <w:sz w:val="22"/>
          <w:szCs w:val="22"/>
        </w:rPr>
        <w:t xml:space="preserve">, para licencia municipal de funcionamiento con giro </w:t>
      </w:r>
      <w:r>
        <w:rPr>
          <w:rFonts w:ascii="Arial" w:hAnsi="Arial" w:cs="Arial"/>
          <w:sz w:val="22"/>
          <w:szCs w:val="22"/>
        </w:rPr>
        <w:t xml:space="preserve">RESTAURANTE, </w:t>
      </w:r>
      <w:r>
        <w:rPr>
          <w:rFonts w:ascii="Arial" w:hAnsi="Arial" w:cs="Arial"/>
          <w:sz w:val="22"/>
          <w:szCs w:val="22"/>
        </w:rPr>
        <w:lastRenderedPageBreak/>
        <w:t>denominado “MACARIO BURGUERS Y BURRITOS</w:t>
      </w:r>
      <w:r>
        <w:rPr>
          <w:rFonts w:ascii="Arial" w:hAnsi="Arial" w:cs="Arial"/>
          <w:sz w:val="22"/>
          <w:szCs w:val="22"/>
        </w:rPr>
        <w:t xml:space="preserve">” en el domicilio de </w:t>
      </w:r>
      <w:r>
        <w:rPr>
          <w:rFonts w:ascii="Arial" w:hAnsi="Arial" w:cs="Arial"/>
          <w:sz w:val="22"/>
          <w:szCs w:val="22"/>
        </w:rPr>
        <w:t xml:space="preserve">Reforma </w:t>
      </w:r>
      <w:r>
        <w:rPr>
          <w:rFonts w:ascii="Arial" w:hAnsi="Arial" w:cs="Arial"/>
          <w:sz w:val="22"/>
          <w:szCs w:val="22"/>
        </w:rPr>
        <w:t xml:space="preserve">número </w:t>
      </w:r>
      <w:r>
        <w:rPr>
          <w:rFonts w:ascii="Arial" w:hAnsi="Arial" w:cs="Arial"/>
          <w:sz w:val="22"/>
          <w:szCs w:val="22"/>
        </w:rPr>
        <w:t>162, colonia Centro</w:t>
      </w:r>
      <w:r>
        <w:rPr>
          <w:rFonts w:ascii="Arial" w:hAnsi="Arial" w:cs="Arial"/>
          <w:sz w:val="22"/>
          <w:szCs w:val="22"/>
        </w:rPr>
        <w:t xml:space="preserve"> de esta Ciudad. </w:t>
      </w:r>
    </w:p>
    <w:p w:rsidR="00713284" w:rsidRDefault="00713284" w:rsidP="0006777E">
      <w:pPr>
        <w:jc w:val="both"/>
        <w:rPr>
          <w:rFonts w:ascii="Arial" w:hAnsi="Arial" w:cs="Arial"/>
          <w:sz w:val="22"/>
          <w:szCs w:val="22"/>
        </w:rPr>
      </w:pPr>
    </w:p>
    <w:p w:rsidR="00713284" w:rsidRDefault="00713284" w:rsidP="0006777E">
      <w:pPr>
        <w:jc w:val="both"/>
        <w:rPr>
          <w:rFonts w:ascii="Arial" w:hAnsi="Arial" w:cs="Arial"/>
          <w:sz w:val="22"/>
          <w:szCs w:val="22"/>
        </w:rPr>
      </w:pPr>
    </w:p>
    <w:p w:rsidR="0006777E" w:rsidRDefault="0006777E" w:rsidP="0006777E">
      <w:pPr>
        <w:jc w:val="both"/>
        <w:rPr>
          <w:rFonts w:ascii="Arial" w:hAnsi="Arial" w:cs="Arial"/>
          <w:sz w:val="22"/>
          <w:szCs w:val="22"/>
        </w:rPr>
      </w:pPr>
    </w:p>
    <w:p w:rsidR="0006777E" w:rsidRDefault="0006777E" w:rsidP="0006777E">
      <w:pPr>
        <w:jc w:val="both"/>
        <w:rPr>
          <w:rFonts w:ascii="Arial" w:hAnsi="Arial" w:cs="Arial"/>
          <w:sz w:val="22"/>
          <w:szCs w:val="22"/>
        </w:rPr>
      </w:pPr>
      <w:r w:rsidRPr="00527D1D">
        <w:rPr>
          <w:rFonts w:ascii="Arial" w:hAnsi="Arial" w:cs="Arial"/>
          <w:b/>
          <w:sz w:val="22"/>
          <w:szCs w:val="22"/>
        </w:rPr>
        <w:t xml:space="preserve">3.- </w:t>
      </w:r>
      <w:r>
        <w:rPr>
          <w:rFonts w:ascii="Arial" w:hAnsi="Arial" w:cs="Arial"/>
          <w:sz w:val="22"/>
          <w:szCs w:val="22"/>
        </w:rPr>
        <w:t xml:space="preserve">Estudio, revisión y en su caso procedencia y dictaminación respecto de la solicitud presentada por la C. </w:t>
      </w:r>
      <w:r>
        <w:rPr>
          <w:rFonts w:ascii="Arial" w:hAnsi="Arial" w:cs="Arial"/>
          <w:sz w:val="22"/>
          <w:szCs w:val="22"/>
        </w:rPr>
        <w:t>ELVA ADRIANA GALVÁN LAUREANO</w:t>
      </w:r>
      <w:r>
        <w:rPr>
          <w:rFonts w:ascii="Arial" w:hAnsi="Arial" w:cs="Arial"/>
          <w:sz w:val="22"/>
          <w:szCs w:val="22"/>
        </w:rPr>
        <w:t xml:space="preserve">  para licencia municipal de funcionamiento con giro </w:t>
      </w:r>
      <w:r>
        <w:rPr>
          <w:rFonts w:ascii="Arial" w:hAnsi="Arial" w:cs="Arial"/>
          <w:sz w:val="22"/>
          <w:szCs w:val="22"/>
        </w:rPr>
        <w:t xml:space="preserve">TIENDA DE ABARROTES </w:t>
      </w:r>
      <w:r>
        <w:rPr>
          <w:rFonts w:ascii="Arial" w:hAnsi="Arial" w:cs="Arial"/>
          <w:sz w:val="22"/>
          <w:szCs w:val="22"/>
        </w:rPr>
        <w:t>con venta de Cerveza en envase cerrado, denomiada “</w:t>
      </w:r>
      <w:r>
        <w:rPr>
          <w:rFonts w:ascii="Arial" w:hAnsi="Arial" w:cs="Arial"/>
          <w:sz w:val="22"/>
          <w:szCs w:val="22"/>
        </w:rPr>
        <w:t>ABARROTES MAGO”</w:t>
      </w:r>
      <w:r>
        <w:rPr>
          <w:rFonts w:ascii="Arial" w:hAnsi="Arial" w:cs="Arial"/>
          <w:sz w:val="22"/>
          <w:szCs w:val="22"/>
        </w:rPr>
        <w:t xml:space="preserve"> en el domicilio </w:t>
      </w:r>
      <w:r>
        <w:rPr>
          <w:rFonts w:ascii="Arial" w:hAnsi="Arial" w:cs="Arial"/>
          <w:sz w:val="22"/>
          <w:szCs w:val="22"/>
        </w:rPr>
        <w:t xml:space="preserve">Jesús Reyes Heroles número 22 en la Colonia Nuevo Desarrollo </w:t>
      </w:r>
      <w:r>
        <w:rPr>
          <w:rFonts w:ascii="Arial" w:hAnsi="Arial" w:cs="Arial"/>
          <w:sz w:val="22"/>
          <w:szCs w:val="22"/>
        </w:rPr>
        <w:t xml:space="preserve">de esta Ciudad. </w:t>
      </w:r>
    </w:p>
    <w:p w:rsidR="0006777E" w:rsidRDefault="0006777E" w:rsidP="0006777E">
      <w:pPr>
        <w:jc w:val="both"/>
        <w:rPr>
          <w:rFonts w:ascii="Arial" w:hAnsi="Arial" w:cs="Arial"/>
          <w:sz w:val="22"/>
          <w:szCs w:val="22"/>
        </w:rPr>
      </w:pPr>
    </w:p>
    <w:p w:rsidR="00713284" w:rsidRDefault="00713284" w:rsidP="0006777E">
      <w:pPr>
        <w:jc w:val="both"/>
        <w:rPr>
          <w:rFonts w:ascii="Arial" w:hAnsi="Arial" w:cs="Arial"/>
          <w:sz w:val="22"/>
          <w:szCs w:val="22"/>
        </w:rPr>
      </w:pPr>
    </w:p>
    <w:p w:rsidR="0006777E" w:rsidRPr="00C71CC3" w:rsidRDefault="0006777E" w:rsidP="0006777E">
      <w:pPr>
        <w:jc w:val="both"/>
        <w:rPr>
          <w:rFonts w:ascii="Arial" w:hAnsi="Arial" w:cs="Arial"/>
          <w:b/>
        </w:rPr>
      </w:pPr>
      <w:r w:rsidRPr="00527D1D">
        <w:rPr>
          <w:rFonts w:ascii="Arial" w:hAnsi="Arial" w:cs="Arial"/>
          <w:b/>
          <w:sz w:val="22"/>
          <w:szCs w:val="22"/>
        </w:rPr>
        <w:t xml:space="preserve">4.- </w:t>
      </w:r>
      <w:r w:rsidRPr="00C71CC3">
        <w:rPr>
          <w:rFonts w:ascii="Arial" w:hAnsi="Arial" w:cs="Arial"/>
        </w:rPr>
        <w:t xml:space="preserve">Asuntos varios.  </w:t>
      </w:r>
      <w:r w:rsidRPr="00C71CC3">
        <w:rPr>
          <w:rFonts w:ascii="Arial" w:hAnsi="Arial" w:cs="Arial"/>
          <w:b/>
        </w:rPr>
        <w:t xml:space="preserve">  </w:t>
      </w:r>
    </w:p>
    <w:p w:rsidR="0006777E" w:rsidRDefault="0006777E" w:rsidP="0006777E">
      <w:pPr>
        <w:pStyle w:val="Sinespaciado"/>
        <w:jc w:val="both"/>
        <w:rPr>
          <w:rFonts w:ascii="Arial" w:hAnsi="Arial" w:cs="Arial"/>
          <w:b/>
        </w:rPr>
      </w:pPr>
    </w:p>
    <w:p w:rsidR="00713284" w:rsidRPr="00C71CC3" w:rsidRDefault="00713284" w:rsidP="0006777E">
      <w:pPr>
        <w:pStyle w:val="Sinespaciado"/>
        <w:jc w:val="both"/>
        <w:rPr>
          <w:rFonts w:ascii="Arial" w:hAnsi="Arial" w:cs="Arial"/>
          <w:b/>
        </w:rPr>
      </w:pPr>
    </w:p>
    <w:p w:rsidR="0006777E" w:rsidRPr="00C71CC3" w:rsidRDefault="0006777E" w:rsidP="0006777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>Clausura.</w:t>
      </w:r>
    </w:p>
    <w:p w:rsidR="0006777E" w:rsidRDefault="0006777E" w:rsidP="0006777E">
      <w:pPr>
        <w:pStyle w:val="Sinespaciado"/>
        <w:jc w:val="both"/>
        <w:rPr>
          <w:rFonts w:ascii="Arial" w:hAnsi="Arial" w:cs="Arial"/>
        </w:rPr>
      </w:pPr>
    </w:p>
    <w:p w:rsidR="0006777E" w:rsidRDefault="0006777E" w:rsidP="0006777E">
      <w:pPr>
        <w:pStyle w:val="Sinespaciado"/>
        <w:jc w:val="both"/>
        <w:rPr>
          <w:rFonts w:ascii="Arial" w:hAnsi="Arial" w:cs="Arial"/>
        </w:rPr>
      </w:pPr>
    </w:p>
    <w:p w:rsidR="0006777E" w:rsidRPr="00C71CC3" w:rsidRDefault="0006777E" w:rsidP="0006777E">
      <w:pPr>
        <w:pStyle w:val="Sinespaciado"/>
        <w:jc w:val="both"/>
        <w:rPr>
          <w:rFonts w:ascii="Arial" w:hAnsi="Arial" w:cs="Arial"/>
        </w:rPr>
      </w:pPr>
    </w:p>
    <w:p w:rsidR="0006777E" w:rsidRPr="00C71CC3" w:rsidRDefault="0006777E" w:rsidP="0006777E">
      <w:pPr>
        <w:pStyle w:val="Sinespaciado"/>
        <w:jc w:val="both"/>
        <w:rPr>
          <w:rFonts w:ascii="Arial" w:hAnsi="Arial" w:cs="Arial"/>
        </w:rPr>
      </w:pPr>
      <w:r w:rsidRPr="00C71CC3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06777E" w:rsidRDefault="0006777E" w:rsidP="0006777E">
      <w:pPr>
        <w:pStyle w:val="Sinespaciado"/>
        <w:jc w:val="both"/>
        <w:rPr>
          <w:rFonts w:ascii="Arial" w:hAnsi="Arial" w:cs="Arial"/>
        </w:rPr>
      </w:pPr>
    </w:p>
    <w:p w:rsidR="00713284" w:rsidRDefault="00713284" w:rsidP="0006777E">
      <w:pPr>
        <w:pStyle w:val="Sinespaciado"/>
        <w:jc w:val="both"/>
        <w:rPr>
          <w:rFonts w:ascii="Arial" w:hAnsi="Arial" w:cs="Arial"/>
        </w:rPr>
      </w:pPr>
    </w:p>
    <w:p w:rsidR="00713284" w:rsidRPr="00C71CC3" w:rsidRDefault="00713284" w:rsidP="0006777E">
      <w:pPr>
        <w:pStyle w:val="Sinespaciado"/>
        <w:jc w:val="both"/>
        <w:rPr>
          <w:rFonts w:ascii="Arial" w:hAnsi="Arial" w:cs="Arial"/>
        </w:rPr>
      </w:pPr>
    </w:p>
    <w:p w:rsidR="0006777E" w:rsidRPr="00C71CC3" w:rsidRDefault="0006777E" w:rsidP="0006777E">
      <w:pPr>
        <w:jc w:val="center"/>
        <w:rPr>
          <w:rFonts w:ascii="Arial" w:hAnsi="Arial" w:cs="Arial"/>
          <w:sz w:val="22"/>
          <w:szCs w:val="22"/>
        </w:rPr>
      </w:pPr>
    </w:p>
    <w:p w:rsidR="0006777E" w:rsidRPr="00C71CC3" w:rsidRDefault="0006777E" w:rsidP="0006777E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A T E N T A M E N T E</w:t>
      </w:r>
    </w:p>
    <w:p w:rsidR="0006777E" w:rsidRPr="00C71CC3" w:rsidRDefault="0006777E" w:rsidP="0006777E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Bicentenario del Nacimiento del Estado Libre y Soberano de Jalisco”. </w:t>
      </w:r>
    </w:p>
    <w:p w:rsidR="0006777E" w:rsidRPr="00C71CC3" w:rsidRDefault="0006777E" w:rsidP="0006777E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140 Aniversario del Natalicio de José Clemente Orozco”. </w:t>
      </w:r>
    </w:p>
    <w:p w:rsidR="0006777E" w:rsidRPr="00C71CC3" w:rsidRDefault="0006777E" w:rsidP="0006777E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Cd. Guzmán Municipio de Zapotlán el Grande, Jalisco.</w:t>
      </w:r>
    </w:p>
    <w:p w:rsidR="0006777E" w:rsidRPr="00C71CC3" w:rsidRDefault="0006777E" w:rsidP="0006777E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27</w:t>
      </w:r>
      <w:r w:rsidRPr="00C71CC3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Octubre</w:t>
      </w:r>
      <w:r>
        <w:rPr>
          <w:rFonts w:ascii="Arial" w:hAnsi="Arial" w:cs="Arial"/>
          <w:sz w:val="22"/>
          <w:szCs w:val="22"/>
        </w:rPr>
        <w:t xml:space="preserve"> </w:t>
      </w:r>
      <w:r w:rsidRPr="00C71CC3">
        <w:rPr>
          <w:rFonts w:ascii="Arial" w:hAnsi="Arial" w:cs="Arial"/>
          <w:sz w:val="22"/>
          <w:szCs w:val="22"/>
        </w:rPr>
        <w:t xml:space="preserve">de 2023. </w:t>
      </w:r>
    </w:p>
    <w:p w:rsidR="0006777E" w:rsidRPr="00C71CC3" w:rsidRDefault="0006777E" w:rsidP="0006777E">
      <w:pPr>
        <w:jc w:val="center"/>
        <w:rPr>
          <w:rFonts w:ascii="Arial" w:hAnsi="Arial" w:cs="Arial"/>
          <w:sz w:val="22"/>
          <w:szCs w:val="22"/>
        </w:rPr>
      </w:pPr>
    </w:p>
    <w:p w:rsidR="0006777E" w:rsidRDefault="0006777E" w:rsidP="0006777E">
      <w:pPr>
        <w:jc w:val="center"/>
        <w:rPr>
          <w:rFonts w:ascii="Arial" w:hAnsi="Arial" w:cs="Arial"/>
          <w:sz w:val="22"/>
          <w:szCs w:val="22"/>
        </w:rPr>
      </w:pPr>
    </w:p>
    <w:p w:rsidR="00713284" w:rsidRDefault="00713284" w:rsidP="0006777E">
      <w:pPr>
        <w:jc w:val="center"/>
        <w:rPr>
          <w:rFonts w:ascii="Arial" w:hAnsi="Arial" w:cs="Arial"/>
          <w:sz w:val="22"/>
          <w:szCs w:val="22"/>
        </w:rPr>
      </w:pPr>
    </w:p>
    <w:p w:rsidR="00713284" w:rsidRPr="00C71CC3" w:rsidRDefault="00713284" w:rsidP="0006777E">
      <w:pPr>
        <w:jc w:val="center"/>
        <w:rPr>
          <w:rFonts w:ascii="Arial" w:hAnsi="Arial" w:cs="Arial"/>
          <w:sz w:val="22"/>
          <w:szCs w:val="22"/>
        </w:rPr>
      </w:pPr>
    </w:p>
    <w:p w:rsidR="0006777E" w:rsidRPr="00C71CC3" w:rsidRDefault="0006777E" w:rsidP="0006777E">
      <w:pPr>
        <w:jc w:val="center"/>
        <w:rPr>
          <w:rFonts w:ascii="Arial" w:hAnsi="Arial" w:cs="Arial"/>
          <w:sz w:val="22"/>
          <w:szCs w:val="22"/>
        </w:rPr>
      </w:pPr>
    </w:p>
    <w:p w:rsidR="0006777E" w:rsidRPr="00C71CC3" w:rsidRDefault="0006777E" w:rsidP="0006777E">
      <w:pPr>
        <w:jc w:val="center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LIC. JORGE DE JESÚS JUÁREZ PARRA.</w:t>
      </w:r>
    </w:p>
    <w:p w:rsidR="0006777E" w:rsidRPr="00C71CC3" w:rsidRDefault="0006777E" w:rsidP="0006777E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Regidor Presidente de la Comisión Edilicia Permanente de </w:t>
      </w:r>
    </w:p>
    <w:p w:rsidR="0006777E" w:rsidRDefault="0006777E" w:rsidP="000677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Espectaculos Públicos e Inspección y Vigilancia.</w:t>
      </w:r>
    </w:p>
    <w:p w:rsidR="0006777E" w:rsidRPr="00C71CC3" w:rsidRDefault="0006777E" w:rsidP="000677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6777E" w:rsidRDefault="0006777E" w:rsidP="0006777E">
      <w:pPr>
        <w:jc w:val="both"/>
        <w:rPr>
          <w:rFonts w:ascii="Arial" w:hAnsi="Arial" w:cs="Arial"/>
          <w:sz w:val="16"/>
          <w:szCs w:val="16"/>
        </w:rPr>
      </w:pPr>
    </w:p>
    <w:p w:rsidR="0006777E" w:rsidRDefault="0006777E" w:rsidP="0006777E">
      <w:pPr>
        <w:jc w:val="both"/>
        <w:rPr>
          <w:rFonts w:ascii="Arial" w:hAnsi="Arial" w:cs="Arial"/>
          <w:sz w:val="16"/>
          <w:szCs w:val="16"/>
        </w:rPr>
      </w:pPr>
    </w:p>
    <w:p w:rsidR="0006777E" w:rsidRDefault="0006777E" w:rsidP="0006777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*JJJP/mgpa. Regidores.  </w:t>
      </w:r>
    </w:p>
    <w:p w:rsidR="0006777E" w:rsidRDefault="0006777E" w:rsidP="0006777E">
      <w:pPr>
        <w:jc w:val="both"/>
        <w:rPr>
          <w:rFonts w:ascii="Arial" w:hAnsi="Arial" w:cs="Arial"/>
          <w:sz w:val="16"/>
          <w:szCs w:val="16"/>
        </w:rPr>
      </w:pPr>
    </w:p>
    <w:p w:rsidR="0006777E" w:rsidRPr="00AD1897" w:rsidRDefault="0006777E" w:rsidP="0006777E">
      <w:pPr>
        <w:jc w:val="both"/>
        <w:rPr>
          <w:rFonts w:ascii="Arial" w:hAnsi="Arial" w:cs="Arial"/>
          <w:sz w:val="16"/>
          <w:szCs w:val="16"/>
        </w:rPr>
      </w:pPr>
      <w:r w:rsidRPr="00AD1897">
        <w:rPr>
          <w:rFonts w:ascii="Arial" w:hAnsi="Arial" w:cs="Arial"/>
          <w:sz w:val="16"/>
          <w:szCs w:val="16"/>
        </w:rPr>
        <w:t>La presente hoja de firmas forma parte integrante de la convocatoria de la Décima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Segunda</w:t>
      </w:r>
      <w:r w:rsidRPr="00AD1897">
        <w:rPr>
          <w:rFonts w:ascii="Arial" w:hAnsi="Arial" w:cs="Arial"/>
          <w:sz w:val="16"/>
          <w:szCs w:val="16"/>
        </w:rPr>
        <w:t xml:space="preserve"> Sesión Ordinaria de la Comisión Edilicia Permanente de Espectaculos Públicos e Inspección y Vigilancia, celebrada el</w:t>
      </w:r>
      <w:r>
        <w:rPr>
          <w:rFonts w:ascii="Arial" w:hAnsi="Arial" w:cs="Arial"/>
          <w:sz w:val="16"/>
          <w:szCs w:val="16"/>
        </w:rPr>
        <w:t xml:space="preserve"> </w:t>
      </w:r>
      <w:r w:rsidRPr="00AD1897">
        <w:rPr>
          <w:rFonts w:ascii="Arial" w:hAnsi="Arial" w:cs="Arial"/>
          <w:sz w:val="16"/>
          <w:szCs w:val="16"/>
        </w:rPr>
        <w:t xml:space="preserve">día </w:t>
      </w:r>
      <w:r>
        <w:rPr>
          <w:rFonts w:ascii="Arial" w:hAnsi="Arial" w:cs="Arial"/>
          <w:sz w:val="16"/>
          <w:szCs w:val="16"/>
        </w:rPr>
        <w:t>Martes 31</w:t>
      </w:r>
      <w:r w:rsidRPr="00AD1897">
        <w:rPr>
          <w:rFonts w:ascii="Arial" w:hAnsi="Arial" w:cs="Arial"/>
          <w:sz w:val="16"/>
          <w:szCs w:val="16"/>
        </w:rPr>
        <w:t xml:space="preserve"> de </w:t>
      </w:r>
      <w:r>
        <w:rPr>
          <w:rFonts w:ascii="Arial" w:hAnsi="Arial" w:cs="Arial"/>
          <w:sz w:val="16"/>
          <w:szCs w:val="16"/>
        </w:rPr>
        <w:t>Octubre</w:t>
      </w:r>
      <w:r w:rsidRPr="00AD1897">
        <w:rPr>
          <w:rFonts w:ascii="Arial" w:hAnsi="Arial" w:cs="Arial"/>
          <w:sz w:val="16"/>
          <w:szCs w:val="16"/>
        </w:rPr>
        <w:t xml:space="preserve"> de 2023. - - - - - </w:t>
      </w:r>
      <w:r>
        <w:rPr>
          <w:rFonts w:ascii="Arial" w:hAnsi="Arial" w:cs="Arial"/>
          <w:sz w:val="16"/>
          <w:szCs w:val="16"/>
        </w:rPr>
        <w:t xml:space="preserve">- - - - - - - - - - - - - - - - - - - - - - - - - - - - - - - - - - - - - - - - - - - - - - - - - - - - - - - - - - - - - - - - - - - - - - - - - - - - - - - - - - - - - - - - - - -- - - - - - - </w:t>
      </w:r>
      <w:r w:rsidRPr="00AD1897">
        <w:rPr>
          <w:rFonts w:ascii="Arial" w:hAnsi="Arial" w:cs="Arial"/>
          <w:sz w:val="16"/>
          <w:szCs w:val="16"/>
        </w:rPr>
        <w:t xml:space="preserve">CONSTE.- </w:t>
      </w:r>
      <w:bookmarkStart w:id="0" w:name="_GoBack"/>
      <w:bookmarkEnd w:id="0"/>
    </w:p>
    <w:sectPr w:rsidR="0006777E" w:rsidRPr="00AD1897" w:rsidSect="00AF47C4">
      <w:headerReference w:type="default" r:id="rId4"/>
      <w:footerReference w:type="default" r:id="rId5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EB002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EB002A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193E09F3" wp14:editId="7C107286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7E"/>
    <w:rsid w:val="0006777E"/>
    <w:rsid w:val="00123842"/>
    <w:rsid w:val="00713284"/>
    <w:rsid w:val="00A03F8D"/>
    <w:rsid w:val="00C06AA0"/>
    <w:rsid w:val="00EB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99DE"/>
  <w15:chartTrackingRefBased/>
  <w15:docId w15:val="{E69FEF65-0F0C-4820-ACFF-A74C6BC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77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77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77E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677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77E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0677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6777E"/>
  </w:style>
  <w:style w:type="table" w:styleId="Tablaconcuadrcula">
    <w:name w:val="Table Grid"/>
    <w:basedOn w:val="Tablanormal"/>
    <w:uiPriority w:val="59"/>
    <w:rsid w:val="0006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32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84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2023-10-27T15:41:00Z</cp:lastPrinted>
  <dcterms:created xsi:type="dcterms:W3CDTF">2023-10-27T15:22:00Z</dcterms:created>
  <dcterms:modified xsi:type="dcterms:W3CDTF">2023-10-27T21:07:00Z</dcterms:modified>
</cp:coreProperties>
</file>