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DC" w:rsidRPr="006B4BE9" w:rsidRDefault="003F15DC" w:rsidP="00E6369D">
      <w:pPr>
        <w:pStyle w:val="Ttulo"/>
        <w:rPr>
          <w:rFonts w:ascii="Arial" w:hAnsi="Arial" w:cs="Arial"/>
          <w:b/>
          <w:sz w:val="24"/>
          <w:szCs w:val="24"/>
        </w:rPr>
      </w:pPr>
      <w:r w:rsidRPr="006B4BE9">
        <w:rPr>
          <w:rFonts w:ascii="Arial" w:hAnsi="Arial" w:cs="Arial"/>
          <w:b/>
          <w:sz w:val="24"/>
          <w:szCs w:val="24"/>
        </w:rPr>
        <w:t xml:space="preserve">HONORABLE AYUNTAMIENTO CONSTITUCIONAL </w:t>
      </w:r>
    </w:p>
    <w:p w:rsidR="003F15DC" w:rsidRPr="006B4BE9" w:rsidRDefault="003F15DC" w:rsidP="003F15DC">
      <w:pPr>
        <w:pStyle w:val="Sinespaciado"/>
        <w:jc w:val="both"/>
        <w:rPr>
          <w:rFonts w:ascii="Arial" w:hAnsi="Arial" w:cs="Arial"/>
          <w:b/>
          <w:sz w:val="24"/>
          <w:szCs w:val="24"/>
        </w:rPr>
      </w:pPr>
      <w:r w:rsidRPr="006B4BE9">
        <w:rPr>
          <w:rFonts w:ascii="Arial" w:hAnsi="Arial" w:cs="Arial"/>
          <w:b/>
          <w:sz w:val="24"/>
          <w:szCs w:val="24"/>
        </w:rPr>
        <w:t xml:space="preserve">DE ZAPOTLÁN EL GRANDE, JALISCO. </w:t>
      </w:r>
    </w:p>
    <w:p w:rsidR="003F15DC" w:rsidRPr="006B4BE9" w:rsidRDefault="003F15DC" w:rsidP="003F15DC">
      <w:pPr>
        <w:pStyle w:val="Sinespaciado"/>
        <w:jc w:val="both"/>
        <w:rPr>
          <w:rFonts w:ascii="Arial" w:hAnsi="Arial" w:cs="Arial"/>
          <w:b/>
          <w:sz w:val="24"/>
          <w:szCs w:val="24"/>
        </w:rPr>
      </w:pPr>
      <w:r w:rsidRPr="006B4BE9">
        <w:rPr>
          <w:rFonts w:ascii="Arial" w:hAnsi="Arial" w:cs="Arial"/>
          <w:b/>
          <w:sz w:val="24"/>
          <w:szCs w:val="24"/>
        </w:rPr>
        <w:t xml:space="preserve">P R E S E N T E </w:t>
      </w:r>
    </w:p>
    <w:p w:rsidR="003F15DC" w:rsidRPr="006B4BE9" w:rsidRDefault="003F15DC" w:rsidP="003F15DC">
      <w:pPr>
        <w:pStyle w:val="Sinespaciado"/>
        <w:jc w:val="both"/>
        <w:rPr>
          <w:rFonts w:ascii="Arial" w:hAnsi="Arial" w:cs="Arial"/>
          <w:b/>
          <w:sz w:val="24"/>
          <w:szCs w:val="24"/>
        </w:rPr>
      </w:pPr>
    </w:p>
    <w:p w:rsidR="003F15DC" w:rsidRPr="006B4BE9" w:rsidRDefault="003F15DC" w:rsidP="003F15DC">
      <w:pPr>
        <w:pStyle w:val="Sinespaciado"/>
        <w:jc w:val="both"/>
        <w:rPr>
          <w:rFonts w:ascii="Arial" w:hAnsi="Arial" w:cs="Arial"/>
          <w:b/>
          <w:sz w:val="24"/>
          <w:szCs w:val="24"/>
        </w:rPr>
      </w:pPr>
    </w:p>
    <w:p w:rsidR="003F15DC" w:rsidRPr="006B4BE9" w:rsidRDefault="003F15DC" w:rsidP="003F15DC">
      <w:pPr>
        <w:pStyle w:val="Sinespaciado"/>
        <w:jc w:val="both"/>
        <w:rPr>
          <w:rFonts w:ascii="Arial" w:hAnsi="Arial" w:cs="Arial"/>
          <w:b/>
          <w:sz w:val="24"/>
          <w:szCs w:val="24"/>
        </w:rPr>
      </w:pPr>
      <w:r w:rsidRPr="006B4BE9">
        <w:rPr>
          <w:rFonts w:ascii="Arial" w:hAnsi="Arial" w:cs="Arial"/>
          <w:b/>
          <w:sz w:val="24"/>
          <w:szCs w:val="24"/>
        </w:rPr>
        <w:tab/>
      </w:r>
      <w:r w:rsidRPr="006B4BE9">
        <w:rPr>
          <w:rFonts w:ascii="Arial" w:hAnsi="Arial" w:cs="Arial"/>
          <w:sz w:val="24"/>
          <w:szCs w:val="24"/>
        </w:rPr>
        <w:t xml:space="preserve">Quienes motivan y suscriben </w:t>
      </w:r>
      <w:r w:rsidRPr="006B4BE9">
        <w:rPr>
          <w:rFonts w:ascii="Arial" w:hAnsi="Arial" w:cs="Arial"/>
          <w:b/>
          <w:sz w:val="24"/>
          <w:szCs w:val="24"/>
        </w:rPr>
        <w:t>CC.</w:t>
      </w:r>
      <w:r w:rsidRPr="006B4BE9">
        <w:rPr>
          <w:rFonts w:ascii="Arial" w:hAnsi="Arial" w:cs="Arial"/>
          <w:sz w:val="24"/>
          <w:szCs w:val="24"/>
        </w:rPr>
        <w:t xml:space="preserve"> </w:t>
      </w:r>
      <w:r w:rsidR="00136C84" w:rsidRPr="006B4BE9">
        <w:rPr>
          <w:rFonts w:ascii="Arial" w:hAnsi="Arial" w:cs="Arial"/>
          <w:b/>
          <w:sz w:val="24"/>
          <w:szCs w:val="24"/>
        </w:rPr>
        <w:t>EVA MARÍA DE JESÚS BARRETO, LAURA</w:t>
      </w:r>
      <w:r w:rsidR="00967282" w:rsidRPr="006B4BE9">
        <w:rPr>
          <w:rFonts w:ascii="Arial" w:hAnsi="Arial" w:cs="Arial"/>
          <w:b/>
          <w:sz w:val="24"/>
          <w:szCs w:val="24"/>
        </w:rPr>
        <w:t xml:space="preserve"> ELENA MARTÍNEZ RUVALCABA</w:t>
      </w:r>
      <w:r w:rsidR="00136C84" w:rsidRPr="006B4BE9">
        <w:rPr>
          <w:rFonts w:ascii="Arial" w:hAnsi="Arial" w:cs="Arial"/>
          <w:b/>
          <w:sz w:val="24"/>
          <w:szCs w:val="24"/>
        </w:rPr>
        <w:t>,   J</w:t>
      </w:r>
      <w:r w:rsidRPr="006B4BE9">
        <w:rPr>
          <w:rFonts w:ascii="Arial" w:hAnsi="Arial" w:cs="Arial"/>
          <w:b/>
          <w:sz w:val="24"/>
          <w:szCs w:val="24"/>
        </w:rPr>
        <w:t>ORGE DE JESÚS JUÁREZ PARRA,</w:t>
      </w:r>
      <w:r w:rsidR="00136C84" w:rsidRPr="006B4BE9">
        <w:rPr>
          <w:rFonts w:ascii="Arial" w:hAnsi="Arial" w:cs="Arial"/>
          <w:b/>
          <w:sz w:val="24"/>
          <w:szCs w:val="24"/>
        </w:rPr>
        <w:t xml:space="preserve"> ERNESTO</w:t>
      </w:r>
      <w:r w:rsidR="00967282" w:rsidRPr="006B4BE9">
        <w:rPr>
          <w:rFonts w:ascii="Arial" w:hAnsi="Arial" w:cs="Arial"/>
          <w:b/>
          <w:sz w:val="24"/>
          <w:szCs w:val="24"/>
        </w:rPr>
        <w:t xml:space="preserve"> SÁNCHEZ SÁNCHEZ </w:t>
      </w:r>
      <w:r w:rsidR="00136C84" w:rsidRPr="006B4BE9">
        <w:rPr>
          <w:rFonts w:ascii="Arial" w:hAnsi="Arial" w:cs="Arial"/>
          <w:b/>
          <w:sz w:val="24"/>
          <w:szCs w:val="24"/>
        </w:rPr>
        <w:t xml:space="preserve"> </w:t>
      </w:r>
      <w:r w:rsidRPr="006B4BE9">
        <w:rPr>
          <w:rFonts w:ascii="Arial" w:hAnsi="Arial" w:cs="Arial"/>
          <w:b/>
          <w:sz w:val="24"/>
          <w:szCs w:val="24"/>
        </w:rPr>
        <w:t xml:space="preserve">Y </w:t>
      </w:r>
      <w:r w:rsidR="00136C84" w:rsidRPr="006B4BE9">
        <w:rPr>
          <w:rFonts w:ascii="Arial" w:hAnsi="Arial" w:cs="Arial"/>
          <w:b/>
          <w:sz w:val="24"/>
          <w:szCs w:val="24"/>
        </w:rPr>
        <w:t>RAÚL</w:t>
      </w:r>
      <w:r w:rsidR="00967282" w:rsidRPr="006B4BE9">
        <w:rPr>
          <w:rFonts w:ascii="Arial" w:hAnsi="Arial" w:cs="Arial"/>
          <w:b/>
          <w:sz w:val="24"/>
          <w:szCs w:val="24"/>
        </w:rPr>
        <w:t xml:space="preserve"> CHÁVEZ GARCÍA</w:t>
      </w:r>
      <w:r w:rsidRPr="006B4BE9">
        <w:rPr>
          <w:rFonts w:ascii="Arial" w:hAnsi="Arial" w:cs="Arial"/>
          <w:b/>
          <w:sz w:val="24"/>
          <w:szCs w:val="24"/>
        </w:rPr>
        <w:t xml:space="preserve">, </w:t>
      </w:r>
      <w:r w:rsidRPr="006B4BE9">
        <w:rPr>
          <w:rFonts w:ascii="Arial" w:hAnsi="Arial" w:cs="Arial"/>
          <w:sz w:val="24"/>
          <w:szCs w:val="24"/>
        </w:rPr>
        <w:t xml:space="preserve">Regidores </w:t>
      </w:r>
      <w:r w:rsidR="00D36607" w:rsidRPr="006B4BE9">
        <w:rPr>
          <w:rFonts w:ascii="Arial" w:hAnsi="Arial" w:cs="Arial"/>
          <w:sz w:val="24"/>
          <w:szCs w:val="24"/>
        </w:rPr>
        <w:t>President</w:t>
      </w:r>
      <w:r w:rsidR="00136C84" w:rsidRPr="006B4BE9">
        <w:rPr>
          <w:rFonts w:ascii="Arial" w:hAnsi="Arial" w:cs="Arial"/>
          <w:sz w:val="24"/>
          <w:szCs w:val="24"/>
        </w:rPr>
        <w:t>a</w:t>
      </w:r>
      <w:r w:rsidR="00D36607" w:rsidRPr="006B4BE9">
        <w:rPr>
          <w:rFonts w:ascii="Arial" w:hAnsi="Arial" w:cs="Arial"/>
          <w:sz w:val="24"/>
          <w:szCs w:val="24"/>
        </w:rPr>
        <w:t xml:space="preserve"> l</w:t>
      </w:r>
      <w:r w:rsidR="00136C84" w:rsidRPr="006B4BE9">
        <w:rPr>
          <w:rFonts w:ascii="Arial" w:hAnsi="Arial" w:cs="Arial"/>
          <w:sz w:val="24"/>
          <w:szCs w:val="24"/>
        </w:rPr>
        <w:t>a</w:t>
      </w:r>
      <w:r w:rsidR="00D36607" w:rsidRPr="006B4BE9">
        <w:rPr>
          <w:rFonts w:ascii="Arial" w:hAnsi="Arial" w:cs="Arial"/>
          <w:sz w:val="24"/>
          <w:szCs w:val="24"/>
        </w:rPr>
        <w:t xml:space="preserve"> primer</w:t>
      </w:r>
      <w:r w:rsidR="00136C84" w:rsidRPr="006B4BE9">
        <w:rPr>
          <w:rFonts w:ascii="Arial" w:hAnsi="Arial" w:cs="Arial"/>
          <w:sz w:val="24"/>
          <w:szCs w:val="24"/>
        </w:rPr>
        <w:t>a</w:t>
      </w:r>
      <w:r w:rsidR="00D36607" w:rsidRPr="006B4BE9">
        <w:rPr>
          <w:rFonts w:ascii="Arial" w:hAnsi="Arial" w:cs="Arial"/>
          <w:sz w:val="24"/>
          <w:szCs w:val="24"/>
        </w:rPr>
        <w:t xml:space="preserve"> y los restantes vocales i</w:t>
      </w:r>
      <w:r w:rsidRPr="006B4BE9">
        <w:rPr>
          <w:rFonts w:ascii="Arial" w:hAnsi="Arial" w:cs="Arial"/>
          <w:sz w:val="24"/>
          <w:szCs w:val="24"/>
        </w:rPr>
        <w:t xml:space="preserve">ntegrantes de la Comisión Edilicia </w:t>
      </w:r>
      <w:r w:rsidR="00D36607" w:rsidRPr="006B4BE9">
        <w:rPr>
          <w:rFonts w:ascii="Arial" w:hAnsi="Arial" w:cs="Arial"/>
          <w:sz w:val="24"/>
          <w:szCs w:val="24"/>
        </w:rPr>
        <w:t xml:space="preserve">Permanente de </w:t>
      </w:r>
      <w:r w:rsidR="00136C84" w:rsidRPr="006B4BE9">
        <w:rPr>
          <w:rFonts w:ascii="Arial" w:hAnsi="Arial" w:cs="Arial"/>
          <w:sz w:val="24"/>
          <w:szCs w:val="24"/>
        </w:rPr>
        <w:t xml:space="preserve"> Derechos Humanos, Equidad de Género y Asuntos Indígenas</w:t>
      </w:r>
      <w:r w:rsidR="00D36607" w:rsidRPr="006B4BE9">
        <w:rPr>
          <w:rFonts w:ascii="Arial" w:hAnsi="Arial" w:cs="Arial"/>
          <w:sz w:val="24"/>
          <w:szCs w:val="24"/>
        </w:rPr>
        <w:t xml:space="preserve">; </w:t>
      </w:r>
      <w:r w:rsidRPr="006B4BE9">
        <w:rPr>
          <w:rFonts w:ascii="Arial" w:hAnsi="Arial" w:cs="Arial"/>
          <w:b/>
          <w:sz w:val="24"/>
          <w:szCs w:val="24"/>
        </w:rPr>
        <w:t>MAGALI CASILLAS CONTRERAS,</w:t>
      </w:r>
      <w:r w:rsidR="00D36607" w:rsidRPr="006B4BE9">
        <w:rPr>
          <w:rFonts w:ascii="Arial" w:hAnsi="Arial" w:cs="Arial"/>
          <w:b/>
          <w:sz w:val="24"/>
          <w:szCs w:val="24"/>
        </w:rPr>
        <w:t xml:space="preserve"> JORGE DE JESÚS JU</w:t>
      </w:r>
      <w:r w:rsidR="005C1F40" w:rsidRPr="006B4BE9">
        <w:rPr>
          <w:rFonts w:ascii="Arial" w:hAnsi="Arial" w:cs="Arial"/>
          <w:b/>
          <w:sz w:val="24"/>
          <w:szCs w:val="24"/>
        </w:rPr>
        <w:t>ÁREZ PARRA Y</w:t>
      </w:r>
      <w:r w:rsidR="00D36607" w:rsidRPr="006B4BE9">
        <w:rPr>
          <w:rFonts w:ascii="Arial" w:hAnsi="Arial" w:cs="Arial"/>
          <w:b/>
          <w:sz w:val="24"/>
          <w:szCs w:val="24"/>
        </w:rPr>
        <w:t xml:space="preserve"> BETS</w:t>
      </w:r>
      <w:r w:rsidRPr="006B4BE9">
        <w:rPr>
          <w:rFonts w:ascii="Arial" w:hAnsi="Arial" w:cs="Arial"/>
          <w:b/>
          <w:sz w:val="24"/>
          <w:szCs w:val="24"/>
        </w:rPr>
        <w:t>Y</w:t>
      </w:r>
      <w:r w:rsidR="00553861" w:rsidRPr="006B4BE9">
        <w:rPr>
          <w:rFonts w:ascii="Arial" w:hAnsi="Arial" w:cs="Arial"/>
          <w:b/>
          <w:sz w:val="24"/>
          <w:szCs w:val="24"/>
        </w:rPr>
        <w:t xml:space="preserve"> MAGALY</w:t>
      </w:r>
      <w:r w:rsidR="00D36607" w:rsidRPr="006B4BE9">
        <w:rPr>
          <w:rFonts w:ascii="Arial" w:hAnsi="Arial" w:cs="Arial"/>
          <w:b/>
          <w:sz w:val="24"/>
          <w:szCs w:val="24"/>
        </w:rPr>
        <w:t xml:space="preserve"> CAM</w:t>
      </w:r>
      <w:r w:rsidR="005C1F40" w:rsidRPr="006B4BE9">
        <w:rPr>
          <w:rFonts w:ascii="Arial" w:hAnsi="Arial" w:cs="Arial"/>
          <w:b/>
          <w:sz w:val="24"/>
          <w:szCs w:val="24"/>
        </w:rPr>
        <w:t>POS CORONA</w:t>
      </w:r>
      <w:r w:rsidR="00D36607" w:rsidRPr="006B4BE9">
        <w:rPr>
          <w:rFonts w:ascii="Arial" w:hAnsi="Arial" w:cs="Arial"/>
          <w:b/>
          <w:sz w:val="24"/>
          <w:szCs w:val="24"/>
        </w:rPr>
        <w:t xml:space="preserve"> </w:t>
      </w:r>
      <w:r w:rsidR="00D36607" w:rsidRPr="006B4BE9">
        <w:rPr>
          <w:rFonts w:ascii="Arial" w:hAnsi="Arial" w:cs="Arial"/>
          <w:sz w:val="24"/>
          <w:szCs w:val="24"/>
        </w:rPr>
        <w:t>Regidores Presidenta la primera</w:t>
      </w:r>
      <w:r w:rsidRPr="006B4BE9">
        <w:rPr>
          <w:rFonts w:ascii="Arial" w:hAnsi="Arial" w:cs="Arial"/>
          <w:sz w:val="24"/>
          <w:szCs w:val="24"/>
        </w:rPr>
        <w:t xml:space="preserve"> y vocales respectivamente de la Comisión Edilicia Permanente de </w:t>
      </w:r>
      <w:r w:rsidR="00D36607" w:rsidRPr="006B4BE9">
        <w:rPr>
          <w:rFonts w:ascii="Arial" w:hAnsi="Arial" w:cs="Arial"/>
          <w:sz w:val="24"/>
          <w:szCs w:val="24"/>
        </w:rPr>
        <w:t xml:space="preserve">Reglamentos y Gobernación </w:t>
      </w:r>
      <w:r w:rsidRPr="006B4BE9">
        <w:rPr>
          <w:rFonts w:ascii="Arial" w:hAnsi="Arial" w:cs="Arial"/>
          <w:sz w:val="24"/>
          <w:szCs w:val="24"/>
        </w:rPr>
        <w:t>de este Honorable Ayuntamiento Constitucional de Zapotlán el Grande, Jalisco, con fundamento en lo dispuesto por los artículos 115 fracción II, de la Constitución Política de los E</w:t>
      </w:r>
      <w:r w:rsidR="00347056" w:rsidRPr="006B4BE9">
        <w:rPr>
          <w:rFonts w:ascii="Arial" w:hAnsi="Arial" w:cs="Arial"/>
          <w:sz w:val="24"/>
          <w:szCs w:val="24"/>
        </w:rPr>
        <w:t>stados Unidos mexicanos; 73, 77, 78</w:t>
      </w:r>
      <w:r w:rsidRPr="006B4BE9">
        <w:rPr>
          <w:rFonts w:ascii="Arial" w:hAnsi="Arial" w:cs="Arial"/>
          <w:sz w:val="24"/>
          <w:szCs w:val="24"/>
        </w:rPr>
        <w:t xml:space="preserve">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Zapotlán el Grande,</w:t>
      </w:r>
      <w:r w:rsidRPr="006B4BE9">
        <w:rPr>
          <w:rFonts w:ascii="Arial" w:hAnsi="Arial" w:cs="Arial"/>
        </w:rPr>
        <w:t xml:space="preserve"> </w:t>
      </w:r>
      <w:r w:rsidRPr="006B4BE9">
        <w:rPr>
          <w:rFonts w:ascii="Arial" w:hAnsi="Arial" w:cs="Arial"/>
          <w:sz w:val="24"/>
          <w:szCs w:val="24"/>
        </w:rPr>
        <w:t xml:space="preserve">presentamos a la consideración del Pleno de este Honorable Ayuntamiento </w:t>
      </w:r>
      <w:r w:rsidRPr="006B4BE9">
        <w:rPr>
          <w:rFonts w:ascii="Arial" w:hAnsi="Arial" w:cs="Arial"/>
          <w:b/>
          <w:sz w:val="24"/>
          <w:szCs w:val="24"/>
        </w:rPr>
        <w:t xml:space="preserve">DICTAMEN </w:t>
      </w:r>
      <w:r w:rsidR="003F12CD" w:rsidRPr="006B4BE9">
        <w:rPr>
          <w:rFonts w:ascii="Arial" w:hAnsi="Arial" w:cs="Arial"/>
          <w:b/>
          <w:sz w:val="24"/>
          <w:szCs w:val="24"/>
        </w:rPr>
        <w:t>CONJUNTO DE LAS COMISIONES EDILICIAS PERMANENTES DE</w:t>
      </w:r>
      <w:r w:rsidR="00136C84" w:rsidRPr="006B4BE9">
        <w:rPr>
          <w:rFonts w:ascii="Arial" w:hAnsi="Arial" w:cs="Arial"/>
          <w:b/>
          <w:sz w:val="24"/>
          <w:szCs w:val="24"/>
        </w:rPr>
        <w:t xml:space="preserve"> DERECHOS HUMANOS, EQUIDAD DE GÉNERO Y ASUNTOS INDÍGENAS;</w:t>
      </w:r>
      <w:r w:rsidR="003F12CD" w:rsidRPr="006B4BE9">
        <w:rPr>
          <w:rFonts w:ascii="Arial" w:hAnsi="Arial" w:cs="Arial"/>
          <w:b/>
          <w:sz w:val="24"/>
          <w:szCs w:val="24"/>
        </w:rPr>
        <w:t xml:space="preserve"> Y REGLAMENTOS Y GOBERNACIÓN QUE </w:t>
      </w:r>
      <w:r w:rsidR="00136C84" w:rsidRPr="006B4BE9">
        <w:rPr>
          <w:rFonts w:ascii="Arial" w:hAnsi="Arial" w:cs="Arial"/>
          <w:b/>
          <w:sz w:val="24"/>
          <w:szCs w:val="24"/>
        </w:rPr>
        <w:t xml:space="preserve">PROPONE EL PROTOCOLO DE </w:t>
      </w:r>
      <w:r w:rsidR="00CC7AB4" w:rsidRPr="006B4BE9">
        <w:rPr>
          <w:rFonts w:ascii="Arial" w:hAnsi="Arial" w:cs="Arial"/>
          <w:b/>
          <w:sz w:val="24"/>
          <w:szCs w:val="24"/>
        </w:rPr>
        <w:t xml:space="preserve"> ACTUACIÓN CON PERSPECTIVA DE IGUALDAD DE GÉNERO, PARA LA INVESTIGACIÓN DE QUEJAS, DENUNCIAS Y SUBSTANCIACIÓN Y RESOLUCIÓN DE PROCEDIMIENTOS DE RESPONSABILIDAD ADMINISTRATIVA DEL ÓRGANO INTERNO DE CONTROL DE ZAPOTLÁN EL GRANDE,</w:t>
      </w:r>
      <w:r w:rsidR="003F12CD" w:rsidRPr="006B4BE9">
        <w:rPr>
          <w:rFonts w:ascii="Arial" w:hAnsi="Arial" w:cs="Arial"/>
          <w:b/>
          <w:sz w:val="24"/>
          <w:szCs w:val="24"/>
        </w:rPr>
        <w:t xml:space="preserve"> JALISCO</w:t>
      </w:r>
      <w:r w:rsidR="003F12CD" w:rsidRPr="006B4BE9">
        <w:rPr>
          <w:rFonts w:ascii="Arial" w:hAnsi="Arial" w:cs="Arial"/>
          <w:sz w:val="24"/>
          <w:szCs w:val="24"/>
        </w:rPr>
        <w:t xml:space="preserve">, el cual contiene la </w:t>
      </w:r>
      <w:r w:rsidRPr="006B4BE9">
        <w:rPr>
          <w:rFonts w:ascii="Arial" w:hAnsi="Arial" w:cs="Arial"/>
          <w:sz w:val="24"/>
          <w:szCs w:val="24"/>
        </w:rPr>
        <w:t xml:space="preserve">siguiente: </w:t>
      </w:r>
    </w:p>
    <w:p w:rsidR="003F12CD" w:rsidRPr="006B4BE9" w:rsidRDefault="003F12CD" w:rsidP="003F15DC">
      <w:pPr>
        <w:pStyle w:val="Sinespaciado"/>
        <w:jc w:val="both"/>
        <w:rPr>
          <w:rFonts w:ascii="Arial" w:hAnsi="Arial" w:cs="Arial"/>
          <w:sz w:val="24"/>
          <w:szCs w:val="24"/>
        </w:rPr>
      </w:pPr>
    </w:p>
    <w:p w:rsidR="003F12CD" w:rsidRPr="006B4BE9" w:rsidRDefault="003F12CD" w:rsidP="003F12CD">
      <w:pPr>
        <w:pStyle w:val="Sinespaciado"/>
        <w:jc w:val="center"/>
        <w:rPr>
          <w:rFonts w:ascii="Arial" w:hAnsi="Arial" w:cs="Arial"/>
          <w:b/>
          <w:sz w:val="24"/>
          <w:szCs w:val="24"/>
        </w:rPr>
      </w:pPr>
      <w:r w:rsidRPr="006B4BE9">
        <w:rPr>
          <w:rFonts w:ascii="Arial" w:hAnsi="Arial" w:cs="Arial"/>
          <w:b/>
          <w:sz w:val="24"/>
          <w:szCs w:val="24"/>
        </w:rPr>
        <w:t xml:space="preserve">EXPOSICIÓN DE MOTIVOS: </w:t>
      </w:r>
    </w:p>
    <w:p w:rsidR="003F12CD" w:rsidRPr="006B4BE9" w:rsidRDefault="003F12CD" w:rsidP="003F12CD">
      <w:pPr>
        <w:pStyle w:val="Sinespaciado"/>
        <w:jc w:val="center"/>
        <w:rPr>
          <w:rFonts w:ascii="Arial" w:hAnsi="Arial" w:cs="Arial"/>
          <w:b/>
          <w:sz w:val="24"/>
          <w:szCs w:val="24"/>
        </w:rPr>
      </w:pPr>
    </w:p>
    <w:p w:rsidR="004B1DAC" w:rsidRPr="006B4BE9" w:rsidRDefault="003F12CD" w:rsidP="003F12CD">
      <w:pPr>
        <w:pStyle w:val="Sinespaciado"/>
        <w:jc w:val="both"/>
        <w:rPr>
          <w:rFonts w:ascii="Arial" w:hAnsi="Arial" w:cs="Arial"/>
          <w:sz w:val="24"/>
          <w:szCs w:val="24"/>
        </w:rPr>
      </w:pPr>
      <w:r w:rsidRPr="006B4BE9">
        <w:rPr>
          <w:rFonts w:ascii="Arial" w:hAnsi="Arial" w:cs="Arial"/>
          <w:b/>
          <w:sz w:val="24"/>
          <w:szCs w:val="24"/>
        </w:rPr>
        <w:tab/>
        <w:t xml:space="preserve">I.- </w:t>
      </w:r>
      <w:r w:rsidRPr="006B4BE9">
        <w:rPr>
          <w:rFonts w:ascii="Arial" w:hAnsi="Arial" w:cs="Arial"/>
          <w:sz w:val="24"/>
          <w:szCs w:val="24"/>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w:t>
      </w:r>
      <w:r w:rsidR="004B1DAC" w:rsidRPr="006B4BE9">
        <w:rPr>
          <w:rFonts w:ascii="Arial" w:hAnsi="Arial" w:cs="Arial"/>
          <w:sz w:val="24"/>
          <w:szCs w:val="24"/>
        </w:rPr>
        <w:t>ia general dentro de sus respectivas jurisdicciones, que organicen la administración pública municipal, regulen las materias, procedimientos, funciones y servicios públicos de su competencia.</w:t>
      </w:r>
    </w:p>
    <w:p w:rsidR="004B1DAC" w:rsidRPr="006B4BE9" w:rsidRDefault="004B1DAC" w:rsidP="003F12CD">
      <w:pPr>
        <w:pStyle w:val="Sinespaciado"/>
        <w:jc w:val="both"/>
        <w:rPr>
          <w:rFonts w:ascii="Arial" w:hAnsi="Arial" w:cs="Arial"/>
          <w:sz w:val="24"/>
          <w:szCs w:val="24"/>
        </w:rPr>
      </w:pPr>
    </w:p>
    <w:p w:rsidR="00051506" w:rsidRPr="006B4BE9" w:rsidRDefault="004B1DAC" w:rsidP="003F12CD">
      <w:pPr>
        <w:pStyle w:val="Sinespaciado"/>
        <w:jc w:val="both"/>
        <w:rPr>
          <w:rFonts w:ascii="Arial" w:hAnsi="Arial" w:cs="Arial"/>
          <w:sz w:val="24"/>
          <w:szCs w:val="24"/>
        </w:rPr>
      </w:pPr>
      <w:r w:rsidRPr="006B4BE9">
        <w:rPr>
          <w:rFonts w:ascii="Arial" w:hAnsi="Arial" w:cs="Arial"/>
          <w:sz w:val="24"/>
          <w:szCs w:val="24"/>
        </w:rPr>
        <w:lastRenderedPageBreak/>
        <w:tab/>
      </w:r>
      <w:r w:rsidRPr="006B4BE9">
        <w:rPr>
          <w:rFonts w:ascii="Arial" w:hAnsi="Arial" w:cs="Arial"/>
          <w:b/>
          <w:sz w:val="24"/>
          <w:szCs w:val="24"/>
        </w:rPr>
        <w:t>II.-</w:t>
      </w:r>
      <w:r w:rsidRPr="006B4BE9">
        <w:rPr>
          <w:rFonts w:ascii="Arial" w:hAnsi="Arial" w:cs="Arial"/>
          <w:sz w:val="24"/>
          <w:szCs w:val="24"/>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w:t>
      </w:r>
      <w:r w:rsidR="00967282" w:rsidRPr="006B4BE9">
        <w:rPr>
          <w:rFonts w:ascii="Arial" w:hAnsi="Arial" w:cs="Arial"/>
          <w:sz w:val="24"/>
          <w:szCs w:val="24"/>
        </w:rPr>
        <w:t>Asimismo,</w:t>
      </w:r>
      <w:r w:rsidRPr="006B4BE9">
        <w:rPr>
          <w:rFonts w:ascii="Arial" w:hAnsi="Arial" w:cs="Arial"/>
          <w:sz w:val="24"/>
          <w:szCs w:val="24"/>
        </w:rPr>
        <w:t xml:space="preserve"> el artículo 41 fracción II de la ley en cita y el numeral 87 fracción II del Reglamento Interior del Ayuntamiento de Zapotlán el Grande, facultan a los Regidores integrantes de cuerpo edilicio en mención, a presentar iniciativas de ordenamientos municipales.</w:t>
      </w:r>
    </w:p>
    <w:p w:rsidR="00051506" w:rsidRPr="006B4BE9" w:rsidRDefault="00051506" w:rsidP="003F12CD">
      <w:pPr>
        <w:pStyle w:val="Sinespaciado"/>
        <w:jc w:val="both"/>
        <w:rPr>
          <w:rFonts w:ascii="Arial" w:hAnsi="Arial" w:cs="Arial"/>
          <w:sz w:val="24"/>
          <w:szCs w:val="24"/>
        </w:rPr>
      </w:pPr>
    </w:p>
    <w:p w:rsidR="00F8515C" w:rsidRPr="006B4BE9" w:rsidRDefault="00051506" w:rsidP="003F12CD">
      <w:pPr>
        <w:pStyle w:val="Sinespaciado"/>
        <w:jc w:val="both"/>
        <w:rPr>
          <w:rFonts w:ascii="Arial" w:hAnsi="Arial" w:cs="Arial"/>
          <w:sz w:val="24"/>
          <w:szCs w:val="24"/>
          <w:shd w:val="clear" w:color="auto" w:fill="FFFFFF"/>
        </w:rPr>
      </w:pPr>
      <w:r w:rsidRPr="006B4BE9">
        <w:rPr>
          <w:rFonts w:ascii="Arial" w:hAnsi="Arial" w:cs="Arial"/>
          <w:sz w:val="24"/>
          <w:szCs w:val="24"/>
        </w:rPr>
        <w:tab/>
      </w:r>
      <w:r w:rsidRPr="006B4BE9">
        <w:rPr>
          <w:rFonts w:ascii="Arial" w:hAnsi="Arial" w:cs="Arial"/>
          <w:b/>
          <w:sz w:val="24"/>
          <w:szCs w:val="24"/>
        </w:rPr>
        <w:t>III.-</w:t>
      </w:r>
      <w:r w:rsidRPr="006B4BE9">
        <w:rPr>
          <w:rFonts w:ascii="Arial" w:hAnsi="Arial" w:cs="Arial"/>
          <w:sz w:val="24"/>
          <w:szCs w:val="24"/>
        </w:rPr>
        <w:t xml:space="preserve"> En sesión Pública Ordinaria número</w:t>
      </w:r>
      <w:r w:rsidR="00F8515C" w:rsidRPr="006B4BE9">
        <w:rPr>
          <w:rFonts w:ascii="Arial" w:hAnsi="Arial" w:cs="Arial"/>
          <w:sz w:val="24"/>
          <w:szCs w:val="24"/>
        </w:rPr>
        <w:t xml:space="preserve"> </w:t>
      </w:r>
      <w:r w:rsidR="00792FFB" w:rsidRPr="006B4BE9">
        <w:rPr>
          <w:rFonts w:ascii="Arial" w:hAnsi="Arial" w:cs="Arial"/>
          <w:sz w:val="24"/>
          <w:szCs w:val="24"/>
        </w:rPr>
        <w:t xml:space="preserve">20 </w:t>
      </w:r>
      <w:r w:rsidRPr="006B4BE9">
        <w:rPr>
          <w:rFonts w:ascii="Arial" w:hAnsi="Arial" w:cs="Arial"/>
          <w:sz w:val="24"/>
          <w:szCs w:val="24"/>
        </w:rPr>
        <w:t xml:space="preserve">del Ayuntamiento Constitucional de Zapotlán el Grande, Jalisco, administración 2021-2024, celebrada con fecha </w:t>
      </w:r>
      <w:r w:rsidR="00792FFB" w:rsidRPr="006B4BE9">
        <w:rPr>
          <w:rFonts w:ascii="Arial" w:hAnsi="Arial" w:cs="Arial"/>
          <w:sz w:val="24"/>
          <w:szCs w:val="24"/>
        </w:rPr>
        <w:t xml:space="preserve">lunes 3 tres </w:t>
      </w:r>
      <w:r w:rsidR="00136C84" w:rsidRPr="006B4BE9">
        <w:rPr>
          <w:rFonts w:ascii="Arial" w:hAnsi="Arial" w:cs="Arial"/>
          <w:sz w:val="24"/>
          <w:szCs w:val="24"/>
        </w:rPr>
        <w:t xml:space="preserve"> </w:t>
      </w:r>
      <w:r w:rsidRPr="006B4BE9">
        <w:rPr>
          <w:rFonts w:ascii="Arial" w:hAnsi="Arial" w:cs="Arial"/>
          <w:sz w:val="24"/>
          <w:szCs w:val="24"/>
        </w:rPr>
        <w:t xml:space="preserve">de </w:t>
      </w:r>
      <w:r w:rsidR="00792FFB" w:rsidRPr="006B4BE9">
        <w:rPr>
          <w:rFonts w:ascii="Arial" w:hAnsi="Arial" w:cs="Arial"/>
          <w:sz w:val="24"/>
          <w:szCs w:val="24"/>
        </w:rPr>
        <w:t>octubre</w:t>
      </w:r>
      <w:r w:rsidRPr="006B4BE9">
        <w:rPr>
          <w:rFonts w:ascii="Arial" w:hAnsi="Arial" w:cs="Arial"/>
          <w:sz w:val="24"/>
          <w:szCs w:val="24"/>
        </w:rPr>
        <w:t xml:space="preserve"> de 2022 dos mil veintidós, en el punto número</w:t>
      </w:r>
      <w:r w:rsidR="00792FFB" w:rsidRPr="006B4BE9">
        <w:rPr>
          <w:rFonts w:ascii="Arial" w:hAnsi="Arial" w:cs="Arial"/>
          <w:sz w:val="24"/>
          <w:szCs w:val="24"/>
        </w:rPr>
        <w:t xml:space="preserve"> 14 catorce</w:t>
      </w:r>
      <w:r w:rsidRPr="006B4BE9">
        <w:rPr>
          <w:rFonts w:ascii="Arial" w:hAnsi="Arial" w:cs="Arial"/>
          <w:sz w:val="24"/>
          <w:szCs w:val="24"/>
        </w:rPr>
        <w:t xml:space="preserve">, se aprobó Iniciativa de </w:t>
      </w:r>
      <w:r w:rsidR="0098209D" w:rsidRPr="006B4BE9">
        <w:rPr>
          <w:rFonts w:ascii="Arial" w:hAnsi="Arial" w:cs="Arial"/>
          <w:sz w:val="24"/>
          <w:szCs w:val="24"/>
        </w:rPr>
        <w:t xml:space="preserve">ordenamiento </w:t>
      </w:r>
      <w:r w:rsidRPr="006B4BE9">
        <w:rPr>
          <w:rFonts w:ascii="Arial" w:hAnsi="Arial" w:cs="Arial"/>
          <w:sz w:val="24"/>
          <w:szCs w:val="24"/>
        </w:rPr>
        <w:t>que turna a las Comisiones Edilicias Permanentes de</w:t>
      </w:r>
      <w:r w:rsidR="0098209D" w:rsidRPr="006B4BE9">
        <w:rPr>
          <w:rFonts w:ascii="Arial" w:hAnsi="Arial" w:cs="Arial"/>
          <w:sz w:val="24"/>
          <w:szCs w:val="24"/>
        </w:rPr>
        <w:t xml:space="preserve">  Derechos Humanos, Equidad de Género y Asuntos Indígenas; y Reglamentos y Gobernación que propone: </w:t>
      </w:r>
      <w:r w:rsidR="00F8515C" w:rsidRPr="006B4BE9">
        <w:rPr>
          <w:rFonts w:ascii="Arial" w:hAnsi="Arial" w:cs="Arial"/>
          <w:sz w:val="24"/>
          <w:szCs w:val="24"/>
        </w:rPr>
        <w:t>El Protocolo de Actuación con Perspectiva de Igualdad de Género, para la Investigación de Quejas, Denuncias y Substanciación y Resolución de Procedimientos de Responsabilidad Administrativa del Órgano Interno de Control de Zapotlán el Grande</w:t>
      </w:r>
      <w:r w:rsidR="0098209D" w:rsidRPr="006B4BE9">
        <w:rPr>
          <w:rFonts w:ascii="Arial" w:hAnsi="Arial" w:cs="Arial"/>
          <w:sz w:val="24"/>
          <w:szCs w:val="24"/>
        </w:rPr>
        <w:t>, Jalisco</w:t>
      </w:r>
      <w:r w:rsidRPr="006B4BE9">
        <w:rPr>
          <w:rFonts w:ascii="Arial" w:hAnsi="Arial" w:cs="Arial"/>
          <w:sz w:val="24"/>
          <w:szCs w:val="24"/>
        </w:rPr>
        <w:t xml:space="preserve">, el cual </w:t>
      </w:r>
      <w:r w:rsidR="00424B91" w:rsidRPr="006B4BE9">
        <w:rPr>
          <w:rFonts w:ascii="Arial" w:hAnsi="Arial" w:cs="Arial"/>
          <w:sz w:val="24"/>
          <w:szCs w:val="24"/>
          <w:shd w:val="clear" w:color="auto" w:fill="FFFFFF"/>
        </w:rPr>
        <w:t xml:space="preserve">tiene como propósito establecer las bases de actuación para la implementación uniforme, homogénea y efectiva de los procedimientos </w:t>
      </w:r>
      <w:r w:rsidR="00792FFB" w:rsidRPr="006B4BE9">
        <w:rPr>
          <w:rFonts w:ascii="Arial" w:hAnsi="Arial" w:cs="Arial"/>
          <w:sz w:val="24"/>
          <w:szCs w:val="24"/>
          <w:shd w:val="clear" w:color="auto" w:fill="FFFFFF"/>
        </w:rPr>
        <w:t>lo anterior de conformidad con los siguientes ordenamientos</w:t>
      </w:r>
      <w:r w:rsidR="006D53FC" w:rsidRPr="006B4BE9">
        <w:rPr>
          <w:rFonts w:ascii="Arial" w:hAnsi="Arial" w:cs="Arial"/>
          <w:sz w:val="24"/>
          <w:szCs w:val="24"/>
          <w:shd w:val="clear" w:color="auto" w:fill="FFFFFF"/>
        </w:rPr>
        <w:t>:</w:t>
      </w:r>
    </w:p>
    <w:p w:rsidR="00F8515C" w:rsidRPr="006B4BE9" w:rsidRDefault="00F8515C" w:rsidP="003F12CD">
      <w:pPr>
        <w:pStyle w:val="Sinespaciado"/>
        <w:jc w:val="both"/>
        <w:rPr>
          <w:rFonts w:ascii="Arial" w:hAnsi="Arial" w:cs="Arial"/>
          <w:sz w:val="24"/>
          <w:szCs w:val="24"/>
          <w:shd w:val="clear" w:color="auto" w:fill="FFFFFF"/>
        </w:rPr>
      </w:pPr>
    </w:p>
    <w:p w:rsidR="00792FFB" w:rsidRPr="006B4BE9" w:rsidRDefault="006D53FC" w:rsidP="006D53FC">
      <w:pPr>
        <w:pStyle w:val="Sinespaciado"/>
        <w:tabs>
          <w:tab w:val="left" w:pos="1550"/>
        </w:tabs>
        <w:jc w:val="both"/>
        <w:rPr>
          <w:rFonts w:ascii="Arial" w:hAnsi="Arial" w:cs="Arial"/>
          <w:sz w:val="24"/>
          <w:szCs w:val="24"/>
          <w:shd w:val="clear" w:color="auto" w:fill="FFFFFF"/>
        </w:rPr>
      </w:pPr>
      <w:r w:rsidRPr="006B4BE9">
        <w:rPr>
          <w:rFonts w:ascii="Arial" w:hAnsi="Arial" w:cs="Arial"/>
          <w:sz w:val="24"/>
          <w:szCs w:val="24"/>
          <w:shd w:val="clear" w:color="auto" w:fill="FFFFFF"/>
        </w:rPr>
        <w:tab/>
      </w:r>
    </w:p>
    <w:p w:rsidR="00792FFB" w:rsidRPr="006B4BE9" w:rsidRDefault="00792FFB" w:rsidP="00792FFB">
      <w:pPr>
        <w:shd w:val="clear" w:color="auto" w:fill="FFFFFF"/>
        <w:spacing w:after="101" w:line="240" w:lineRule="auto"/>
        <w:ind w:firstLine="288"/>
        <w:jc w:val="both"/>
        <w:rPr>
          <w:rFonts w:ascii="Arial" w:eastAsia="Times New Roman" w:hAnsi="Arial" w:cs="Arial"/>
          <w:sz w:val="24"/>
          <w:szCs w:val="24"/>
          <w:lang w:eastAsia="es-MX"/>
        </w:rPr>
      </w:pPr>
      <w:r w:rsidRPr="006B4BE9">
        <w:rPr>
          <w:rFonts w:ascii="Arial" w:eastAsia="Times New Roman" w:hAnsi="Arial" w:cs="Arial"/>
          <w:sz w:val="24"/>
          <w:szCs w:val="24"/>
          <w:lang w:eastAsia="es-MX"/>
        </w:rPr>
        <w:t>La Constitución Política de los Estados Unidos Mexicanos reconoce el derecho de las personas de gozar los derechos humanos que le son inherentes, y la consecuente obligación de las autoridades del Estado de promoverlos, respetarlos, protegerlos y garantizarlos con apego a dicha Ley Fundamental y los tratados internacionales en materia de derechos humanos que el Estado Mexicano haya ratificado, de conformidad con los principios de universalidad, interdependencia, indivisibilidad y progresividad, favoreciendo en todo tiempo la protección más amplia, además de declarar que la mujer y el hombre son iguales ante la ley.</w:t>
      </w:r>
    </w:p>
    <w:p w:rsidR="00792FFB" w:rsidRPr="006B4BE9" w:rsidRDefault="00792FFB" w:rsidP="00792FFB">
      <w:pPr>
        <w:shd w:val="clear" w:color="auto" w:fill="FFFFFF"/>
        <w:spacing w:after="101" w:line="240" w:lineRule="auto"/>
        <w:ind w:firstLine="288"/>
        <w:jc w:val="both"/>
        <w:rPr>
          <w:rFonts w:ascii="Arial" w:eastAsia="Times New Roman" w:hAnsi="Arial" w:cs="Arial"/>
          <w:sz w:val="24"/>
          <w:szCs w:val="24"/>
          <w:lang w:eastAsia="es-MX"/>
        </w:rPr>
      </w:pPr>
    </w:p>
    <w:p w:rsidR="00792FFB" w:rsidRPr="006B4BE9" w:rsidRDefault="00792FFB" w:rsidP="00792FFB">
      <w:pPr>
        <w:shd w:val="clear" w:color="auto" w:fill="FFFFFF"/>
        <w:spacing w:after="101" w:line="240" w:lineRule="auto"/>
        <w:ind w:firstLine="288"/>
        <w:jc w:val="both"/>
        <w:rPr>
          <w:rFonts w:ascii="Arial" w:eastAsia="Times New Roman" w:hAnsi="Arial" w:cs="Arial"/>
          <w:sz w:val="24"/>
          <w:szCs w:val="24"/>
          <w:lang w:eastAsia="es-MX"/>
        </w:rPr>
      </w:pPr>
      <w:r w:rsidRPr="006B4BE9">
        <w:rPr>
          <w:rFonts w:ascii="Arial" w:eastAsia="Times New Roman" w:hAnsi="Arial" w:cs="Arial"/>
          <w:sz w:val="24"/>
          <w:szCs w:val="24"/>
          <w:lang w:eastAsia="es-MX"/>
        </w:rPr>
        <w:t>Que la Convención sobre la Eliminación de todas las Formas de Discriminación contra la Mujer (CEDAW, por sus siglas en inglés), al ser la carta internacional de los derechos humanos de las mujeres, provee un marco obligatorio de actuación para los países que la han ratificado, para alcanzar la igualdad de género y la no discriminación de las mujeres; señala que la violencia se constituye en una forma de discriminación al entender como causal al sexo y la necesidad de modificar patrones socio culturales que excluyen a las personas, en particular a las mujeres.</w:t>
      </w:r>
    </w:p>
    <w:p w:rsidR="00792FFB" w:rsidRPr="006B4BE9" w:rsidRDefault="00792FFB" w:rsidP="00792FFB">
      <w:pPr>
        <w:shd w:val="clear" w:color="auto" w:fill="FFFFFF"/>
        <w:spacing w:after="101" w:line="240" w:lineRule="auto"/>
        <w:ind w:firstLine="288"/>
        <w:jc w:val="both"/>
        <w:rPr>
          <w:rFonts w:ascii="Arial" w:eastAsia="Times New Roman" w:hAnsi="Arial" w:cs="Arial"/>
          <w:sz w:val="24"/>
          <w:szCs w:val="24"/>
          <w:lang w:eastAsia="es-MX"/>
        </w:rPr>
      </w:pPr>
    </w:p>
    <w:p w:rsidR="00792FFB" w:rsidRPr="006B4BE9" w:rsidRDefault="00792FFB" w:rsidP="00792FFB">
      <w:pPr>
        <w:shd w:val="clear" w:color="auto" w:fill="FFFFFF"/>
        <w:spacing w:after="101" w:line="240" w:lineRule="auto"/>
        <w:ind w:firstLine="288"/>
        <w:jc w:val="both"/>
        <w:rPr>
          <w:rFonts w:ascii="Arial" w:eastAsia="Times New Roman" w:hAnsi="Arial" w:cs="Arial"/>
          <w:sz w:val="24"/>
          <w:szCs w:val="24"/>
          <w:lang w:eastAsia="es-MX"/>
        </w:rPr>
      </w:pPr>
      <w:r w:rsidRPr="006B4BE9">
        <w:rPr>
          <w:rFonts w:ascii="Arial" w:eastAsia="Times New Roman" w:hAnsi="Arial" w:cs="Arial"/>
          <w:sz w:val="24"/>
          <w:szCs w:val="24"/>
          <w:lang w:eastAsia="es-MX"/>
        </w:rPr>
        <w:lastRenderedPageBreak/>
        <w:t>Que la Convención Interamericana para Prevenir, Sancionar y Erradicar la Violencia contra la Mujer de Belém do Pará, establece que los Estados partes condenan toda forma de violencia contra la mujer y convienen en incluir en su legislación interna, normas y medidas administrativas que sean necesarias para prevenir, investigar y sancionar la violencia contra la mujer, así como la obligación de actuar con la debida diligencia.</w:t>
      </w:r>
    </w:p>
    <w:p w:rsidR="00792FFB" w:rsidRPr="006B4BE9" w:rsidRDefault="00792FFB" w:rsidP="00792FFB">
      <w:pPr>
        <w:shd w:val="clear" w:color="auto" w:fill="FFFFFF"/>
        <w:spacing w:after="101" w:line="240" w:lineRule="auto"/>
        <w:ind w:firstLine="288"/>
        <w:jc w:val="both"/>
        <w:rPr>
          <w:rFonts w:ascii="Arial" w:eastAsia="Times New Roman" w:hAnsi="Arial" w:cs="Arial"/>
          <w:sz w:val="24"/>
          <w:szCs w:val="24"/>
          <w:lang w:eastAsia="es-MX"/>
        </w:rPr>
      </w:pPr>
      <w:r w:rsidRPr="006B4BE9">
        <w:rPr>
          <w:rFonts w:ascii="Arial" w:eastAsia="Times New Roman" w:hAnsi="Arial" w:cs="Arial"/>
          <w:sz w:val="24"/>
          <w:szCs w:val="24"/>
          <w:lang w:eastAsia="es-MX"/>
        </w:rPr>
        <w:t>Que la violencia contra la mujer constituye una ofensa a la dignidad humana y una manifestación de las relaciones de poder históricamente desiguales entre mujeres y hombres, una violación de derechos humanos que limita total o parcialmente el reconocimiento, goce y ejercicio de sus derechos.</w:t>
      </w:r>
    </w:p>
    <w:p w:rsidR="00792FFB" w:rsidRPr="006B4BE9" w:rsidRDefault="00792FFB" w:rsidP="00792FFB">
      <w:pPr>
        <w:shd w:val="clear" w:color="auto" w:fill="FFFFFF"/>
        <w:spacing w:after="101" w:line="240" w:lineRule="auto"/>
        <w:ind w:firstLine="288"/>
        <w:jc w:val="both"/>
        <w:rPr>
          <w:rFonts w:ascii="Arial" w:eastAsia="Times New Roman" w:hAnsi="Arial" w:cs="Arial"/>
          <w:sz w:val="24"/>
          <w:szCs w:val="24"/>
          <w:lang w:eastAsia="es-MX"/>
        </w:rPr>
      </w:pPr>
      <w:r w:rsidRPr="006B4BE9">
        <w:rPr>
          <w:rFonts w:ascii="Arial" w:eastAsia="Times New Roman" w:hAnsi="Arial" w:cs="Arial"/>
          <w:sz w:val="24"/>
          <w:szCs w:val="24"/>
          <w:lang w:eastAsia="es-MX"/>
        </w:rPr>
        <w:t>Que la Declaración y la Plataforma de Acción de Beijing, estableció la hoja de ruta y el marco internacional de políticas para la acción y la fuente de orientación para lograr la igualdad de género y los derechos humanos de las mujeres y las niñas en todo el mundo; expone que la violencia contra la mujer impide el logro de los objetivos de igualdad, desarrollo y paz.</w:t>
      </w:r>
    </w:p>
    <w:p w:rsidR="00792FFB" w:rsidRPr="006B4BE9" w:rsidRDefault="00792FFB" w:rsidP="00792FFB">
      <w:pPr>
        <w:shd w:val="clear" w:color="auto" w:fill="FFFFFF"/>
        <w:spacing w:after="101" w:line="240" w:lineRule="auto"/>
        <w:ind w:firstLine="288"/>
        <w:jc w:val="both"/>
        <w:rPr>
          <w:rFonts w:ascii="Arial" w:eastAsia="Times New Roman" w:hAnsi="Arial" w:cs="Arial"/>
          <w:sz w:val="24"/>
          <w:szCs w:val="24"/>
          <w:lang w:eastAsia="es-MX"/>
        </w:rPr>
      </w:pPr>
      <w:r w:rsidRPr="006B4BE9">
        <w:rPr>
          <w:rFonts w:ascii="Arial" w:eastAsia="Times New Roman" w:hAnsi="Arial" w:cs="Arial"/>
          <w:sz w:val="24"/>
          <w:szCs w:val="24"/>
          <w:lang w:eastAsia="es-MX"/>
        </w:rPr>
        <w:t>Que la Ley General para la Igualdad entre Mujeres y Hombres</w:t>
      </w:r>
      <w:r w:rsidRPr="006B4BE9">
        <w:rPr>
          <w:rFonts w:ascii="Arial" w:eastAsia="Times New Roman" w:hAnsi="Arial" w:cs="Arial"/>
          <w:b/>
          <w:bCs/>
          <w:sz w:val="24"/>
          <w:szCs w:val="24"/>
          <w:lang w:eastAsia="es-MX"/>
        </w:rPr>
        <w:t> </w:t>
      </w:r>
      <w:r w:rsidRPr="006B4BE9">
        <w:rPr>
          <w:rFonts w:ascii="Arial" w:eastAsia="Times New Roman" w:hAnsi="Arial" w:cs="Arial"/>
          <w:sz w:val="24"/>
          <w:szCs w:val="24"/>
          <w:lang w:eastAsia="es-MX"/>
        </w:rPr>
        <w:t>tiene por objeto regular y garantizar la igualdad de oportunidades y de trato entre mujeres y hombres, promover el empoderamiento de las mujeres y la lucha contra toda discriminación basada en el sexo.</w:t>
      </w:r>
    </w:p>
    <w:p w:rsidR="00792FFB" w:rsidRPr="006B4BE9" w:rsidRDefault="00792FFB" w:rsidP="00792FFB">
      <w:pPr>
        <w:shd w:val="clear" w:color="auto" w:fill="FFFFFF"/>
        <w:spacing w:after="101" w:line="240" w:lineRule="auto"/>
        <w:ind w:firstLine="288"/>
        <w:jc w:val="both"/>
        <w:rPr>
          <w:rFonts w:ascii="Arial" w:eastAsia="Times New Roman" w:hAnsi="Arial" w:cs="Arial"/>
          <w:sz w:val="24"/>
          <w:szCs w:val="24"/>
          <w:lang w:eastAsia="es-MX"/>
        </w:rPr>
      </w:pPr>
      <w:r w:rsidRPr="006B4BE9">
        <w:rPr>
          <w:rFonts w:ascii="Arial" w:eastAsia="Times New Roman" w:hAnsi="Arial" w:cs="Arial"/>
          <w:sz w:val="24"/>
          <w:szCs w:val="24"/>
          <w:lang w:eastAsia="es-MX"/>
        </w:rPr>
        <w:t>Que la Ley General de Acceso de las Mujeres a una Vida Libre de Violencia tiene por objeto prevenir, sancionar y erradicar la violencia contra las mujeres, y establece como principios rectores para el acceso a una vida libre de violencia: La igualdad jurídica entre la mujer y el hombre; el respeto a la dignidad humana de las mujeres; la no discriminación, y la libertad de las mujeres.</w:t>
      </w:r>
    </w:p>
    <w:p w:rsidR="00792FFB" w:rsidRPr="006B4BE9" w:rsidRDefault="00792FFB" w:rsidP="00792FFB">
      <w:pPr>
        <w:shd w:val="clear" w:color="auto" w:fill="FFFFFF"/>
        <w:spacing w:after="101" w:line="240" w:lineRule="auto"/>
        <w:ind w:firstLine="288"/>
        <w:jc w:val="both"/>
        <w:rPr>
          <w:rFonts w:ascii="Arial" w:eastAsia="Times New Roman" w:hAnsi="Arial" w:cs="Arial"/>
          <w:sz w:val="24"/>
          <w:szCs w:val="24"/>
          <w:lang w:eastAsia="es-MX"/>
        </w:rPr>
      </w:pPr>
      <w:r w:rsidRPr="006B4BE9">
        <w:rPr>
          <w:rFonts w:ascii="Arial" w:eastAsia="Times New Roman" w:hAnsi="Arial" w:cs="Arial"/>
          <w:sz w:val="24"/>
          <w:szCs w:val="24"/>
          <w:lang w:eastAsia="es-MX"/>
        </w:rPr>
        <w:t>Que la Ley General de Responsabilidades Administrativas establece que en el curso de toda investigación y de los procedimientos de responsabilidad administrativa, se deberá observar los principios de legalidad, exhaustividad, imparcialidad, objetividad, congruencia, verdad material, presunción de inocencia y respeto a los derechos humanos; además de incorporar las técnicas, tecnologías y métodos de investigación que incorporen las mejores prácticas internacionales.</w:t>
      </w:r>
    </w:p>
    <w:p w:rsidR="009003C3" w:rsidRPr="006B4BE9" w:rsidRDefault="00424B91" w:rsidP="003F12CD">
      <w:pPr>
        <w:pStyle w:val="Sinespaciado"/>
        <w:jc w:val="both"/>
        <w:rPr>
          <w:rFonts w:ascii="Arial" w:hAnsi="Arial" w:cs="Arial"/>
          <w:sz w:val="24"/>
          <w:szCs w:val="24"/>
        </w:rPr>
      </w:pPr>
      <w:r w:rsidRPr="006B4BE9">
        <w:rPr>
          <w:rFonts w:ascii="Arial" w:hAnsi="Arial" w:cs="Arial"/>
          <w:sz w:val="24"/>
          <w:szCs w:val="24"/>
        </w:rPr>
        <w:t>Con ello se busca actualizar los</w:t>
      </w:r>
      <w:r w:rsidR="00051506" w:rsidRPr="006B4BE9">
        <w:rPr>
          <w:rFonts w:ascii="Arial" w:hAnsi="Arial" w:cs="Arial"/>
          <w:sz w:val="24"/>
          <w:szCs w:val="24"/>
        </w:rPr>
        <w:t xml:space="preserve"> diversos ordenamientos jurídicos que rigen y dan vida a la administración pública de este municipio, la cual debe ser primordial y prioritaria para adecuar nuestro marco normativo al contexto cotidiano,</w:t>
      </w:r>
      <w:r w:rsidR="00462486" w:rsidRPr="006B4BE9">
        <w:rPr>
          <w:rFonts w:ascii="Arial" w:hAnsi="Arial" w:cs="Arial"/>
          <w:sz w:val="24"/>
          <w:szCs w:val="24"/>
        </w:rPr>
        <w:t xml:space="preserve"> para que sea éste un instrumento eficiente en el a</w:t>
      </w:r>
      <w:bookmarkStart w:id="0" w:name="_GoBack"/>
      <w:bookmarkEnd w:id="0"/>
      <w:r w:rsidR="00462486" w:rsidRPr="006B4BE9">
        <w:rPr>
          <w:rFonts w:ascii="Arial" w:hAnsi="Arial" w:cs="Arial"/>
          <w:sz w:val="24"/>
          <w:szCs w:val="24"/>
        </w:rPr>
        <w:t>ctuar gubernamental, logrando con ello la armonía y una adecuada implementación del principio de legalidad.</w:t>
      </w:r>
    </w:p>
    <w:p w:rsidR="009003C3" w:rsidRPr="006B4BE9" w:rsidRDefault="009003C3" w:rsidP="003F12CD">
      <w:pPr>
        <w:pStyle w:val="Sinespaciado"/>
        <w:jc w:val="both"/>
        <w:rPr>
          <w:rFonts w:ascii="Arial" w:hAnsi="Arial" w:cs="Arial"/>
          <w:sz w:val="24"/>
          <w:szCs w:val="24"/>
        </w:rPr>
      </w:pPr>
    </w:p>
    <w:p w:rsidR="00025A0A" w:rsidRPr="006B4BE9" w:rsidRDefault="009003C3" w:rsidP="003F12CD">
      <w:pPr>
        <w:pStyle w:val="Sinespaciado"/>
        <w:jc w:val="both"/>
        <w:rPr>
          <w:rFonts w:ascii="Arial" w:hAnsi="Arial" w:cs="Arial"/>
          <w:b/>
          <w:sz w:val="24"/>
          <w:szCs w:val="24"/>
        </w:rPr>
      </w:pPr>
      <w:r w:rsidRPr="006B4BE9">
        <w:rPr>
          <w:rFonts w:ascii="Arial" w:hAnsi="Arial" w:cs="Arial"/>
          <w:sz w:val="24"/>
          <w:szCs w:val="24"/>
        </w:rPr>
        <w:tab/>
      </w:r>
      <w:r w:rsidRPr="006B4BE9">
        <w:rPr>
          <w:rFonts w:ascii="Arial" w:hAnsi="Arial" w:cs="Arial"/>
          <w:b/>
          <w:sz w:val="24"/>
          <w:szCs w:val="24"/>
        </w:rPr>
        <w:t xml:space="preserve">IV.- </w:t>
      </w:r>
      <w:r w:rsidRPr="006B4BE9">
        <w:rPr>
          <w:rFonts w:ascii="Arial" w:hAnsi="Arial" w:cs="Arial"/>
          <w:sz w:val="24"/>
          <w:szCs w:val="24"/>
        </w:rPr>
        <w:t>En ese tenor y en los términos del presente dictamen, las comisiones edilicias permanentes de De</w:t>
      </w:r>
      <w:r w:rsidR="00424B91" w:rsidRPr="006B4BE9">
        <w:rPr>
          <w:rFonts w:ascii="Arial" w:hAnsi="Arial" w:cs="Arial"/>
          <w:sz w:val="24"/>
          <w:szCs w:val="24"/>
        </w:rPr>
        <w:t xml:space="preserve">rechos Humanos, Equidad de Género y Asuntos Indígenas </w:t>
      </w:r>
      <w:r w:rsidRPr="006B4BE9">
        <w:rPr>
          <w:rFonts w:ascii="Arial" w:hAnsi="Arial" w:cs="Arial"/>
          <w:sz w:val="24"/>
          <w:szCs w:val="24"/>
        </w:rPr>
        <w:t>y de Reglamentos y Gobernación, competentes</w:t>
      </w:r>
      <w:r w:rsidR="00D64098" w:rsidRPr="006B4BE9">
        <w:rPr>
          <w:rFonts w:ascii="Arial" w:hAnsi="Arial" w:cs="Arial"/>
          <w:sz w:val="24"/>
          <w:szCs w:val="24"/>
        </w:rPr>
        <w:t>,</w:t>
      </w:r>
      <w:r w:rsidRPr="006B4BE9">
        <w:rPr>
          <w:rFonts w:ascii="Arial" w:hAnsi="Arial" w:cs="Arial"/>
          <w:sz w:val="24"/>
          <w:szCs w:val="24"/>
        </w:rPr>
        <w:t xml:space="preserve"> tienen a bien solicitar al Pleno de este Honorable Ayuntamiento Constitucional de Zapotlán el Grande, Jalisco, a efecto de que s</w:t>
      </w:r>
      <w:r w:rsidR="0070432C" w:rsidRPr="006B4BE9">
        <w:rPr>
          <w:rFonts w:ascii="Arial" w:hAnsi="Arial" w:cs="Arial"/>
          <w:sz w:val="24"/>
          <w:szCs w:val="24"/>
        </w:rPr>
        <w:t>e apruebe la creación de</w:t>
      </w:r>
      <w:r w:rsidR="00F8515C" w:rsidRPr="006B4BE9">
        <w:rPr>
          <w:rFonts w:ascii="Arial" w:hAnsi="Arial" w:cs="Arial"/>
          <w:sz w:val="24"/>
          <w:szCs w:val="24"/>
        </w:rPr>
        <w:t xml:space="preserve"> </w:t>
      </w:r>
      <w:r w:rsidR="00F8515C" w:rsidRPr="006B4BE9">
        <w:rPr>
          <w:rFonts w:ascii="Arial" w:hAnsi="Arial" w:cs="Arial"/>
          <w:b/>
          <w:i/>
          <w:sz w:val="24"/>
          <w:szCs w:val="24"/>
        </w:rPr>
        <w:t xml:space="preserve">PROTOCOLO DE ACTUACIÓN CON PERSPECTIVA DE </w:t>
      </w:r>
      <w:r w:rsidR="00F8515C" w:rsidRPr="006B4BE9">
        <w:rPr>
          <w:rFonts w:ascii="Arial" w:hAnsi="Arial" w:cs="Arial"/>
          <w:b/>
          <w:i/>
          <w:sz w:val="24"/>
          <w:szCs w:val="24"/>
        </w:rPr>
        <w:lastRenderedPageBreak/>
        <w:t>IGUALDAD DE GÉNERO, PARA LA INVESTIGACIÓN DE QUEJAS, DENUNCIAS Y SUBSTANCIACIÓN Y RESOLUCIÓN DE PROCEDIMIENTOS DE RESPONSABILIDAD ADMINISTRATIVA DEL ÓRGANO INTERNO DE CONTROL DE ZAPOTLÁN EL GRANDE</w:t>
      </w:r>
      <w:r w:rsidR="0070432C" w:rsidRPr="006B4BE9">
        <w:rPr>
          <w:rFonts w:ascii="Arial" w:hAnsi="Arial" w:cs="Arial"/>
          <w:b/>
          <w:sz w:val="24"/>
          <w:szCs w:val="24"/>
        </w:rPr>
        <w:t>, JALISCO</w:t>
      </w:r>
      <w:r w:rsidRPr="006B4BE9">
        <w:rPr>
          <w:rFonts w:ascii="Arial" w:hAnsi="Arial" w:cs="Arial"/>
          <w:sz w:val="24"/>
          <w:szCs w:val="24"/>
        </w:rPr>
        <w:t>, y exhorte al Presidente Municipal y a la Secretario General del Ayuntamiento de referencia, para que se realice la promulgación y publicación del</w:t>
      </w:r>
      <w:r w:rsidR="0070432C" w:rsidRPr="006B4BE9">
        <w:rPr>
          <w:rFonts w:ascii="Arial" w:hAnsi="Arial" w:cs="Arial"/>
          <w:sz w:val="24"/>
          <w:szCs w:val="24"/>
        </w:rPr>
        <w:t xml:space="preserve"> citado protocolo</w:t>
      </w:r>
      <w:r w:rsidRPr="006B4BE9">
        <w:rPr>
          <w:rFonts w:ascii="Arial" w:hAnsi="Arial" w:cs="Arial"/>
          <w:sz w:val="24"/>
          <w:szCs w:val="24"/>
        </w:rPr>
        <w:t>, pues ha sido propuest</w:t>
      </w:r>
      <w:r w:rsidR="0070432C" w:rsidRPr="006B4BE9">
        <w:rPr>
          <w:rFonts w:ascii="Arial" w:hAnsi="Arial" w:cs="Arial"/>
          <w:sz w:val="24"/>
          <w:szCs w:val="24"/>
        </w:rPr>
        <w:t>o</w:t>
      </w:r>
      <w:r w:rsidRPr="006B4BE9">
        <w:rPr>
          <w:rFonts w:ascii="Arial" w:hAnsi="Arial" w:cs="Arial"/>
          <w:sz w:val="24"/>
          <w:szCs w:val="24"/>
        </w:rPr>
        <w:t>, analizad</w:t>
      </w:r>
      <w:r w:rsidR="0070432C" w:rsidRPr="006B4BE9">
        <w:rPr>
          <w:rFonts w:ascii="Arial" w:hAnsi="Arial" w:cs="Arial"/>
          <w:sz w:val="24"/>
          <w:szCs w:val="24"/>
        </w:rPr>
        <w:t>o</w:t>
      </w:r>
      <w:r w:rsidRPr="006B4BE9">
        <w:rPr>
          <w:rFonts w:ascii="Arial" w:hAnsi="Arial" w:cs="Arial"/>
          <w:sz w:val="24"/>
          <w:szCs w:val="24"/>
        </w:rPr>
        <w:t>, estudiad</w:t>
      </w:r>
      <w:r w:rsidR="0070432C" w:rsidRPr="006B4BE9">
        <w:rPr>
          <w:rFonts w:ascii="Arial" w:hAnsi="Arial" w:cs="Arial"/>
          <w:sz w:val="24"/>
          <w:szCs w:val="24"/>
        </w:rPr>
        <w:t>o</w:t>
      </w:r>
      <w:r w:rsidRPr="006B4BE9">
        <w:rPr>
          <w:rFonts w:ascii="Arial" w:hAnsi="Arial" w:cs="Arial"/>
          <w:sz w:val="24"/>
          <w:szCs w:val="24"/>
        </w:rPr>
        <w:t xml:space="preserve"> y dictaminad</w:t>
      </w:r>
      <w:r w:rsidR="0070432C" w:rsidRPr="006B4BE9">
        <w:rPr>
          <w:rFonts w:ascii="Arial" w:hAnsi="Arial" w:cs="Arial"/>
          <w:sz w:val="24"/>
          <w:szCs w:val="24"/>
        </w:rPr>
        <w:t>o</w:t>
      </w:r>
      <w:r w:rsidRPr="006B4BE9">
        <w:rPr>
          <w:rFonts w:ascii="Arial" w:hAnsi="Arial" w:cs="Arial"/>
          <w:sz w:val="24"/>
          <w:szCs w:val="24"/>
        </w:rPr>
        <w:t xml:space="preserve"> la iniciativa que se hizo referencia en el párrafo anterior, en lo general y en lo particular, por los integrantes</w:t>
      </w:r>
      <w:r w:rsidR="00025A0A" w:rsidRPr="006B4BE9">
        <w:rPr>
          <w:rFonts w:ascii="Arial" w:hAnsi="Arial" w:cs="Arial"/>
          <w:sz w:val="24"/>
          <w:szCs w:val="24"/>
        </w:rPr>
        <w:t xml:space="preserve"> de las Comisiones Edilicias Permanentes de De</w:t>
      </w:r>
      <w:r w:rsidR="0070432C" w:rsidRPr="006B4BE9">
        <w:rPr>
          <w:rFonts w:ascii="Arial" w:hAnsi="Arial" w:cs="Arial"/>
          <w:sz w:val="24"/>
          <w:szCs w:val="24"/>
        </w:rPr>
        <w:t xml:space="preserve">rechos Humanos, Equidad de Género y Asuntos Indígenas </w:t>
      </w:r>
      <w:r w:rsidR="00025A0A" w:rsidRPr="006B4BE9">
        <w:rPr>
          <w:rFonts w:ascii="Arial" w:hAnsi="Arial" w:cs="Arial"/>
          <w:sz w:val="24"/>
          <w:szCs w:val="24"/>
        </w:rPr>
        <w:t>y de Reglamentos y Gobernación.</w:t>
      </w:r>
    </w:p>
    <w:p w:rsidR="00025A0A" w:rsidRPr="006B4BE9" w:rsidRDefault="00025A0A" w:rsidP="003F12CD">
      <w:pPr>
        <w:pStyle w:val="Sinespaciado"/>
        <w:jc w:val="both"/>
        <w:rPr>
          <w:rFonts w:ascii="Arial" w:hAnsi="Arial" w:cs="Arial"/>
          <w:sz w:val="24"/>
          <w:szCs w:val="24"/>
        </w:rPr>
      </w:pPr>
    </w:p>
    <w:p w:rsidR="007959A9" w:rsidRPr="006B4BE9" w:rsidRDefault="00025A0A" w:rsidP="003F12CD">
      <w:pPr>
        <w:pStyle w:val="Sinespaciado"/>
        <w:jc w:val="both"/>
        <w:rPr>
          <w:rFonts w:ascii="Arial" w:hAnsi="Arial" w:cs="Arial"/>
          <w:sz w:val="24"/>
          <w:szCs w:val="24"/>
        </w:rPr>
      </w:pPr>
      <w:r w:rsidRPr="006B4BE9">
        <w:rPr>
          <w:rFonts w:ascii="Arial" w:hAnsi="Arial" w:cs="Arial"/>
          <w:sz w:val="24"/>
          <w:szCs w:val="24"/>
        </w:rPr>
        <w:tab/>
        <w:t xml:space="preserve">Por los antecedentes </w:t>
      </w:r>
      <w:r w:rsidR="007959A9" w:rsidRPr="006B4BE9">
        <w:rPr>
          <w:rFonts w:ascii="Arial" w:hAnsi="Arial" w:cs="Arial"/>
          <w:sz w:val="24"/>
          <w:szCs w:val="24"/>
        </w:rPr>
        <w:t xml:space="preserve">antes expuestos, las Comisiones Edilicias Permanentes de Desarrollo Económico y Reglamentos y Gobernación dictaminan bajo los siguientes: </w:t>
      </w:r>
    </w:p>
    <w:p w:rsidR="007959A9" w:rsidRPr="006B4BE9" w:rsidRDefault="007959A9" w:rsidP="003F12CD">
      <w:pPr>
        <w:pStyle w:val="Sinespaciado"/>
        <w:jc w:val="both"/>
        <w:rPr>
          <w:rFonts w:ascii="Arial" w:hAnsi="Arial" w:cs="Arial"/>
          <w:sz w:val="24"/>
          <w:szCs w:val="24"/>
        </w:rPr>
      </w:pPr>
    </w:p>
    <w:p w:rsidR="003F12CD" w:rsidRPr="006B4BE9" w:rsidRDefault="007959A9" w:rsidP="007959A9">
      <w:pPr>
        <w:pStyle w:val="Sinespaciado"/>
        <w:jc w:val="center"/>
        <w:rPr>
          <w:rFonts w:ascii="Arial" w:hAnsi="Arial" w:cs="Arial"/>
          <w:b/>
          <w:sz w:val="24"/>
          <w:szCs w:val="24"/>
        </w:rPr>
      </w:pPr>
      <w:r w:rsidRPr="006B4BE9">
        <w:rPr>
          <w:rFonts w:ascii="Arial" w:hAnsi="Arial" w:cs="Arial"/>
          <w:b/>
          <w:sz w:val="24"/>
          <w:szCs w:val="24"/>
        </w:rPr>
        <w:t>C O N S I D E R A N D O S :</w:t>
      </w:r>
    </w:p>
    <w:p w:rsidR="007959A9" w:rsidRPr="006B4BE9" w:rsidRDefault="007959A9" w:rsidP="007959A9">
      <w:pPr>
        <w:pStyle w:val="Sinespaciado"/>
        <w:jc w:val="center"/>
        <w:rPr>
          <w:rFonts w:ascii="Arial" w:hAnsi="Arial" w:cs="Arial"/>
          <w:b/>
          <w:sz w:val="24"/>
          <w:szCs w:val="24"/>
        </w:rPr>
      </w:pPr>
    </w:p>
    <w:p w:rsidR="00A35D58" w:rsidRPr="006B4BE9" w:rsidRDefault="007959A9" w:rsidP="007959A9">
      <w:pPr>
        <w:pStyle w:val="Sinespaciado"/>
        <w:jc w:val="both"/>
        <w:rPr>
          <w:rFonts w:ascii="Arial" w:hAnsi="Arial" w:cs="Arial"/>
          <w:sz w:val="24"/>
          <w:szCs w:val="24"/>
        </w:rPr>
      </w:pPr>
      <w:r w:rsidRPr="006B4BE9">
        <w:rPr>
          <w:rFonts w:ascii="Arial" w:hAnsi="Arial" w:cs="Arial"/>
          <w:b/>
          <w:sz w:val="24"/>
          <w:szCs w:val="24"/>
        </w:rPr>
        <w:tab/>
        <w:t xml:space="preserve">1.- </w:t>
      </w:r>
      <w:r w:rsidRPr="006B4BE9">
        <w:rPr>
          <w:rFonts w:ascii="Arial" w:hAnsi="Arial" w:cs="Arial"/>
          <w:sz w:val="24"/>
          <w:szCs w:val="24"/>
        </w:rPr>
        <w:t xml:space="preserve">Las Comisiones Edilicias </w:t>
      </w:r>
      <w:r w:rsidR="0098209D" w:rsidRPr="006B4BE9">
        <w:rPr>
          <w:rFonts w:ascii="Arial" w:hAnsi="Arial" w:cs="Arial"/>
          <w:sz w:val="24"/>
          <w:szCs w:val="24"/>
        </w:rPr>
        <w:t>Permanentes de Derechos Humanos, Equidad de Género y Asuntos Indígenas; y Reglamentos y Gobernación</w:t>
      </w:r>
      <w:r w:rsidRPr="006B4BE9">
        <w:rPr>
          <w:rFonts w:ascii="Arial" w:hAnsi="Arial" w:cs="Arial"/>
          <w:sz w:val="24"/>
          <w:szCs w:val="24"/>
        </w:rPr>
        <w:t xml:space="preserve">, son competentes para conocer, examinar y dictaminar respecto de la Iniciativa </w:t>
      </w:r>
      <w:r w:rsidR="0098209D" w:rsidRPr="006B4BE9">
        <w:rPr>
          <w:rFonts w:ascii="Arial" w:hAnsi="Arial" w:cs="Arial"/>
          <w:sz w:val="24"/>
          <w:szCs w:val="24"/>
        </w:rPr>
        <w:t xml:space="preserve">de Ordenamiento presentada por </w:t>
      </w:r>
      <w:r w:rsidRPr="006B4BE9">
        <w:rPr>
          <w:rFonts w:ascii="Arial" w:hAnsi="Arial" w:cs="Arial"/>
          <w:sz w:val="24"/>
          <w:szCs w:val="24"/>
        </w:rPr>
        <w:t>l</w:t>
      </w:r>
      <w:r w:rsidR="0098209D" w:rsidRPr="006B4BE9">
        <w:rPr>
          <w:rFonts w:ascii="Arial" w:hAnsi="Arial" w:cs="Arial"/>
          <w:sz w:val="24"/>
          <w:szCs w:val="24"/>
        </w:rPr>
        <w:t>a</w:t>
      </w:r>
      <w:r w:rsidRPr="006B4BE9">
        <w:rPr>
          <w:rFonts w:ascii="Arial" w:hAnsi="Arial" w:cs="Arial"/>
          <w:sz w:val="24"/>
          <w:szCs w:val="24"/>
        </w:rPr>
        <w:t xml:space="preserve"> Regidor</w:t>
      </w:r>
      <w:r w:rsidR="0098209D" w:rsidRPr="006B4BE9">
        <w:rPr>
          <w:rFonts w:ascii="Arial" w:hAnsi="Arial" w:cs="Arial"/>
          <w:sz w:val="24"/>
          <w:szCs w:val="24"/>
        </w:rPr>
        <w:t>a</w:t>
      </w:r>
      <w:r w:rsidRPr="006B4BE9">
        <w:rPr>
          <w:rFonts w:ascii="Arial" w:hAnsi="Arial" w:cs="Arial"/>
          <w:sz w:val="24"/>
          <w:szCs w:val="24"/>
        </w:rPr>
        <w:t xml:space="preserve"> </w:t>
      </w:r>
      <w:r w:rsidR="0098209D" w:rsidRPr="006B4BE9">
        <w:rPr>
          <w:rFonts w:ascii="Arial" w:hAnsi="Arial" w:cs="Arial"/>
          <w:sz w:val="24"/>
          <w:szCs w:val="24"/>
        </w:rPr>
        <w:t>Sara Moreno</w:t>
      </w:r>
      <w:r w:rsidR="007B4D98" w:rsidRPr="006B4BE9">
        <w:rPr>
          <w:rFonts w:ascii="Arial" w:hAnsi="Arial" w:cs="Arial"/>
          <w:sz w:val="24"/>
          <w:szCs w:val="24"/>
        </w:rPr>
        <w:t xml:space="preserve"> Ramírez</w:t>
      </w:r>
      <w:r w:rsidRPr="006B4BE9">
        <w:rPr>
          <w:rFonts w:ascii="Arial" w:hAnsi="Arial" w:cs="Arial"/>
          <w:sz w:val="24"/>
          <w:szCs w:val="24"/>
        </w:rPr>
        <w:t>, con fundamento en lo dispuesto por los artículos 37, 38 fracción VI</w:t>
      </w:r>
      <w:r w:rsidR="00A35D58" w:rsidRPr="006B4BE9">
        <w:rPr>
          <w:rFonts w:ascii="Arial" w:hAnsi="Arial" w:cs="Arial"/>
          <w:sz w:val="24"/>
          <w:szCs w:val="24"/>
        </w:rPr>
        <w:t xml:space="preserve">, 55, 40, 42, 71, 73, 88, 89, 90, 92, 93, 94, 99, 100, 101, 103, 104 al 109 y demás relativos y aplicables del Reglamento Interior del Ayuntamiento de Zapotlán el Grande, respecto al funcionamiento del Ayuntamiento y sus Comisiones Edilicias. </w:t>
      </w:r>
    </w:p>
    <w:p w:rsidR="00A35D58" w:rsidRPr="006B4BE9" w:rsidRDefault="00A35D58" w:rsidP="007959A9">
      <w:pPr>
        <w:pStyle w:val="Sinespaciado"/>
        <w:jc w:val="both"/>
        <w:rPr>
          <w:rFonts w:ascii="Arial" w:hAnsi="Arial" w:cs="Arial"/>
          <w:sz w:val="24"/>
          <w:szCs w:val="24"/>
        </w:rPr>
      </w:pPr>
    </w:p>
    <w:p w:rsidR="006E71F9" w:rsidRPr="006B4BE9" w:rsidRDefault="00A35D58" w:rsidP="007959A9">
      <w:pPr>
        <w:pStyle w:val="Sinespaciado"/>
        <w:jc w:val="both"/>
        <w:rPr>
          <w:rFonts w:ascii="Arial" w:hAnsi="Arial" w:cs="Arial"/>
          <w:sz w:val="24"/>
          <w:szCs w:val="24"/>
        </w:rPr>
      </w:pPr>
      <w:r w:rsidRPr="006B4BE9">
        <w:rPr>
          <w:rFonts w:ascii="Arial" w:hAnsi="Arial" w:cs="Arial"/>
          <w:sz w:val="24"/>
          <w:szCs w:val="24"/>
        </w:rPr>
        <w:tab/>
      </w:r>
      <w:r w:rsidRPr="006B4BE9">
        <w:rPr>
          <w:rFonts w:ascii="Arial" w:hAnsi="Arial" w:cs="Arial"/>
          <w:b/>
          <w:sz w:val="24"/>
          <w:szCs w:val="24"/>
        </w:rPr>
        <w:t>2.</w:t>
      </w:r>
      <w:r w:rsidRPr="006B4BE9">
        <w:rPr>
          <w:rFonts w:ascii="Arial" w:hAnsi="Arial" w:cs="Arial"/>
          <w:sz w:val="24"/>
          <w:szCs w:val="24"/>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p>
    <w:p w:rsidR="006E71F9" w:rsidRPr="006B4BE9" w:rsidRDefault="006E71F9" w:rsidP="007959A9">
      <w:pPr>
        <w:pStyle w:val="Sinespaciado"/>
        <w:jc w:val="both"/>
        <w:rPr>
          <w:rFonts w:ascii="Arial" w:hAnsi="Arial" w:cs="Arial"/>
          <w:sz w:val="24"/>
          <w:szCs w:val="24"/>
        </w:rPr>
      </w:pPr>
    </w:p>
    <w:p w:rsidR="006E1CB8" w:rsidRPr="006B4BE9" w:rsidRDefault="006E71F9" w:rsidP="007959A9">
      <w:pPr>
        <w:pStyle w:val="Sinespaciado"/>
        <w:jc w:val="both"/>
        <w:rPr>
          <w:rFonts w:ascii="Arial" w:hAnsi="Arial" w:cs="Arial"/>
          <w:sz w:val="24"/>
          <w:szCs w:val="24"/>
        </w:rPr>
      </w:pPr>
      <w:r w:rsidRPr="006B4BE9">
        <w:rPr>
          <w:rFonts w:ascii="Arial" w:hAnsi="Arial" w:cs="Arial"/>
          <w:sz w:val="24"/>
          <w:szCs w:val="24"/>
        </w:rPr>
        <w:tab/>
      </w:r>
      <w:r w:rsidRPr="006B4BE9">
        <w:rPr>
          <w:rFonts w:ascii="Arial" w:hAnsi="Arial" w:cs="Arial"/>
          <w:b/>
          <w:sz w:val="24"/>
          <w:szCs w:val="24"/>
        </w:rPr>
        <w:t>3.</w:t>
      </w:r>
      <w:r w:rsidRPr="006B4BE9">
        <w:rPr>
          <w:rFonts w:ascii="Arial" w:hAnsi="Arial" w:cs="Arial"/>
          <w:sz w:val="24"/>
          <w:szCs w:val="24"/>
        </w:rPr>
        <w:t xml:space="preserve">- Una vez analizado, desarrollado y revisado el proyecto </w:t>
      </w:r>
      <w:r w:rsidR="0070432C" w:rsidRPr="006B4BE9">
        <w:rPr>
          <w:rFonts w:ascii="Arial" w:hAnsi="Arial" w:cs="Arial"/>
          <w:sz w:val="24"/>
          <w:szCs w:val="24"/>
        </w:rPr>
        <w:t>del Protocolo</w:t>
      </w:r>
      <w:r w:rsidRPr="006B4BE9">
        <w:rPr>
          <w:rFonts w:ascii="Arial" w:hAnsi="Arial" w:cs="Arial"/>
          <w:sz w:val="24"/>
          <w:szCs w:val="24"/>
        </w:rPr>
        <w:t xml:space="preserve">, </w:t>
      </w:r>
      <w:r w:rsidR="006E1CB8" w:rsidRPr="006B4BE9">
        <w:rPr>
          <w:rFonts w:ascii="Arial" w:hAnsi="Arial" w:cs="Arial"/>
          <w:sz w:val="24"/>
          <w:szCs w:val="24"/>
        </w:rPr>
        <w:t xml:space="preserve">en Sesión Ordinaria </w:t>
      </w:r>
      <w:r w:rsidR="007B4D98" w:rsidRPr="006B4BE9">
        <w:rPr>
          <w:rFonts w:ascii="Arial" w:hAnsi="Arial" w:cs="Arial"/>
          <w:sz w:val="24"/>
          <w:szCs w:val="24"/>
        </w:rPr>
        <w:t>5</w:t>
      </w:r>
      <w:r w:rsidR="006E1CB8" w:rsidRPr="006B4BE9">
        <w:rPr>
          <w:rFonts w:ascii="Arial" w:hAnsi="Arial" w:cs="Arial"/>
          <w:sz w:val="24"/>
          <w:szCs w:val="24"/>
        </w:rPr>
        <w:t xml:space="preserve"> de la Comisión Edilicia Permanente de De</w:t>
      </w:r>
      <w:r w:rsidR="007B4D98" w:rsidRPr="006B4BE9">
        <w:rPr>
          <w:rFonts w:ascii="Arial" w:hAnsi="Arial" w:cs="Arial"/>
          <w:sz w:val="24"/>
          <w:szCs w:val="24"/>
        </w:rPr>
        <w:t>rechos Humanos, Equidad de Género y Asuntos Indígenas</w:t>
      </w:r>
      <w:r w:rsidRPr="006B4BE9">
        <w:rPr>
          <w:rFonts w:ascii="Arial" w:hAnsi="Arial" w:cs="Arial"/>
          <w:sz w:val="24"/>
          <w:szCs w:val="24"/>
        </w:rPr>
        <w:t xml:space="preserve"> </w:t>
      </w:r>
      <w:r w:rsidR="007B4D98" w:rsidRPr="006B4BE9">
        <w:rPr>
          <w:rFonts w:ascii="Arial" w:hAnsi="Arial" w:cs="Arial"/>
          <w:sz w:val="24"/>
          <w:szCs w:val="24"/>
        </w:rPr>
        <w:t>en conjunto con la C</w:t>
      </w:r>
      <w:r w:rsidR="006E1CB8" w:rsidRPr="006B4BE9">
        <w:rPr>
          <w:rFonts w:ascii="Arial" w:hAnsi="Arial" w:cs="Arial"/>
          <w:sz w:val="24"/>
          <w:szCs w:val="24"/>
        </w:rPr>
        <w:t xml:space="preserve">omisión Edilicia Permanente de Reglamentos y Gobernación, llevada a cabo el día </w:t>
      </w:r>
      <w:r w:rsidR="007B4D98" w:rsidRPr="006B4BE9">
        <w:rPr>
          <w:rFonts w:ascii="Arial" w:hAnsi="Arial" w:cs="Arial"/>
          <w:sz w:val="24"/>
          <w:szCs w:val="24"/>
        </w:rPr>
        <w:t>1</w:t>
      </w:r>
      <w:r w:rsidR="00F8515C" w:rsidRPr="006B4BE9">
        <w:rPr>
          <w:rFonts w:ascii="Arial" w:hAnsi="Arial" w:cs="Arial"/>
          <w:sz w:val="24"/>
          <w:szCs w:val="24"/>
        </w:rPr>
        <w:t xml:space="preserve">8 dieciocho de octubre </w:t>
      </w:r>
      <w:r w:rsidR="007B4D98" w:rsidRPr="006B4BE9">
        <w:rPr>
          <w:rFonts w:ascii="Arial" w:hAnsi="Arial" w:cs="Arial"/>
          <w:sz w:val="24"/>
          <w:szCs w:val="24"/>
        </w:rPr>
        <w:t>del año 2022 dos mil veintidós,</w:t>
      </w:r>
      <w:r w:rsidR="006E1CB8" w:rsidRPr="006B4BE9">
        <w:rPr>
          <w:rFonts w:ascii="Arial" w:hAnsi="Arial" w:cs="Arial"/>
          <w:sz w:val="24"/>
          <w:szCs w:val="24"/>
        </w:rPr>
        <w:t xml:space="preserve"> los integrantes de ambas Comisiones consideramos viable el proyecto presentado. La versión final del ordenamiento aprobado en la sesión de Comisión, se anexa a este dictamen para su conocimiento y en su caso, aprobación de los integrantes de este Honorable Ayuntamiento Constitucional de Zapotlán el Grande, Jalisco. </w:t>
      </w:r>
      <w:r w:rsidR="00A35D58" w:rsidRPr="006B4BE9">
        <w:rPr>
          <w:rFonts w:ascii="Arial" w:hAnsi="Arial" w:cs="Arial"/>
          <w:sz w:val="24"/>
          <w:szCs w:val="24"/>
        </w:rPr>
        <w:t xml:space="preserve">  </w:t>
      </w:r>
    </w:p>
    <w:p w:rsidR="006E1CB8" w:rsidRPr="006B4BE9" w:rsidRDefault="006E1CB8" w:rsidP="007959A9">
      <w:pPr>
        <w:pStyle w:val="Sinespaciado"/>
        <w:jc w:val="both"/>
        <w:rPr>
          <w:rFonts w:ascii="Arial" w:hAnsi="Arial" w:cs="Arial"/>
          <w:sz w:val="24"/>
          <w:szCs w:val="24"/>
        </w:rPr>
      </w:pPr>
    </w:p>
    <w:p w:rsidR="006E1CB8" w:rsidRPr="006B4BE9" w:rsidRDefault="006E1CB8" w:rsidP="007959A9">
      <w:pPr>
        <w:pStyle w:val="Sinespaciado"/>
        <w:jc w:val="both"/>
        <w:rPr>
          <w:rFonts w:ascii="Arial" w:hAnsi="Arial" w:cs="Arial"/>
          <w:sz w:val="24"/>
          <w:szCs w:val="24"/>
        </w:rPr>
      </w:pPr>
      <w:r w:rsidRPr="006B4BE9">
        <w:rPr>
          <w:rFonts w:ascii="Arial" w:hAnsi="Arial" w:cs="Arial"/>
          <w:sz w:val="24"/>
          <w:szCs w:val="24"/>
        </w:rPr>
        <w:tab/>
        <w:t>En ese tenor, ponemos a consideración de este Honorable Cuerpo Colegiado, los siguientes:</w:t>
      </w:r>
    </w:p>
    <w:p w:rsidR="006E1CB8" w:rsidRPr="006B4BE9" w:rsidRDefault="006E1CB8" w:rsidP="007959A9">
      <w:pPr>
        <w:pStyle w:val="Sinespaciado"/>
        <w:jc w:val="both"/>
        <w:rPr>
          <w:rFonts w:ascii="Arial" w:hAnsi="Arial" w:cs="Arial"/>
          <w:sz w:val="24"/>
          <w:szCs w:val="24"/>
        </w:rPr>
      </w:pPr>
    </w:p>
    <w:p w:rsidR="007959A9" w:rsidRPr="006B4BE9" w:rsidRDefault="006E1CB8" w:rsidP="0048386C">
      <w:pPr>
        <w:pStyle w:val="Sinespaciado"/>
        <w:jc w:val="center"/>
        <w:rPr>
          <w:rFonts w:ascii="Arial" w:hAnsi="Arial" w:cs="Arial"/>
          <w:b/>
          <w:sz w:val="24"/>
          <w:szCs w:val="24"/>
        </w:rPr>
      </w:pPr>
      <w:r w:rsidRPr="006B4BE9">
        <w:rPr>
          <w:rFonts w:ascii="Arial" w:hAnsi="Arial" w:cs="Arial"/>
          <w:b/>
          <w:sz w:val="24"/>
          <w:szCs w:val="24"/>
        </w:rPr>
        <w:lastRenderedPageBreak/>
        <w:t>R E S O L U T I V O S :</w:t>
      </w:r>
    </w:p>
    <w:p w:rsidR="003F12CD" w:rsidRPr="006B4BE9" w:rsidRDefault="003F12CD" w:rsidP="003F12CD">
      <w:pPr>
        <w:pStyle w:val="Sinespaciado"/>
        <w:jc w:val="center"/>
        <w:rPr>
          <w:rFonts w:ascii="Arial" w:hAnsi="Arial" w:cs="Arial"/>
          <w:b/>
          <w:sz w:val="24"/>
          <w:szCs w:val="24"/>
        </w:rPr>
      </w:pPr>
    </w:p>
    <w:p w:rsidR="003152C0" w:rsidRPr="006B4BE9" w:rsidRDefault="0048386C" w:rsidP="0048386C">
      <w:pPr>
        <w:pStyle w:val="Sinespaciado"/>
        <w:jc w:val="both"/>
        <w:rPr>
          <w:rFonts w:ascii="Arial" w:hAnsi="Arial" w:cs="Arial"/>
          <w:b/>
          <w:sz w:val="24"/>
          <w:szCs w:val="24"/>
        </w:rPr>
      </w:pPr>
      <w:r w:rsidRPr="006B4BE9">
        <w:rPr>
          <w:rFonts w:ascii="Arial" w:hAnsi="Arial" w:cs="Arial"/>
          <w:b/>
          <w:sz w:val="24"/>
          <w:szCs w:val="24"/>
        </w:rPr>
        <w:tab/>
        <w:t xml:space="preserve">PRIMERO.- </w:t>
      </w:r>
      <w:r w:rsidRPr="006B4BE9">
        <w:rPr>
          <w:rFonts w:ascii="Arial" w:hAnsi="Arial" w:cs="Arial"/>
          <w:sz w:val="24"/>
          <w:szCs w:val="24"/>
        </w:rPr>
        <w:t xml:space="preserve">El Pleno de este Honorable Ayuntamiento Constitucional de Zapotlán el Grande, Jalisco, </w:t>
      </w:r>
      <w:r w:rsidR="0008282E" w:rsidRPr="006B4BE9">
        <w:rPr>
          <w:rFonts w:ascii="Arial" w:hAnsi="Arial" w:cs="Arial"/>
          <w:sz w:val="24"/>
          <w:szCs w:val="24"/>
        </w:rPr>
        <w:t xml:space="preserve">aprueba en lo general y en lo particular el Dictamen que contiene </w:t>
      </w:r>
      <w:r w:rsidR="007B4D98" w:rsidRPr="006B4BE9">
        <w:rPr>
          <w:rFonts w:ascii="Arial" w:hAnsi="Arial" w:cs="Arial"/>
          <w:sz w:val="24"/>
          <w:szCs w:val="24"/>
        </w:rPr>
        <w:t xml:space="preserve">la </w:t>
      </w:r>
      <w:r w:rsidR="0008282E" w:rsidRPr="006B4BE9">
        <w:rPr>
          <w:rFonts w:ascii="Arial" w:hAnsi="Arial" w:cs="Arial"/>
          <w:sz w:val="24"/>
          <w:szCs w:val="24"/>
        </w:rPr>
        <w:t>crea</w:t>
      </w:r>
      <w:r w:rsidR="007B4D98" w:rsidRPr="006B4BE9">
        <w:rPr>
          <w:rFonts w:ascii="Arial" w:hAnsi="Arial" w:cs="Arial"/>
          <w:sz w:val="24"/>
          <w:szCs w:val="24"/>
        </w:rPr>
        <w:t>ción</w:t>
      </w:r>
      <w:r w:rsidR="0008282E" w:rsidRPr="006B4BE9">
        <w:rPr>
          <w:rFonts w:ascii="Arial" w:hAnsi="Arial" w:cs="Arial"/>
          <w:sz w:val="24"/>
          <w:szCs w:val="24"/>
        </w:rPr>
        <w:t xml:space="preserve"> </w:t>
      </w:r>
      <w:r w:rsidR="00DD6C90" w:rsidRPr="006B4BE9">
        <w:rPr>
          <w:rFonts w:ascii="Arial" w:hAnsi="Arial" w:cs="Arial"/>
          <w:sz w:val="24"/>
          <w:szCs w:val="24"/>
        </w:rPr>
        <w:t>d</w:t>
      </w:r>
      <w:r w:rsidR="00967282" w:rsidRPr="006B4BE9">
        <w:rPr>
          <w:rFonts w:ascii="Arial" w:hAnsi="Arial" w:cs="Arial"/>
          <w:sz w:val="24"/>
          <w:szCs w:val="24"/>
        </w:rPr>
        <w:t>el</w:t>
      </w:r>
      <w:r w:rsidR="0008282E" w:rsidRPr="006B4BE9">
        <w:rPr>
          <w:rFonts w:ascii="Arial" w:hAnsi="Arial" w:cs="Arial"/>
          <w:sz w:val="24"/>
          <w:szCs w:val="24"/>
        </w:rPr>
        <w:t xml:space="preserve"> “</w:t>
      </w:r>
      <w:r w:rsidR="00F8515C" w:rsidRPr="006B4BE9">
        <w:rPr>
          <w:rFonts w:ascii="Arial" w:hAnsi="Arial" w:cs="Arial"/>
          <w:b/>
          <w:sz w:val="24"/>
          <w:szCs w:val="24"/>
        </w:rPr>
        <w:t>PROTOCOLO DE ACTUACIÓN CON PERSPECTIVA DE IGUALDAD DE GÉNERO, PARA LA INVESTIGACIÓN DE QUEJAS, DENUNCIAS Y SUBSTANCIACIÓN Y RESOLUCIÓN DE PROCEDIMIENTOS DE RESPONSABILIDAD ADMINISTRATIVA DEL ÓRGANO INTERNO DE CONTROL DE ZAPOTLÁN EL GRANDE</w:t>
      </w:r>
      <w:r w:rsidR="007B4D98" w:rsidRPr="006B4BE9">
        <w:rPr>
          <w:rFonts w:ascii="Arial" w:hAnsi="Arial" w:cs="Arial"/>
          <w:b/>
          <w:sz w:val="24"/>
          <w:szCs w:val="24"/>
        </w:rPr>
        <w:t>, JALISCO</w:t>
      </w:r>
      <w:r w:rsidR="0008282E" w:rsidRPr="006B4BE9">
        <w:rPr>
          <w:rFonts w:ascii="Arial" w:hAnsi="Arial" w:cs="Arial"/>
          <w:b/>
          <w:sz w:val="24"/>
          <w:szCs w:val="24"/>
        </w:rPr>
        <w:t xml:space="preserve">”. </w:t>
      </w:r>
    </w:p>
    <w:p w:rsidR="00872806" w:rsidRPr="006B4BE9" w:rsidRDefault="003152C0" w:rsidP="0048386C">
      <w:pPr>
        <w:pStyle w:val="Sinespaciado"/>
        <w:jc w:val="both"/>
        <w:rPr>
          <w:rFonts w:ascii="Arial" w:hAnsi="Arial" w:cs="Arial"/>
          <w:b/>
          <w:sz w:val="24"/>
          <w:szCs w:val="24"/>
        </w:rPr>
      </w:pPr>
      <w:r w:rsidRPr="006B4BE9">
        <w:rPr>
          <w:rFonts w:ascii="Arial" w:hAnsi="Arial" w:cs="Arial"/>
          <w:b/>
          <w:sz w:val="24"/>
          <w:szCs w:val="24"/>
        </w:rPr>
        <w:tab/>
      </w:r>
    </w:p>
    <w:p w:rsidR="00872806" w:rsidRPr="006B4BE9" w:rsidRDefault="00872806" w:rsidP="00872806">
      <w:pPr>
        <w:pStyle w:val="Sinespaciado"/>
        <w:ind w:firstLine="708"/>
        <w:jc w:val="both"/>
        <w:rPr>
          <w:rFonts w:ascii="Arial" w:hAnsi="Arial" w:cs="Arial"/>
          <w:sz w:val="24"/>
          <w:szCs w:val="24"/>
        </w:rPr>
      </w:pPr>
      <w:r w:rsidRPr="006B4BE9">
        <w:rPr>
          <w:rFonts w:ascii="Arial" w:hAnsi="Arial" w:cs="Arial"/>
          <w:b/>
          <w:sz w:val="24"/>
          <w:szCs w:val="24"/>
        </w:rPr>
        <w:t xml:space="preserve">SEGUNDO.- </w:t>
      </w:r>
      <w:r w:rsidRPr="006B4BE9">
        <w:rPr>
          <w:rFonts w:ascii="Arial" w:hAnsi="Arial" w:cs="Arial"/>
          <w:sz w:val="24"/>
          <w:szCs w:val="24"/>
        </w:rPr>
        <w:t xml:space="preserve">Una vez aprobado el 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rsidR="00872806" w:rsidRPr="006B4BE9" w:rsidRDefault="00872806" w:rsidP="00872806">
      <w:pPr>
        <w:pStyle w:val="Sinespaciado"/>
        <w:jc w:val="both"/>
        <w:rPr>
          <w:rFonts w:ascii="Arial" w:hAnsi="Arial" w:cs="Arial"/>
          <w:sz w:val="24"/>
          <w:szCs w:val="24"/>
        </w:rPr>
      </w:pPr>
    </w:p>
    <w:p w:rsidR="00872806" w:rsidRPr="006B4BE9" w:rsidRDefault="00872806" w:rsidP="00872806">
      <w:pPr>
        <w:pStyle w:val="Sinespaciado"/>
        <w:jc w:val="both"/>
        <w:rPr>
          <w:rFonts w:ascii="Arial" w:hAnsi="Arial" w:cs="Arial"/>
          <w:sz w:val="24"/>
          <w:szCs w:val="24"/>
        </w:rPr>
      </w:pPr>
      <w:r w:rsidRPr="006B4BE9">
        <w:rPr>
          <w:rFonts w:ascii="Arial" w:hAnsi="Arial" w:cs="Arial"/>
          <w:sz w:val="24"/>
          <w:szCs w:val="24"/>
        </w:rPr>
        <w:tab/>
      </w:r>
      <w:r w:rsidR="00DD6C90" w:rsidRPr="006B4BE9">
        <w:rPr>
          <w:rFonts w:ascii="Arial" w:hAnsi="Arial" w:cs="Arial"/>
          <w:b/>
          <w:sz w:val="24"/>
          <w:szCs w:val="24"/>
        </w:rPr>
        <w:t>TERCERO.-</w:t>
      </w:r>
      <w:r w:rsidRPr="006B4BE9">
        <w:rPr>
          <w:rFonts w:ascii="Arial" w:hAnsi="Arial" w:cs="Arial"/>
          <w:sz w:val="24"/>
          <w:szCs w:val="24"/>
        </w:rPr>
        <w:t xml:space="preserve"> El presente </w:t>
      </w:r>
      <w:r w:rsidR="00DD6C90" w:rsidRPr="006B4BE9">
        <w:rPr>
          <w:rFonts w:ascii="Arial" w:hAnsi="Arial" w:cs="Arial"/>
          <w:sz w:val="24"/>
          <w:szCs w:val="24"/>
        </w:rPr>
        <w:t>Protocolo</w:t>
      </w:r>
      <w:r w:rsidRPr="006B4BE9">
        <w:rPr>
          <w:rFonts w:ascii="Arial" w:hAnsi="Arial" w:cs="Arial"/>
          <w:sz w:val="24"/>
          <w:szCs w:val="24"/>
        </w:rPr>
        <w:t xml:space="preserve"> entrará en vigor al día siguiente de su publicación en la Gaceta Municipal de Zapotlán el Grande, Jalisco.</w:t>
      </w:r>
    </w:p>
    <w:p w:rsidR="00872806" w:rsidRPr="006B4BE9" w:rsidRDefault="00872806" w:rsidP="00872806">
      <w:pPr>
        <w:pStyle w:val="Sinespaciado"/>
        <w:jc w:val="both"/>
        <w:rPr>
          <w:rFonts w:ascii="Arial" w:hAnsi="Arial" w:cs="Arial"/>
          <w:sz w:val="24"/>
          <w:szCs w:val="24"/>
        </w:rPr>
      </w:pPr>
    </w:p>
    <w:p w:rsidR="00643804" w:rsidRPr="006B4BE9" w:rsidRDefault="00872806" w:rsidP="00872806">
      <w:pPr>
        <w:pStyle w:val="Sinespaciado"/>
        <w:jc w:val="both"/>
        <w:rPr>
          <w:rFonts w:ascii="Arial" w:hAnsi="Arial" w:cs="Arial"/>
          <w:sz w:val="24"/>
          <w:szCs w:val="24"/>
        </w:rPr>
      </w:pPr>
      <w:r w:rsidRPr="006B4BE9">
        <w:rPr>
          <w:rFonts w:ascii="Arial" w:hAnsi="Arial" w:cs="Arial"/>
          <w:sz w:val="24"/>
          <w:szCs w:val="24"/>
        </w:rPr>
        <w:tab/>
      </w:r>
      <w:r w:rsidRPr="006B4BE9">
        <w:rPr>
          <w:rFonts w:ascii="Arial" w:hAnsi="Arial" w:cs="Arial"/>
          <w:b/>
          <w:sz w:val="24"/>
          <w:szCs w:val="24"/>
        </w:rPr>
        <w:t>CUARTO.-</w:t>
      </w:r>
      <w:r w:rsidR="00643804" w:rsidRPr="006B4BE9">
        <w:rPr>
          <w:rFonts w:ascii="Arial" w:hAnsi="Arial" w:cs="Arial"/>
          <w:b/>
          <w:sz w:val="24"/>
          <w:szCs w:val="24"/>
        </w:rPr>
        <w:t xml:space="preserve"> </w:t>
      </w:r>
      <w:r w:rsidR="00643804" w:rsidRPr="006B4BE9">
        <w:rPr>
          <w:rFonts w:ascii="Arial" w:hAnsi="Arial" w:cs="Arial"/>
          <w:sz w:val="24"/>
          <w:szCs w:val="24"/>
        </w:rPr>
        <w:t xml:space="preserve">Publicada la presente disposición, remítase mediante oficio un tanto de ella al Honorable Congreso del Estado de Jalisco, para los efectos ordenados en las fracciones VI y VII del artículo 42 de la Ley de Gobierno y la Administración Pública Municipal del Estado de Jalisco. </w:t>
      </w:r>
      <w:r w:rsidRPr="006B4BE9">
        <w:rPr>
          <w:rFonts w:ascii="Arial" w:hAnsi="Arial" w:cs="Arial"/>
          <w:sz w:val="24"/>
          <w:szCs w:val="24"/>
        </w:rPr>
        <w:t xml:space="preserve"> </w:t>
      </w:r>
    </w:p>
    <w:p w:rsidR="00643804" w:rsidRPr="006B4BE9" w:rsidRDefault="00643804" w:rsidP="00872806">
      <w:pPr>
        <w:pStyle w:val="Sinespaciado"/>
        <w:jc w:val="both"/>
        <w:rPr>
          <w:rFonts w:ascii="Arial" w:hAnsi="Arial" w:cs="Arial"/>
          <w:sz w:val="24"/>
          <w:szCs w:val="24"/>
        </w:rPr>
      </w:pPr>
    </w:p>
    <w:p w:rsidR="00872806" w:rsidRPr="006B4BE9" w:rsidRDefault="00643804" w:rsidP="00643804">
      <w:pPr>
        <w:pStyle w:val="Sinespaciado"/>
        <w:ind w:firstLine="708"/>
        <w:jc w:val="both"/>
        <w:rPr>
          <w:rFonts w:ascii="Arial" w:hAnsi="Arial" w:cs="Arial"/>
          <w:sz w:val="24"/>
          <w:szCs w:val="24"/>
        </w:rPr>
      </w:pPr>
      <w:r w:rsidRPr="006B4BE9">
        <w:rPr>
          <w:rFonts w:ascii="Arial" w:hAnsi="Arial" w:cs="Arial"/>
          <w:b/>
          <w:sz w:val="24"/>
          <w:szCs w:val="24"/>
        </w:rPr>
        <w:t>QUINTO.-</w:t>
      </w:r>
      <w:r w:rsidRPr="006B4BE9">
        <w:rPr>
          <w:rFonts w:ascii="Arial" w:hAnsi="Arial" w:cs="Arial"/>
          <w:sz w:val="24"/>
          <w:szCs w:val="24"/>
        </w:rPr>
        <w:t xml:space="preserve"> </w:t>
      </w:r>
      <w:r w:rsidR="00872806" w:rsidRPr="006B4BE9">
        <w:rPr>
          <w:rFonts w:ascii="Arial" w:hAnsi="Arial" w:cs="Arial"/>
          <w:sz w:val="24"/>
          <w:szCs w:val="24"/>
        </w:rPr>
        <w:t xml:space="preserve">Notifíquese el presente acuerdo a la Secretaria General de este H.- Ayuntamiento para los efectos legales correspondientes.   </w:t>
      </w:r>
    </w:p>
    <w:p w:rsidR="00872806" w:rsidRPr="006B4BE9" w:rsidRDefault="00872806" w:rsidP="0048386C">
      <w:pPr>
        <w:pStyle w:val="Sinespaciado"/>
        <w:jc w:val="both"/>
        <w:rPr>
          <w:rFonts w:ascii="Arial" w:hAnsi="Arial" w:cs="Arial"/>
          <w:b/>
          <w:sz w:val="24"/>
          <w:szCs w:val="24"/>
        </w:rPr>
      </w:pPr>
    </w:p>
    <w:p w:rsidR="00872806" w:rsidRPr="006B4BE9" w:rsidRDefault="00872806" w:rsidP="0048386C">
      <w:pPr>
        <w:pStyle w:val="Sinespaciado"/>
        <w:jc w:val="both"/>
        <w:rPr>
          <w:rFonts w:ascii="Arial" w:hAnsi="Arial" w:cs="Arial"/>
          <w:b/>
          <w:sz w:val="24"/>
          <w:szCs w:val="24"/>
        </w:rPr>
      </w:pPr>
    </w:p>
    <w:p w:rsidR="009A5B78" w:rsidRPr="006B4BE9" w:rsidRDefault="00CB4D2D" w:rsidP="00CB4D2D">
      <w:pPr>
        <w:pStyle w:val="Sinespaciado"/>
        <w:jc w:val="center"/>
        <w:rPr>
          <w:rFonts w:ascii="Arial" w:hAnsi="Arial" w:cs="Arial"/>
        </w:rPr>
      </w:pPr>
      <w:r w:rsidRPr="006B4BE9">
        <w:rPr>
          <w:rFonts w:ascii="Arial" w:hAnsi="Arial" w:cs="Arial"/>
        </w:rPr>
        <w:t>A T E N T A M E N T E</w:t>
      </w:r>
    </w:p>
    <w:p w:rsidR="00CB4D2D" w:rsidRPr="006B4BE9" w:rsidRDefault="00CB4D2D" w:rsidP="00CB4D2D">
      <w:pPr>
        <w:pStyle w:val="Sinespaciado"/>
        <w:jc w:val="center"/>
        <w:rPr>
          <w:rFonts w:ascii="Arial" w:hAnsi="Arial" w:cs="Arial"/>
        </w:rPr>
      </w:pPr>
      <w:r w:rsidRPr="006B4BE9">
        <w:rPr>
          <w:rFonts w:ascii="Arial" w:hAnsi="Arial" w:cs="Arial"/>
        </w:rPr>
        <w:t>“2022, Año de</w:t>
      </w:r>
      <w:r w:rsidR="00C6500C" w:rsidRPr="006B4BE9">
        <w:rPr>
          <w:rFonts w:ascii="Arial" w:hAnsi="Arial" w:cs="Arial"/>
        </w:rPr>
        <w:t xml:space="preserve"> la Atención Integral a Niñas, Niños y Adolescentes con Cáncer en Jalisco” </w:t>
      </w:r>
    </w:p>
    <w:p w:rsidR="00CB4D2D" w:rsidRPr="006B4BE9" w:rsidRDefault="00CB4D2D" w:rsidP="00CB4D2D">
      <w:pPr>
        <w:pStyle w:val="Sinespaciado"/>
        <w:jc w:val="center"/>
        <w:rPr>
          <w:rFonts w:ascii="Arial" w:hAnsi="Arial" w:cs="Arial"/>
        </w:rPr>
      </w:pPr>
      <w:r w:rsidRPr="006B4BE9">
        <w:rPr>
          <w:rFonts w:ascii="Arial" w:hAnsi="Arial" w:cs="Arial"/>
        </w:rPr>
        <w:t>“2022 Año del Cincuenta Aniversario del Instituto Tecnológico de Ciudad Guzmán”.</w:t>
      </w:r>
    </w:p>
    <w:p w:rsidR="00CB4D2D" w:rsidRPr="006B4BE9" w:rsidRDefault="00CB4D2D" w:rsidP="00CB4D2D">
      <w:pPr>
        <w:pStyle w:val="Sinespaciado"/>
        <w:jc w:val="center"/>
        <w:rPr>
          <w:rFonts w:ascii="Arial" w:hAnsi="Arial" w:cs="Arial"/>
        </w:rPr>
      </w:pPr>
      <w:r w:rsidRPr="006B4BE9">
        <w:rPr>
          <w:rFonts w:ascii="Arial" w:hAnsi="Arial" w:cs="Arial"/>
        </w:rPr>
        <w:t>Cd. Guzmán Municipio de Zapotlán el Grande, Jalisco.</w:t>
      </w:r>
    </w:p>
    <w:p w:rsidR="00CB4D2D" w:rsidRPr="006B4BE9" w:rsidRDefault="00CB4D2D" w:rsidP="00CB4D2D">
      <w:pPr>
        <w:pStyle w:val="Sinespaciado"/>
        <w:jc w:val="center"/>
        <w:rPr>
          <w:rFonts w:ascii="Arial" w:hAnsi="Arial" w:cs="Arial"/>
        </w:rPr>
      </w:pPr>
      <w:r w:rsidRPr="006B4BE9">
        <w:rPr>
          <w:rFonts w:ascii="Arial" w:hAnsi="Arial" w:cs="Arial"/>
        </w:rPr>
        <w:t xml:space="preserve">A </w:t>
      </w:r>
      <w:r w:rsidR="00345D1A" w:rsidRPr="006B4BE9">
        <w:rPr>
          <w:rFonts w:ascii="Arial" w:hAnsi="Arial" w:cs="Arial"/>
        </w:rPr>
        <w:t>21</w:t>
      </w:r>
      <w:r w:rsidRPr="006B4BE9">
        <w:rPr>
          <w:rFonts w:ascii="Arial" w:hAnsi="Arial" w:cs="Arial"/>
        </w:rPr>
        <w:t xml:space="preserve"> de </w:t>
      </w:r>
      <w:r w:rsidR="00345D1A" w:rsidRPr="006B4BE9">
        <w:rPr>
          <w:rFonts w:ascii="Arial" w:hAnsi="Arial" w:cs="Arial"/>
        </w:rPr>
        <w:t>a</w:t>
      </w:r>
      <w:r w:rsidRPr="006B4BE9">
        <w:rPr>
          <w:rFonts w:ascii="Arial" w:hAnsi="Arial" w:cs="Arial"/>
        </w:rPr>
        <w:t>bril de 2022.</w:t>
      </w:r>
    </w:p>
    <w:p w:rsidR="00CB4D2D" w:rsidRPr="006B4BE9" w:rsidRDefault="00CB4D2D" w:rsidP="00CB4D2D">
      <w:pPr>
        <w:pStyle w:val="Sinespaciado"/>
        <w:jc w:val="center"/>
        <w:rPr>
          <w:rFonts w:ascii="Arial" w:hAnsi="Arial" w:cs="Arial"/>
        </w:rPr>
      </w:pPr>
    </w:p>
    <w:p w:rsidR="00345D1A" w:rsidRPr="006B4BE9" w:rsidRDefault="00CB4D2D" w:rsidP="00345D1A">
      <w:pPr>
        <w:pStyle w:val="Sinespaciado"/>
        <w:jc w:val="center"/>
        <w:rPr>
          <w:rFonts w:ascii="Arial" w:hAnsi="Arial" w:cs="Arial"/>
          <w:b/>
          <w:sz w:val="24"/>
          <w:szCs w:val="24"/>
        </w:rPr>
      </w:pPr>
      <w:r w:rsidRPr="006B4BE9">
        <w:rPr>
          <w:rFonts w:ascii="Arial" w:hAnsi="Arial" w:cs="Arial"/>
          <w:b/>
          <w:sz w:val="24"/>
          <w:szCs w:val="24"/>
        </w:rPr>
        <w:t xml:space="preserve"> COMISIÓN EDILICIA PERMANENTE DE DE</w:t>
      </w:r>
      <w:r w:rsidR="00345D1A" w:rsidRPr="006B4BE9">
        <w:rPr>
          <w:rFonts w:ascii="Arial" w:hAnsi="Arial" w:cs="Arial"/>
          <w:b/>
          <w:sz w:val="24"/>
          <w:szCs w:val="24"/>
        </w:rPr>
        <w:t>RECHOS HUMANOS, EQUIDAD DE GÉNERO Y ASUNTOS INDÍGENAS</w:t>
      </w:r>
    </w:p>
    <w:p w:rsidR="00CB4D2D" w:rsidRPr="006B4BE9" w:rsidRDefault="00CB4D2D" w:rsidP="00CB4D2D">
      <w:pPr>
        <w:pStyle w:val="Sinespaciado"/>
        <w:jc w:val="center"/>
        <w:rPr>
          <w:rFonts w:ascii="Arial" w:hAnsi="Arial" w:cs="Arial"/>
          <w:b/>
          <w:sz w:val="24"/>
          <w:szCs w:val="24"/>
        </w:rPr>
      </w:pPr>
    </w:p>
    <w:p w:rsidR="00CB4D2D" w:rsidRPr="006B4BE9" w:rsidRDefault="00CB4D2D" w:rsidP="00345D1A">
      <w:pPr>
        <w:pStyle w:val="Sinespaciado"/>
        <w:rPr>
          <w:rFonts w:ascii="Arial" w:hAnsi="Arial" w:cs="Arial"/>
          <w:b/>
          <w:sz w:val="24"/>
          <w:szCs w:val="24"/>
        </w:rPr>
      </w:pPr>
    </w:p>
    <w:p w:rsidR="00CB4D2D" w:rsidRPr="006B4BE9" w:rsidRDefault="00CB4D2D" w:rsidP="00CB4D2D">
      <w:pPr>
        <w:pStyle w:val="Sinespaciado"/>
        <w:jc w:val="center"/>
        <w:rPr>
          <w:rFonts w:ascii="Arial" w:hAnsi="Arial" w:cs="Arial"/>
          <w:b/>
          <w:sz w:val="24"/>
          <w:szCs w:val="24"/>
        </w:rPr>
      </w:pPr>
      <w:r w:rsidRPr="006B4BE9">
        <w:rPr>
          <w:rFonts w:ascii="Arial" w:hAnsi="Arial" w:cs="Arial"/>
          <w:b/>
          <w:sz w:val="24"/>
          <w:szCs w:val="24"/>
        </w:rPr>
        <w:t xml:space="preserve">C. </w:t>
      </w:r>
      <w:r w:rsidR="00345D1A" w:rsidRPr="006B4BE9">
        <w:rPr>
          <w:rFonts w:ascii="Arial" w:hAnsi="Arial" w:cs="Arial"/>
          <w:b/>
          <w:sz w:val="24"/>
          <w:szCs w:val="24"/>
        </w:rPr>
        <w:t>EVA MARÍA DE JESÚS BARRETO</w:t>
      </w:r>
      <w:r w:rsidRPr="006B4BE9">
        <w:rPr>
          <w:rFonts w:ascii="Arial" w:hAnsi="Arial" w:cs="Arial"/>
          <w:b/>
          <w:sz w:val="24"/>
          <w:szCs w:val="24"/>
        </w:rPr>
        <w:t xml:space="preserve">. </w:t>
      </w:r>
    </w:p>
    <w:p w:rsidR="00CB4D2D" w:rsidRPr="006B4BE9" w:rsidRDefault="00CB4D2D" w:rsidP="00CB4D2D">
      <w:pPr>
        <w:pStyle w:val="Sinespaciado"/>
        <w:jc w:val="center"/>
        <w:rPr>
          <w:rFonts w:ascii="Arial" w:hAnsi="Arial" w:cs="Arial"/>
          <w:sz w:val="24"/>
          <w:szCs w:val="24"/>
        </w:rPr>
      </w:pPr>
      <w:r w:rsidRPr="006B4BE9">
        <w:rPr>
          <w:rFonts w:ascii="Arial" w:hAnsi="Arial" w:cs="Arial"/>
          <w:sz w:val="24"/>
          <w:szCs w:val="24"/>
        </w:rPr>
        <w:t>Regidor</w:t>
      </w:r>
      <w:r w:rsidR="00967282" w:rsidRPr="006B4BE9">
        <w:rPr>
          <w:rFonts w:ascii="Arial" w:hAnsi="Arial" w:cs="Arial"/>
          <w:sz w:val="24"/>
          <w:szCs w:val="24"/>
        </w:rPr>
        <w:t>a</w:t>
      </w:r>
      <w:r w:rsidRPr="006B4BE9">
        <w:rPr>
          <w:rFonts w:ascii="Arial" w:hAnsi="Arial" w:cs="Arial"/>
          <w:sz w:val="24"/>
          <w:szCs w:val="24"/>
        </w:rPr>
        <w:t xml:space="preserve"> President</w:t>
      </w:r>
      <w:r w:rsidR="00967282" w:rsidRPr="006B4BE9">
        <w:rPr>
          <w:rFonts w:ascii="Arial" w:hAnsi="Arial" w:cs="Arial"/>
          <w:sz w:val="24"/>
          <w:szCs w:val="24"/>
        </w:rPr>
        <w:t>a</w:t>
      </w:r>
      <w:r w:rsidRPr="006B4BE9">
        <w:rPr>
          <w:rFonts w:ascii="Arial" w:hAnsi="Arial" w:cs="Arial"/>
          <w:sz w:val="24"/>
          <w:szCs w:val="24"/>
        </w:rPr>
        <w:t xml:space="preserve">. </w:t>
      </w:r>
    </w:p>
    <w:p w:rsidR="00CB4D2D" w:rsidRPr="006B4BE9" w:rsidRDefault="00CB4D2D" w:rsidP="00967282">
      <w:pPr>
        <w:pStyle w:val="Sinespaciado"/>
        <w:rPr>
          <w:rFonts w:ascii="Arial" w:hAnsi="Arial" w:cs="Arial"/>
          <w:sz w:val="24"/>
          <w:szCs w:val="24"/>
        </w:rPr>
      </w:pPr>
    </w:p>
    <w:p w:rsidR="00967282" w:rsidRPr="006B4BE9" w:rsidRDefault="00967282" w:rsidP="00967282">
      <w:pPr>
        <w:pStyle w:val="Sinespaciado"/>
        <w:rPr>
          <w:rFonts w:ascii="Arial" w:hAnsi="Arial" w:cs="Arial"/>
          <w:sz w:val="24"/>
          <w:szCs w:val="24"/>
        </w:rPr>
      </w:pPr>
    </w:p>
    <w:p w:rsidR="00345D1A" w:rsidRPr="006B4BE9" w:rsidRDefault="00345D1A" w:rsidP="00345D1A">
      <w:pPr>
        <w:pStyle w:val="Sinespaciado"/>
        <w:rPr>
          <w:rFonts w:ascii="Arial" w:hAnsi="Arial" w:cs="Arial"/>
          <w:b/>
          <w:sz w:val="24"/>
          <w:szCs w:val="24"/>
        </w:rPr>
      </w:pPr>
      <w:r w:rsidRPr="006B4BE9">
        <w:rPr>
          <w:rFonts w:ascii="Arial" w:hAnsi="Arial" w:cs="Arial"/>
          <w:b/>
          <w:sz w:val="24"/>
          <w:szCs w:val="24"/>
        </w:rPr>
        <w:lastRenderedPageBreak/>
        <w:t>C. JORGE DE JESÚS JUÁREZ PARRA.</w:t>
      </w:r>
    </w:p>
    <w:p w:rsidR="00CB4D2D" w:rsidRPr="006B4BE9" w:rsidRDefault="00756A10" w:rsidP="003F15DC">
      <w:pPr>
        <w:pStyle w:val="Sinespaciado"/>
        <w:jc w:val="both"/>
        <w:rPr>
          <w:rFonts w:ascii="Arial" w:hAnsi="Arial" w:cs="Arial"/>
          <w:sz w:val="24"/>
          <w:szCs w:val="24"/>
        </w:rPr>
      </w:pPr>
      <w:r w:rsidRPr="006B4BE9">
        <w:rPr>
          <w:rFonts w:ascii="Arial" w:hAnsi="Arial" w:cs="Arial"/>
          <w:sz w:val="24"/>
          <w:szCs w:val="24"/>
        </w:rPr>
        <w:t xml:space="preserve">Regidor </w:t>
      </w:r>
      <w:r w:rsidR="00CB4D2D" w:rsidRPr="006B4BE9">
        <w:rPr>
          <w:rFonts w:ascii="Arial" w:hAnsi="Arial" w:cs="Arial"/>
          <w:sz w:val="24"/>
          <w:szCs w:val="24"/>
        </w:rPr>
        <w:t xml:space="preserve">Vocal. </w:t>
      </w:r>
    </w:p>
    <w:p w:rsidR="00967282" w:rsidRPr="006B4BE9" w:rsidRDefault="00967282" w:rsidP="00CB4D2D">
      <w:pPr>
        <w:pStyle w:val="Sinespaciado"/>
        <w:jc w:val="right"/>
        <w:rPr>
          <w:rFonts w:ascii="Arial" w:hAnsi="Arial" w:cs="Arial"/>
          <w:b/>
          <w:sz w:val="24"/>
          <w:szCs w:val="24"/>
        </w:rPr>
      </w:pPr>
    </w:p>
    <w:p w:rsidR="00CB4D2D" w:rsidRPr="006B4BE9" w:rsidRDefault="00345D1A" w:rsidP="00CB4D2D">
      <w:pPr>
        <w:pStyle w:val="Sinespaciado"/>
        <w:jc w:val="right"/>
        <w:rPr>
          <w:rFonts w:ascii="Arial" w:hAnsi="Arial" w:cs="Arial"/>
          <w:b/>
          <w:sz w:val="24"/>
          <w:szCs w:val="24"/>
        </w:rPr>
      </w:pPr>
      <w:r w:rsidRPr="006B4BE9">
        <w:rPr>
          <w:rFonts w:ascii="Arial" w:hAnsi="Arial" w:cs="Arial"/>
          <w:b/>
          <w:sz w:val="24"/>
          <w:szCs w:val="24"/>
        </w:rPr>
        <w:t>C. LAURA</w:t>
      </w:r>
      <w:r w:rsidR="00967282" w:rsidRPr="006B4BE9">
        <w:rPr>
          <w:rFonts w:ascii="Arial" w:hAnsi="Arial" w:cs="Arial"/>
          <w:b/>
          <w:sz w:val="24"/>
          <w:szCs w:val="24"/>
        </w:rPr>
        <w:t xml:space="preserve"> ELENA MARTÍNEZ RUVALCABA</w:t>
      </w:r>
      <w:r w:rsidR="00CB4D2D" w:rsidRPr="006B4BE9">
        <w:rPr>
          <w:rFonts w:ascii="Arial" w:hAnsi="Arial" w:cs="Arial"/>
          <w:b/>
          <w:sz w:val="24"/>
          <w:szCs w:val="24"/>
        </w:rPr>
        <w:t>.</w:t>
      </w:r>
    </w:p>
    <w:p w:rsidR="00CB4D2D" w:rsidRPr="006B4BE9" w:rsidRDefault="00756A10" w:rsidP="00CB4D2D">
      <w:pPr>
        <w:pStyle w:val="Sinespaciado"/>
        <w:jc w:val="right"/>
        <w:rPr>
          <w:rFonts w:ascii="Arial" w:hAnsi="Arial" w:cs="Arial"/>
          <w:sz w:val="24"/>
          <w:szCs w:val="24"/>
        </w:rPr>
      </w:pPr>
      <w:r w:rsidRPr="006B4BE9">
        <w:rPr>
          <w:rFonts w:ascii="Arial" w:hAnsi="Arial" w:cs="Arial"/>
          <w:sz w:val="24"/>
          <w:szCs w:val="24"/>
        </w:rPr>
        <w:t xml:space="preserve">Regidora </w:t>
      </w:r>
      <w:r w:rsidR="00CB4D2D" w:rsidRPr="006B4BE9">
        <w:rPr>
          <w:rFonts w:ascii="Arial" w:hAnsi="Arial" w:cs="Arial"/>
          <w:sz w:val="24"/>
          <w:szCs w:val="24"/>
        </w:rPr>
        <w:t xml:space="preserve">Vocal.  </w:t>
      </w:r>
    </w:p>
    <w:p w:rsidR="00345D1A" w:rsidRPr="006B4BE9" w:rsidRDefault="00345D1A" w:rsidP="00967282">
      <w:pPr>
        <w:pStyle w:val="Sinespaciado"/>
        <w:rPr>
          <w:rFonts w:ascii="Arial" w:hAnsi="Arial" w:cs="Arial"/>
          <w:b/>
          <w:sz w:val="24"/>
          <w:szCs w:val="24"/>
        </w:rPr>
      </w:pPr>
    </w:p>
    <w:p w:rsidR="00345D1A" w:rsidRPr="006B4BE9" w:rsidRDefault="00345D1A" w:rsidP="00345D1A">
      <w:pPr>
        <w:pStyle w:val="Sinespaciado"/>
        <w:rPr>
          <w:rFonts w:ascii="Arial" w:hAnsi="Arial" w:cs="Arial"/>
          <w:b/>
          <w:sz w:val="24"/>
          <w:szCs w:val="24"/>
        </w:rPr>
      </w:pPr>
      <w:r w:rsidRPr="006B4BE9">
        <w:rPr>
          <w:rFonts w:ascii="Arial" w:hAnsi="Arial" w:cs="Arial"/>
          <w:b/>
          <w:sz w:val="24"/>
          <w:szCs w:val="24"/>
        </w:rPr>
        <w:t>C. RAÚL</w:t>
      </w:r>
      <w:r w:rsidR="00967282" w:rsidRPr="006B4BE9">
        <w:rPr>
          <w:rFonts w:ascii="Arial" w:hAnsi="Arial" w:cs="Arial"/>
          <w:b/>
          <w:sz w:val="24"/>
          <w:szCs w:val="24"/>
        </w:rPr>
        <w:t xml:space="preserve"> CHÁVEZ GARCÍA</w:t>
      </w:r>
    </w:p>
    <w:p w:rsidR="00345D1A" w:rsidRPr="006B4BE9" w:rsidRDefault="00345D1A" w:rsidP="00345D1A">
      <w:pPr>
        <w:pStyle w:val="Sinespaciado"/>
        <w:rPr>
          <w:rFonts w:ascii="Arial" w:hAnsi="Arial" w:cs="Arial"/>
          <w:sz w:val="24"/>
          <w:szCs w:val="24"/>
        </w:rPr>
      </w:pPr>
      <w:r w:rsidRPr="006B4BE9">
        <w:rPr>
          <w:rFonts w:ascii="Arial" w:hAnsi="Arial" w:cs="Arial"/>
          <w:sz w:val="24"/>
          <w:szCs w:val="24"/>
        </w:rPr>
        <w:t>Regidor Vocal</w:t>
      </w:r>
    </w:p>
    <w:p w:rsidR="00345D1A" w:rsidRPr="006B4BE9" w:rsidRDefault="00345D1A" w:rsidP="00345D1A">
      <w:pPr>
        <w:pStyle w:val="Sinespaciado"/>
        <w:rPr>
          <w:rFonts w:ascii="Arial" w:hAnsi="Arial" w:cs="Arial"/>
          <w:b/>
          <w:sz w:val="24"/>
          <w:szCs w:val="24"/>
        </w:rPr>
      </w:pPr>
    </w:p>
    <w:p w:rsidR="00345D1A" w:rsidRPr="006B4BE9" w:rsidRDefault="00345D1A" w:rsidP="00345D1A">
      <w:pPr>
        <w:pStyle w:val="Sinespaciado"/>
        <w:jc w:val="right"/>
        <w:rPr>
          <w:rFonts w:ascii="Arial" w:hAnsi="Arial" w:cs="Arial"/>
          <w:b/>
          <w:sz w:val="24"/>
          <w:szCs w:val="24"/>
        </w:rPr>
      </w:pPr>
      <w:r w:rsidRPr="006B4BE9">
        <w:rPr>
          <w:rFonts w:ascii="Arial" w:hAnsi="Arial" w:cs="Arial"/>
          <w:b/>
          <w:sz w:val="24"/>
          <w:szCs w:val="24"/>
        </w:rPr>
        <w:t>C. ERNESTO</w:t>
      </w:r>
      <w:r w:rsidR="00967282" w:rsidRPr="006B4BE9">
        <w:rPr>
          <w:rFonts w:ascii="Arial" w:hAnsi="Arial" w:cs="Arial"/>
          <w:b/>
          <w:sz w:val="24"/>
          <w:szCs w:val="24"/>
        </w:rPr>
        <w:t xml:space="preserve"> SÁNCHEZ SÁNCHEZ</w:t>
      </w:r>
    </w:p>
    <w:p w:rsidR="00967282" w:rsidRPr="006B4BE9" w:rsidRDefault="00967282" w:rsidP="00967282">
      <w:pPr>
        <w:pStyle w:val="Sinespaciado"/>
        <w:jc w:val="right"/>
        <w:rPr>
          <w:rFonts w:ascii="Arial" w:hAnsi="Arial" w:cs="Arial"/>
          <w:sz w:val="24"/>
          <w:szCs w:val="24"/>
        </w:rPr>
      </w:pPr>
      <w:r w:rsidRPr="006B4BE9">
        <w:rPr>
          <w:rFonts w:ascii="Arial" w:hAnsi="Arial" w:cs="Arial"/>
          <w:sz w:val="24"/>
          <w:szCs w:val="24"/>
        </w:rPr>
        <w:t>Regidor Vocal</w:t>
      </w:r>
    </w:p>
    <w:p w:rsidR="00345D1A" w:rsidRPr="006B4BE9" w:rsidRDefault="00345D1A" w:rsidP="00345D1A">
      <w:pPr>
        <w:pStyle w:val="Sinespaciado"/>
        <w:jc w:val="right"/>
        <w:rPr>
          <w:rFonts w:ascii="Arial" w:hAnsi="Arial" w:cs="Arial"/>
          <w:b/>
          <w:sz w:val="24"/>
          <w:szCs w:val="24"/>
        </w:rPr>
      </w:pPr>
    </w:p>
    <w:p w:rsidR="00345D1A" w:rsidRPr="006B4BE9" w:rsidRDefault="00345D1A" w:rsidP="00345D1A">
      <w:pPr>
        <w:pStyle w:val="Sinespaciado"/>
        <w:jc w:val="center"/>
        <w:rPr>
          <w:rFonts w:ascii="Arial" w:hAnsi="Arial" w:cs="Arial"/>
          <w:b/>
          <w:sz w:val="24"/>
          <w:szCs w:val="24"/>
        </w:rPr>
      </w:pPr>
    </w:p>
    <w:p w:rsidR="00967282" w:rsidRPr="006B4BE9" w:rsidRDefault="00967282" w:rsidP="00345D1A">
      <w:pPr>
        <w:pStyle w:val="Sinespaciado"/>
        <w:jc w:val="center"/>
        <w:rPr>
          <w:rFonts w:ascii="Arial" w:hAnsi="Arial" w:cs="Arial"/>
          <w:b/>
          <w:sz w:val="24"/>
          <w:szCs w:val="24"/>
        </w:rPr>
      </w:pPr>
    </w:p>
    <w:p w:rsidR="00CB4D2D" w:rsidRPr="006B4BE9" w:rsidRDefault="00CB4D2D" w:rsidP="00CB4D2D">
      <w:pPr>
        <w:pStyle w:val="Sinespaciado"/>
        <w:jc w:val="center"/>
        <w:rPr>
          <w:rFonts w:ascii="Arial" w:hAnsi="Arial" w:cs="Arial"/>
          <w:b/>
          <w:sz w:val="24"/>
          <w:szCs w:val="24"/>
        </w:rPr>
      </w:pPr>
      <w:r w:rsidRPr="006B4BE9">
        <w:rPr>
          <w:rFonts w:ascii="Arial" w:hAnsi="Arial" w:cs="Arial"/>
          <w:b/>
          <w:sz w:val="24"/>
          <w:szCs w:val="24"/>
        </w:rPr>
        <w:t>COMISIÓN EDILICIA PERMANENTE DE REGLAMENTOS</w:t>
      </w:r>
    </w:p>
    <w:p w:rsidR="00CB4D2D" w:rsidRPr="006B4BE9" w:rsidRDefault="00CB4D2D" w:rsidP="00CB4D2D">
      <w:pPr>
        <w:pStyle w:val="Sinespaciado"/>
        <w:jc w:val="center"/>
        <w:rPr>
          <w:rFonts w:ascii="Arial" w:hAnsi="Arial" w:cs="Arial"/>
          <w:b/>
          <w:sz w:val="24"/>
          <w:szCs w:val="24"/>
        </w:rPr>
      </w:pPr>
      <w:r w:rsidRPr="006B4BE9">
        <w:rPr>
          <w:rFonts w:ascii="Arial" w:hAnsi="Arial" w:cs="Arial"/>
          <w:b/>
          <w:sz w:val="24"/>
          <w:szCs w:val="24"/>
        </w:rPr>
        <w:t xml:space="preserve">Y GOBERNACIÓN. </w:t>
      </w:r>
    </w:p>
    <w:p w:rsidR="00CB4D2D" w:rsidRPr="006B4BE9" w:rsidRDefault="00CB4D2D" w:rsidP="00CB4D2D">
      <w:pPr>
        <w:pStyle w:val="Sinespaciado"/>
        <w:jc w:val="center"/>
        <w:rPr>
          <w:rFonts w:ascii="Arial" w:hAnsi="Arial" w:cs="Arial"/>
          <w:b/>
          <w:sz w:val="24"/>
          <w:szCs w:val="24"/>
        </w:rPr>
      </w:pPr>
    </w:p>
    <w:p w:rsidR="00CB4D2D" w:rsidRPr="006B4BE9" w:rsidRDefault="00CB4D2D" w:rsidP="00CB4D2D">
      <w:pPr>
        <w:pStyle w:val="Sinespaciado"/>
        <w:jc w:val="center"/>
        <w:rPr>
          <w:rFonts w:ascii="Arial" w:hAnsi="Arial" w:cs="Arial"/>
          <w:b/>
          <w:sz w:val="24"/>
          <w:szCs w:val="24"/>
        </w:rPr>
      </w:pPr>
    </w:p>
    <w:p w:rsidR="00CB4D2D" w:rsidRPr="006B4BE9" w:rsidRDefault="00CB4D2D" w:rsidP="00CB4D2D">
      <w:pPr>
        <w:pStyle w:val="Sinespaciado"/>
        <w:jc w:val="center"/>
        <w:rPr>
          <w:rFonts w:ascii="Arial" w:hAnsi="Arial" w:cs="Arial"/>
          <w:sz w:val="24"/>
          <w:szCs w:val="24"/>
        </w:rPr>
      </w:pPr>
      <w:r w:rsidRPr="006B4BE9">
        <w:rPr>
          <w:rFonts w:ascii="Arial" w:hAnsi="Arial" w:cs="Arial"/>
          <w:b/>
          <w:sz w:val="24"/>
          <w:szCs w:val="24"/>
        </w:rPr>
        <w:t xml:space="preserve">C. MAGALI CASILLAS CONTRERAS. </w:t>
      </w:r>
    </w:p>
    <w:p w:rsidR="00CB4D2D" w:rsidRPr="006B4BE9" w:rsidRDefault="00756A10" w:rsidP="00CB4D2D">
      <w:pPr>
        <w:pStyle w:val="Sinespaciado"/>
        <w:jc w:val="center"/>
        <w:rPr>
          <w:rFonts w:ascii="Arial" w:hAnsi="Arial" w:cs="Arial"/>
          <w:sz w:val="24"/>
          <w:szCs w:val="24"/>
        </w:rPr>
      </w:pPr>
      <w:r w:rsidRPr="006B4BE9">
        <w:rPr>
          <w:rFonts w:ascii="Arial" w:hAnsi="Arial" w:cs="Arial"/>
          <w:sz w:val="24"/>
          <w:szCs w:val="24"/>
        </w:rPr>
        <w:t xml:space="preserve">Regidora </w:t>
      </w:r>
      <w:r w:rsidR="00CB4D2D" w:rsidRPr="006B4BE9">
        <w:rPr>
          <w:rFonts w:ascii="Arial" w:hAnsi="Arial" w:cs="Arial"/>
          <w:sz w:val="24"/>
          <w:szCs w:val="24"/>
        </w:rPr>
        <w:t xml:space="preserve">Presidenta. </w:t>
      </w:r>
    </w:p>
    <w:p w:rsidR="00CB4D2D" w:rsidRPr="006B4BE9" w:rsidRDefault="00CB4D2D" w:rsidP="00CB4D2D">
      <w:pPr>
        <w:pStyle w:val="Sinespaciado"/>
        <w:jc w:val="center"/>
        <w:rPr>
          <w:rFonts w:ascii="Arial" w:hAnsi="Arial" w:cs="Arial"/>
          <w:sz w:val="24"/>
          <w:szCs w:val="24"/>
        </w:rPr>
      </w:pPr>
    </w:p>
    <w:p w:rsidR="00CB4D2D" w:rsidRPr="006B4BE9" w:rsidRDefault="00CB4D2D" w:rsidP="00CB4D2D">
      <w:pPr>
        <w:pStyle w:val="Sinespaciado"/>
        <w:rPr>
          <w:rFonts w:ascii="Arial" w:hAnsi="Arial" w:cs="Arial"/>
          <w:b/>
          <w:sz w:val="24"/>
          <w:szCs w:val="24"/>
        </w:rPr>
      </w:pPr>
    </w:p>
    <w:p w:rsidR="00C6500C" w:rsidRPr="006B4BE9" w:rsidRDefault="00C6500C" w:rsidP="00CB4D2D">
      <w:pPr>
        <w:pStyle w:val="Sinespaciado"/>
        <w:rPr>
          <w:rFonts w:ascii="Arial" w:hAnsi="Arial" w:cs="Arial"/>
          <w:b/>
          <w:sz w:val="24"/>
          <w:szCs w:val="24"/>
        </w:rPr>
      </w:pPr>
    </w:p>
    <w:p w:rsidR="00CB4D2D" w:rsidRPr="006B4BE9" w:rsidRDefault="00CB4D2D" w:rsidP="00CB4D2D">
      <w:pPr>
        <w:pStyle w:val="Sinespaciado"/>
        <w:rPr>
          <w:rFonts w:ascii="Arial" w:hAnsi="Arial" w:cs="Arial"/>
          <w:b/>
          <w:sz w:val="24"/>
          <w:szCs w:val="24"/>
        </w:rPr>
      </w:pPr>
      <w:r w:rsidRPr="006B4BE9">
        <w:rPr>
          <w:rFonts w:ascii="Arial" w:hAnsi="Arial" w:cs="Arial"/>
          <w:b/>
          <w:sz w:val="24"/>
          <w:szCs w:val="24"/>
        </w:rPr>
        <w:t>C. JORGE DE JESÚS JUÁREZ PARRA.</w:t>
      </w:r>
    </w:p>
    <w:p w:rsidR="00CB4D2D" w:rsidRPr="006B4BE9" w:rsidRDefault="00756A10" w:rsidP="00CB4D2D">
      <w:pPr>
        <w:pStyle w:val="Sinespaciado"/>
        <w:rPr>
          <w:rFonts w:ascii="Arial" w:hAnsi="Arial" w:cs="Arial"/>
          <w:sz w:val="24"/>
          <w:szCs w:val="24"/>
        </w:rPr>
      </w:pPr>
      <w:r w:rsidRPr="006B4BE9">
        <w:rPr>
          <w:rFonts w:ascii="Arial" w:hAnsi="Arial" w:cs="Arial"/>
          <w:sz w:val="24"/>
          <w:szCs w:val="24"/>
        </w:rPr>
        <w:t xml:space="preserve">Regidor </w:t>
      </w:r>
      <w:r w:rsidR="00CB4D2D" w:rsidRPr="006B4BE9">
        <w:rPr>
          <w:rFonts w:ascii="Arial" w:hAnsi="Arial" w:cs="Arial"/>
          <w:sz w:val="24"/>
          <w:szCs w:val="24"/>
        </w:rPr>
        <w:t xml:space="preserve">Vocal. </w:t>
      </w:r>
    </w:p>
    <w:p w:rsidR="00CB4D2D" w:rsidRPr="006B4BE9" w:rsidRDefault="00CB4D2D" w:rsidP="00CB4D2D">
      <w:pPr>
        <w:pStyle w:val="Sinespaciado"/>
        <w:rPr>
          <w:rFonts w:ascii="Arial" w:hAnsi="Arial" w:cs="Arial"/>
          <w:sz w:val="24"/>
          <w:szCs w:val="24"/>
        </w:rPr>
      </w:pPr>
    </w:p>
    <w:p w:rsidR="00C6500C" w:rsidRPr="006B4BE9" w:rsidRDefault="00C6500C" w:rsidP="00CB4D2D">
      <w:pPr>
        <w:pStyle w:val="Sinespaciado"/>
        <w:rPr>
          <w:rFonts w:ascii="Arial" w:hAnsi="Arial" w:cs="Arial"/>
          <w:sz w:val="24"/>
          <w:szCs w:val="24"/>
        </w:rPr>
      </w:pPr>
    </w:p>
    <w:p w:rsidR="00CB4D2D" w:rsidRPr="006B4BE9" w:rsidRDefault="00CB4D2D" w:rsidP="00CB4D2D">
      <w:pPr>
        <w:pStyle w:val="Sinespaciado"/>
        <w:jc w:val="right"/>
        <w:rPr>
          <w:rFonts w:ascii="Arial" w:hAnsi="Arial" w:cs="Arial"/>
          <w:b/>
          <w:sz w:val="24"/>
          <w:szCs w:val="24"/>
        </w:rPr>
      </w:pPr>
      <w:r w:rsidRPr="006B4BE9">
        <w:rPr>
          <w:rFonts w:ascii="Arial" w:hAnsi="Arial" w:cs="Arial"/>
          <w:b/>
          <w:sz w:val="24"/>
          <w:szCs w:val="24"/>
        </w:rPr>
        <w:t xml:space="preserve">C. TANIA MAGDALENA BERNARDINO JUÁREZ. </w:t>
      </w:r>
    </w:p>
    <w:p w:rsidR="00CB4D2D" w:rsidRPr="006B4BE9" w:rsidRDefault="00756A10" w:rsidP="00CB4D2D">
      <w:pPr>
        <w:pStyle w:val="Sinespaciado"/>
        <w:jc w:val="right"/>
        <w:rPr>
          <w:rFonts w:ascii="Arial" w:hAnsi="Arial" w:cs="Arial"/>
          <w:sz w:val="24"/>
          <w:szCs w:val="24"/>
        </w:rPr>
      </w:pPr>
      <w:r w:rsidRPr="006B4BE9">
        <w:rPr>
          <w:rFonts w:ascii="Arial" w:hAnsi="Arial" w:cs="Arial"/>
          <w:sz w:val="24"/>
          <w:szCs w:val="24"/>
        </w:rPr>
        <w:t xml:space="preserve">Regidora </w:t>
      </w:r>
      <w:r w:rsidR="00CB4D2D" w:rsidRPr="006B4BE9">
        <w:rPr>
          <w:rFonts w:ascii="Arial" w:hAnsi="Arial" w:cs="Arial"/>
          <w:sz w:val="24"/>
          <w:szCs w:val="24"/>
        </w:rPr>
        <w:t xml:space="preserve">Vocal. </w:t>
      </w:r>
    </w:p>
    <w:p w:rsidR="00756A10" w:rsidRPr="006B4BE9" w:rsidRDefault="00756A10" w:rsidP="00967282">
      <w:pPr>
        <w:pStyle w:val="Sinespaciado"/>
        <w:rPr>
          <w:rFonts w:ascii="Arial" w:hAnsi="Arial" w:cs="Arial"/>
          <w:sz w:val="24"/>
          <w:szCs w:val="24"/>
        </w:rPr>
      </w:pPr>
    </w:p>
    <w:p w:rsidR="00CB4D2D" w:rsidRPr="006B4BE9" w:rsidRDefault="00CB4D2D" w:rsidP="00CB4D2D">
      <w:pPr>
        <w:pStyle w:val="Sinespaciado"/>
        <w:rPr>
          <w:rFonts w:ascii="Arial" w:hAnsi="Arial" w:cs="Arial"/>
          <w:b/>
          <w:sz w:val="24"/>
          <w:szCs w:val="24"/>
        </w:rPr>
      </w:pPr>
      <w:r w:rsidRPr="006B4BE9">
        <w:rPr>
          <w:rFonts w:ascii="Arial" w:hAnsi="Arial" w:cs="Arial"/>
          <w:b/>
          <w:sz w:val="24"/>
          <w:szCs w:val="24"/>
        </w:rPr>
        <w:t xml:space="preserve">C. BETSY MAGALY CAMPOS CORONA. </w:t>
      </w:r>
    </w:p>
    <w:p w:rsidR="00CB4D2D" w:rsidRPr="006B4BE9" w:rsidRDefault="00756A10" w:rsidP="00CB4D2D">
      <w:pPr>
        <w:pStyle w:val="Sinespaciado"/>
        <w:rPr>
          <w:rFonts w:ascii="Arial" w:hAnsi="Arial" w:cs="Arial"/>
          <w:sz w:val="24"/>
          <w:szCs w:val="24"/>
        </w:rPr>
      </w:pPr>
      <w:r w:rsidRPr="006B4BE9">
        <w:rPr>
          <w:rFonts w:ascii="Arial" w:hAnsi="Arial" w:cs="Arial"/>
          <w:sz w:val="24"/>
          <w:szCs w:val="24"/>
        </w:rPr>
        <w:t xml:space="preserve">Regidora </w:t>
      </w:r>
      <w:r w:rsidR="00CB4D2D" w:rsidRPr="006B4BE9">
        <w:rPr>
          <w:rFonts w:ascii="Arial" w:hAnsi="Arial" w:cs="Arial"/>
          <w:sz w:val="24"/>
          <w:szCs w:val="24"/>
        </w:rPr>
        <w:t xml:space="preserve">Vocal. </w:t>
      </w:r>
    </w:p>
    <w:p w:rsidR="00C6500C" w:rsidRPr="006B4BE9" w:rsidRDefault="00C6500C" w:rsidP="00CB4D2D">
      <w:pPr>
        <w:pStyle w:val="Sinespaciado"/>
        <w:rPr>
          <w:rFonts w:ascii="Arial" w:hAnsi="Arial" w:cs="Arial"/>
          <w:sz w:val="24"/>
          <w:szCs w:val="24"/>
        </w:rPr>
      </w:pPr>
    </w:p>
    <w:p w:rsidR="00CB4D2D" w:rsidRPr="006B4BE9" w:rsidRDefault="00CB4D2D" w:rsidP="00CB4D2D">
      <w:pPr>
        <w:pStyle w:val="Sinespaciado"/>
        <w:jc w:val="right"/>
        <w:rPr>
          <w:rFonts w:ascii="Arial" w:hAnsi="Arial" w:cs="Arial"/>
          <w:b/>
          <w:sz w:val="24"/>
          <w:szCs w:val="24"/>
        </w:rPr>
      </w:pPr>
      <w:r w:rsidRPr="006B4BE9">
        <w:rPr>
          <w:rFonts w:ascii="Arial" w:hAnsi="Arial" w:cs="Arial"/>
          <w:b/>
          <w:sz w:val="24"/>
          <w:szCs w:val="24"/>
        </w:rPr>
        <w:t xml:space="preserve">C. SARA MORENO RAMÍREZ. </w:t>
      </w:r>
    </w:p>
    <w:p w:rsidR="00C6500C" w:rsidRPr="006B4BE9" w:rsidRDefault="00756A10" w:rsidP="00967282">
      <w:pPr>
        <w:pStyle w:val="Sinespaciado"/>
        <w:jc w:val="right"/>
        <w:rPr>
          <w:rFonts w:ascii="Arial" w:hAnsi="Arial" w:cs="Arial"/>
          <w:sz w:val="24"/>
          <w:szCs w:val="24"/>
        </w:rPr>
      </w:pPr>
      <w:r w:rsidRPr="006B4BE9">
        <w:rPr>
          <w:rFonts w:ascii="Arial" w:hAnsi="Arial" w:cs="Arial"/>
          <w:sz w:val="24"/>
          <w:szCs w:val="24"/>
        </w:rPr>
        <w:t xml:space="preserve">Regidora </w:t>
      </w:r>
      <w:r w:rsidR="00CB4D2D" w:rsidRPr="006B4BE9">
        <w:rPr>
          <w:rFonts w:ascii="Arial" w:hAnsi="Arial" w:cs="Arial"/>
          <w:sz w:val="24"/>
          <w:szCs w:val="24"/>
        </w:rPr>
        <w:t>Vocal.</w:t>
      </w:r>
    </w:p>
    <w:p w:rsidR="006076E8" w:rsidRPr="006B4BE9" w:rsidRDefault="006076E8" w:rsidP="006076E8">
      <w:pPr>
        <w:pStyle w:val="Sinespaciado"/>
        <w:jc w:val="both"/>
        <w:rPr>
          <w:rFonts w:ascii="Arial" w:hAnsi="Arial" w:cs="Arial"/>
          <w:sz w:val="24"/>
          <w:szCs w:val="24"/>
        </w:rPr>
      </w:pPr>
    </w:p>
    <w:p w:rsidR="006076E8" w:rsidRPr="006B4BE9" w:rsidRDefault="006076E8" w:rsidP="006076E8">
      <w:pPr>
        <w:pStyle w:val="Sinespaciado"/>
        <w:jc w:val="both"/>
        <w:rPr>
          <w:rFonts w:ascii="Arial" w:hAnsi="Arial" w:cs="Arial"/>
          <w:sz w:val="16"/>
          <w:szCs w:val="16"/>
        </w:rPr>
      </w:pPr>
      <w:r w:rsidRPr="006B4BE9">
        <w:rPr>
          <w:rFonts w:ascii="Arial" w:hAnsi="Arial" w:cs="Arial"/>
          <w:sz w:val="16"/>
          <w:szCs w:val="16"/>
        </w:rPr>
        <w:t>*</w:t>
      </w:r>
      <w:r w:rsidR="00345D1A" w:rsidRPr="006B4BE9">
        <w:rPr>
          <w:rFonts w:ascii="Arial" w:hAnsi="Arial" w:cs="Arial"/>
          <w:sz w:val="16"/>
          <w:szCs w:val="16"/>
        </w:rPr>
        <w:t>EMJB</w:t>
      </w:r>
      <w:r w:rsidRPr="006B4BE9">
        <w:rPr>
          <w:rFonts w:ascii="Arial" w:hAnsi="Arial" w:cs="Arial"/>
          <w:sz w:val="16"/>
          <w:szCs w:val="16"/>
        </w:rPr>
        <w:t>/</w:t>
      </w:r>
      <w:r w:rsidR="00345D1A" w:rsidRPr="006B4BE9">
        <w:rPr>
          <w:rFonts w:ascii="Arial" w:hAnsi="Arial" w:cs="Arial"/>
          <w:sz w:val="16"/>
          <w:szCs w:val="16"/>
        </w:rPr>
        <w:t>jlfh</w:t>
      </w:r>
      <w:r w:rsidRPr="006B4BE9">
        <w:rPr>
          <w:rFonts w:ascii="Arial" w:hAnsi="Arial" w:cs="Arial"/>
          <w:sz w:val="16"/>
          <w:szCs w:val="16"/>
        </w:rPr>
        <w:t xml:space="preserve">. </w:t>
      </w:r>
    </w:p>
    <w:p w:rsidR="006076E8" w:rsidRPr="006B4BE9" w:rsidRDefault="006076E8" w:rsidP="006076E8">
      <w:pPr>
        <w:pStyle w:val="Sinespaciado"/>
        <w:jc w:val="both"/>
        <w:rPr>
          <w:rFonts w:ascii="Arial" w:hAnsi="Arial" w:cs="Arial"/>
          <w:sz w:val="16"/>
          <w:szCs w:val="16"/>
        </w:rPr>
      </w:pPr>
    </w:p>
    <w:p w:rsidR="0055043F" w:rsidRPr="006B4BE9" w:rsidRDefault="0055043F" w:rsidP="0055043F">
      <w:pPr>
        <w:pStyle w:val="Sinespaciado"/>
        <w:jc w:val="both"/>
        <w:rPr>
          <w:rFonts w:ascii="Arial" w:hAnsi="Arial" w:cs="Arial"/>
          <w:sz w:val="16"/>
          <w:szCs w:val="16"/>
        </w:rPr>
      </w:pPr>
      <w:r w:rsidRPr="006B4BE9">
        <w:rPr>
          <w:rFonts w:ascii="Arial" w:hAnsi="Arial" w:cs="Arial"/>
          <w:sz w:val="16"/>
          <w:szCs w:val="16"/>
        </w:rPr>
        <w:t xml:space="preserve">La presente hoja de firmas, forma parte integrante </w:t>
      </w:r>
      <w:r w:rsidR="00345D1A" w:rsidRPr="006B4BE9">
        <w:rPr>
          <w:rFonts w:ascii="Arial" w:hAnsi="Arial" w:cs="Arial"/>
          <w:sz w:val="16"/>
          <w:szCs w:val="16"/>
        </w:rPr>
        <w:t>del DICTAMEN</w:t>
      </w:r>
      <w:r w:rsidRPr="006B4BE9">
        <w:rPr>
          <w:rFonts w:ascii="Arial" w:hAnsi="Arial" w:cs="Arial"/>
          <w:b/>
          <w:sz w:val="16"/>
          <w:szCs w:val="16"/>
        </w:rPr>
        <w:t xml:space="preserve"> CONJUNTO DE LAS COMISIONES EDILICIAS PERMANENTES DE DE</w:t>
      </w:r>
      <w:r w:rsidR="00345D1A" w:rsidRPr="006B4BE9">
        <w:rPr>
          <w:rFonts w:ascii="Arial" w:hAnsi="Arial" w:cs="Arial"/>
          <w:b/>
          <w:sz w:val="16"/>
          <w:szCs w:val="16"/>
        </w:rPr>
        <w:t xml:space="preserve">RECHOS HUMANOS, EQUIDAD DE GÉNERO Y ASUNTOS INDÍGENAS </w:t>
      </w:r>
      <w:r w:rsidRPr="006B4BE9">
        <w:rPr>
          <w:rFonts w:ascii="Arial" w:hAnsi="Arial" w:cs="Arial"/>
          <w:b/>
          <w:sz w:val="16"/>
          <w:szCs w:val="16"/>
        </w:rPr>
        <w:t>Y REGLAME</w:t>
      </w:r>
      <w:r w:rsidR="00345D1A" w:rsidRPr="006B4BE9">
        <w:rPr>
          <w:rFonts w:ascii="Arial" w:hAnsi="Arial" w:cs="Arial"/>
          <w:b/>
          <w:sz w:val="16"/>
          <w:szCs w:val="16"/>
        </w:rPr>
        <w:t>NTOS Y GOBERNACIÓN QUE CREA EL PROTOCOLO DE PREVENCIÓN, ATENCIÓN, SANCIÓN Y ERRADICACIÓN DEL HOSTIGAMIENTO Y ACOSO SEXUAL LABORAL Y VIOLENCIA DE GÉNERO DEL AYUNTAMIENTO DE ZAPOTLÁN EL GRANDE, JALISCO</w:t>
      </w:r>
      <w:r w:rsidRPr="006B4BE9">
        <w:rPr>
          <w:rFonts w:ascii="Arial" w:hAnsi="Arial" w:cs="Arial"/>
          <w:b/>
          <w:sz w:val="16"/>
          <w:szCs w:val="16"/>
        </w:rPr>
        <w:t xml:space="preserve">. </w:t>
      </w:r>
      <w:r w:rsidRPr="006B4BE9">
        <w:rPr>
          <w:rFonts w:ascii="Arial" w:hAnsi="Arial" w:cs="Arial"/>
          <w:sz w:val="16"/>
          <w:szCs w:val="16"/>
        </w:rPr>
        <w:t xml:space="preserve">-  -  -  -  -  -  -  -  -  -  -  -  -  -  -  -  -  -  -  -  -  </w:t>
      </w:r>
      <w:r w:rsidR="00345D1A" w:rsidRPr="006B4BE9">
        <w:rPr>
          <w:rFonts w:ascii="Arial" w:hAnsi="Arial" w:cs="Arial"/>
          <w:sz w:val="16"/>
          <w:szCs w:val="16"/>
        </w:rPr>
        <w:t xml:space="preserve"> - - - - - - - - - - - - - - - - - -</w:t>
      </w:r>
      <w:r w:rsidRPr="006B4BE9">
        <w:rPr>
          <w:rFonts w:ascii="Arial" w:hAnsi="Arial" w:cs="Arial"/>
          <w:sz w:val="16"/>
          <w:szCs w:val="16"/>
        </w:rPr>
        <w:t>- -  -  -  -  -  -  -  -  -  -  - -  -  -   -  -  - CONSTE.-</w:t>
      </w:r>
      <w:r w:rsidR="00345D1A" w:rsidRPr="006B4BE9">
        <w:rPr>
          <w:rFonts w:ascii="Arial" w:hAnsi="Arial" w:cs="Arial"/>
          <w:sz w:val="16"/>
          <w:szCs w:val="16"/>
        </w:rPr>
        <w:t xml:space="preserve"> - - - - - - - - - - - - - - - - - - - - - - - - - - - - - - - - -  - - - - - - - - - - - - - - -</w:t>
      </w:r>
      <w:r w:rsidRPr="006B4BE9">
        <w:rPr>
          <w:rFonts w:ascii="Arial" w:hAnsi="Arial" w:cs="Arial"/>
          <w:sz w:val="16"/>
          <w:szCs w:val="16"/>
        </w:rPr>
        <w:t xml:space="preserve">  </w:t>
      </w:r>
    </w:p>
    <w:sectPr w:rsidR="0055043F" w:rsidRPr="006B4BE9" w:rsidSect="00C6500C">
      <w:footerReference w:type="default" r:id="rId7"/>
      <w:pgSz w:w="12240" w:h="15840"/>
      <w:pgMar w:top="2552" w:right="90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E11" w:rsidRDefault="00DE5E11" w:rsidP="006E1CB8">
      <w:pPr>
        <w:spacing w:after="0" w:line="240" w:lineRule="auto"/>
      </w:pPr>
      <w:r>
        <w:separator/>
      </w:r>
    </w:p>
  </w:endnote>
  <w:endnote w:type="continuationSeparator" w:id="0">
    <w:p w:rsidR="00DE5E11" w:rsidRDefault="00DE5E11" w:rsidP="006E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06813"/>
      <w:docPartObj>
        <w:docPartGallery w:val="Page Numbers (Bottom of Page)"/>
        <w:docPartUnique/>
      </w:docPartObj>
    </w:sdtPr>
    <w:sdtEndPr/>
    <w:sdtContent>
      <w:p w:rsidR="006E1CB8" w:rsidRDefault="006E1CB8">
        <w:pPr>
          <w:pStyle w:val="Piedepgina"/>
          <w:jc w:val="right"/>
        </w:pPr>
        <w:r>
          <w:fldChar w:fldCharType="begin"/>
        </w:r>
        <w:r>
          <w:instrText>PAGE   \* MERGEFORMAT</w:instrText>
        </w:r>
        <w:r>
          <w:fldChar w:fldCharType="separate"/>
        </w:r>
        <w:r w:rsidR="00A7721C" w:rsidRPr="00A7721C">
          <w:rPr>
            <w:noProof/>
            <w:lang w:val="es-ES"/>
          </w:rPr>
          <w:t>3</w:t>
        </w:r>
        <w:r>
          <w:fldChar w:fldCharType="end"/>
        </w:r>
      </w:p>
    </w:sdtContent>
  </w:sdt>
  <w:p w:rsidR="006E1CB8" w:rsidRDefault="006E1CB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E11" w:rsidRDefault="00DE5E11" w:rsidP="006E1CB8">
      <w:pPr>
        <w:spacing w:after="0" w:line="240" w:lineRule="auto"/>
      </w:pPr>
      <w:r>
        <w:separator/>
      </w:r>
    </w:p>
  </w:footnote>
  <w:footnote w:type="continuationSeparator" w:id="0">
    <w:p w:rsidR="00DE5E11" w:rsidRDefault="00DE5E11" w:rsidP="006E1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53C70"/>
    <w:multiLevelType w:val="hybridMultilevel"/>
    <w:tmpl w:val="DC1E0CA4"/>
    <w:lvl w:ilvl="0" w:tplc="E0E2F580">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DC"/>
    <w:rsid w:val="00025A0A"/>
    <w:rsid w:val="00051506"/>
    <w:rsid w:val="0008282E"/>
    <w:rsid w:val="00136C84"/>
    <w:rsid w:val="002801F4"/>
    <w:rsid w:val="003152C0"/>
    <w:rsid w:val="00345D1A"/>
    <w:rsid w:val="00347056"/>
    <w:rsid w:val="003C2B10"/>
    <w:rsid w:val="003F12CD"/>
    <w:rsid w:val="003F15DC"/>
    <w:rsid w:val="00424B91"/>
    <w:rsid w:val="00462486"/>
    <w:rsid w:val="0048386C"/>
    <w:rsid w:val="004A5BDF"/>
    <w:rsid w:val="004B1DAC"/>
    <w:rsid w:val="00506C9E"/>
    <w:rsid w:val="0055043F"/>
    <w:rsid w:val="00550F03"/>
    <w:rsid w:val="00553861"/>
    <w:rsid w:val="005567E7"/>
    <w:rsid w:val="005C1F40"/>
    <w:rsid w:val="006076E8"/>
    <w:rsid w:val="00643804"/>
    <w:rsid w:val="0067515A"/>
    <w:rsid w:val="006B4BE9"/>
    <w:rsid w:val="006B74F9"/>
    <w:rsid w:val="006D53FC"/>
    <w:rsid w:val="006E1CB8"/>
    <w:rsid w:val="006E71F9"/>
    <w:rsid w:val="0070432C"/>
    <w:rsid w:val="00756A10"/>
    <w:rsid w:val="00792FFB"/>
    <w:rsid w:val="007959A9"/>
    <w:rsid w:val="007B4D98"/>
    <w:rsid w:val="00851B90"/>
    <w:rsid w:val="00872806"/>
    <w:rsid w:val="00894092"/>
    <w:rsid w:val="008B14C1"/>
    <w:rsid w:val="009003C3"/>
    <w:rsid w:val="00967282"/>
    <w:rsid w:val="0098209D"/>
    <w:rsid w:val="00A35D58"/>
    <w:rsid w:val="00A7721C"/>
    <w:rsid w:val="00BA7108"/>
    <w:rsid w:val="00BB22EA"/>
    <w:rsid w:val="00BF1F2E"/>
    <w:rsid w:val="00C6500C"/>
    <w:rsid w:val="00C915FA"/>
    <w:rsid w:val="00CB4D2D"/>
    <w:rsid w:val="00CC7AB4"/>
    <w:rsid w:val="00D36607"/>
    <w:rsid w:val="00D42656"/>
    <w:rsid w:val="00D64098"/>
    <w:rsid w:val="00DB5FD7"/>
    <w:rsid w:val="00DD6C90"/>
    <w:rsid w:val="00DE5E11"/>
    <w:rsid w:val="00E6369D"/>
    <w:rsid w:val="00EB3105"/>
    <w:rsid w:val="00EB736F"/>
    <w:rsid w:val="00F60613"/>
    <w:rsid w:val="00F8515C"/>
    <w:rsid w:val="00F93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0664"/>
  <w15:chartTrackingRefBased/>
  <w15:docId w15:val="{46C8BA1E-7065-44D2-8DAF-45ED48D4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5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15DC"/>
    <w:pPr>
      <w:spacing w:after="0" w:line="240" w:lineRule="auto"/>
    </w:pPr>
  </w:style>
  <w:style w:type="paragraph" w:styleId="Encabezado">
    <w:name w:val="header"/>
    <w:basedOn w:val="Normal"/>
    <w:link w:val="EncabezadoCar"/>
    <w:uiPriority w:val="99"/>
    <w:unhideWhenUsed/>
    <w:rsid w:val="006E1C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B8"/>
  </w:style>
  <w:style w:type="paragraph" w:styleId="Piedepgina">
    <w:name w:val="footer"/>
    <w:basedOn w:val="Normal"/>
    <w:link w:val="PiedepginaCar"/>
    <w:uiPriority w:val="99"/>
    <w:unhideWhenUsed/>
    <w:rsid w:val="006E1C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B8"/>
  </w:style>
  <w:style w:type="paragraph" w:styleId="Textodeglobo">
    <w:name w:val="Balloon Text"/>
    <w:basedOn w:val="Normal"/>
    <w:link w:val="TextodegloboCar"/>
    <w:uiPriority w:val="99"/>
    <w:semiHidden/>
    <w:unhideWhenUsed/>
    <w:rsid w:val="00C650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00C"/>
    <w:rPr>
      <w:rFonts w:ascii="Segoe UI" w:hAnsi="Segoe UI" w:cs="Segoe UI"/>
      <w:sz w:val="18"/>
      <w:szCs w:val="18"/>
    </w:rPr>
  </w:style>
  <w:style w:type="paragraph" w:styleId="Ttulo">
    <w:name w:val="Title"/>
    <w:basedOn w:val="Normal"/>
    <w:next w:val="Normal"/>
    <w:link w:val="TtuloCar"/>
    <w:uiPriority w:val="10"/>
    <w:qFormat/>
    <w:rsid w:val="00E636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36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2135</Words>
  <Characters>11745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Anónimo</cp:lastModifiedBy>
  <cp:revision>2</cp:revision>
  <cp:lastPrinted>2022-04-04T13:34:00Z</cp:lastPrinted>
  <dcterms:created xsi:type="dcterms:W3CDTF">2022-11-11T18:48:00Z</dcterms:created>
  <dcterms:modified xsi:type="dcterms:W3CDTF">2022-11-11T18:48:00Z</dcterms:modified>
</cp:coreProperties>
</file>