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2C4" w:rsidRPr="008F0C57" w:rsidRDefault="00FF02C4" w:rsidP="00D60202">
      <w:pPr>
        <w:spacing w:line="360" w:lineRule="auto"/>
        <w:jc w:val="both"/>
        <w:rPr>
          <w:rFonts w:eastAsia="Calibri" w:cs="Arial"/>
          <w:b/>
          <w:sz w:val="24"/>
          <w:szCs w:val="24"/>
          <w:lang w:val="es-MX"/>
        </w:rPr>
      </w:pPr>
    </w:p>
    <w:p w:rsidR="00803D28" w:rsidRPr="008F0C57" w:rsidRDefault="00803D28" w:rsidP="004F0D71">
      <w:pPr>
        <w:jc w:val="both"/>
        <w:rPr>
          <w:rFonts w:eastAsia="Calibri" w:cs="Arial"/>
          <w:b/>
          <w:sz w:val="24"/>
          <w:szCs w:val="24"/>
          <w:lang w:val="es-MX"/>
        </w:rPr>
      </w:pPr>
      <w:r w:rsidRPr="008F0C57">
        <w:rPr>
          <w:rFonts w:eastAsia="Calibri" w:cs="Arial"/>
          <w:b/>
          <w:sz w:val="24"/>
          <w:szCs w:val="24"/>
          <w:lang w:val="es-MX"/>
        </w:rPr>
        <w:t xml:space="preserve">MIEMBROS DEL HONORABLE AYUNTAMIENTO </w:t>
      </w:r>
    </w:p>
    <w:p w:rsidR="00803D28" w:rsidRPr="008F0C57" w:rsidRDefault="004F0D71" w:rsidP="004F0D71">
      <w:pPr>
        <w:jc w:val="both"/>
        <w:rPr>
          <w:rFonts w:eastAsia="Calibri" w:cs="Arial"/>
          <w:b/>
          <w:sz w:val="24"/>
          <w:szCs w:val="24"/>
          <w:lang w:val="es-MX"/>
        </w:rPr>
      </w:pPr>
      <w:r w:rsidRPr="008F0C57">
        <w:rPr>
          <w:rFonts w:eastAsia="Calibri" w:cs="Arial"/>
          <w:b/>
          <w:sz w:val="24"/>
          <w:szCs w:val="24"/>
          <w:lang w:val="es-MX"/>
        </w:rPr>
        <w:t xml:space="preserve">CONSTITUCIONAL </w:t>
      </w:r>
      <w:r w:rsidR="00803D28" w:rsidRPr="008F0C57">
        <w:rPr>
          <w:rFonts w:eastAsia="Calibri" w:cs="Arial"/>
          <w:b/>
          <w:sz w:val="24"/>
          <w:szCs w:val="24"/>
          <w:lang w:val="es-MX"/>
        </w:rPr>
        <w:t>DE ZAPOTLÁN EL GRANDE, JALISCO.</w:t>
      </w:r>
    </w:p>
    <w:p w:rsidR="00803D28" w:rsidRPr="008F0C57" w:rsidRDefault="00803D28" w:rsidP="004F0D71">
      <w:pPr>
        <w:jc w:val="both"/>
        <w:rPr>
          <w:rFonts w:eastAsia="Calibri" w:cs="Arial"/>
          <w:b/>
          <w:sz w:val="24"/>
          <w:szCs w:val="24"/>
          <w:lang w:val="es-MX"/>
        </w:rPr>
      </w:pPr>
      <w:r w:rsidRPr="008F0C57">
        <w:rPr>
          <w:rFonts w:eastAsia="Calibri" w:cs="Arial"/>
          <w:b/>
          <w:sz w:val="24"/>
          <w:szCs w:val="24"/>
          <w:lang w:val="es-MX"/>
        </w:rPr>
        <w:t>P R E S E N T E.</w:t>
      </w:r>
      <w:r w:rsidR="004F0D71" w:rsidRPr="008F0C57">
        <w:rPr>
          <w:rFonts w:eastAsia="Calibri" w:cs="Arial"/>
          <w:b/>
          <w:sz w:val="24"/>
          <w:szCs w:val="24"/>
          <w:lang w:val="es-MX"/>
        </w:rPr>
        <w:t xml:space="preserve"> -</w:t>
      </w:r>
    </w:p>
    <w:p w:rsidR="00803D28" w:rsidRPr="008F0C57" w:rsidRDefault="00803D28" w:rsidP="00D60202">
      <w:pPr>
        <w:spacing w:line="360" w:lineRule="auto"/>
        <w:jc w:val="both"/>
        <w:rPr>
          <w:rFonts w:eastAsia="Calibri" w:cs="Arial"/>
          <w:b/>
          <w:sz w:val="24"/>
          <w:szCs w:val="24"/>
          <w:lang w:val="es-MX"/>
        </w:rPr>
      </w:pPr>
    </w:p>
    <w:p w:rsidR="00803D28" w:rsidRPr="008F0C57" w:rsidRDefault="004F0D71" w:rsidP="00F66A22">
      <w:pPr>
        <w:jc w:val="both"/>
        <w:rPr>
          <w:rFonts w:cs="Arial"/>
          <w:sz w:val="24"/>
          <w:szCs w:val="24"/>
          <w:lang w:val="es-MX"/>
        </w:rPr>
      </w:pPr>
      <w:r w:rsidRPr="008F0C57">
        <w:rPr>
          <w:rFonts w:eastAsia="Calibri" w:cs="Arial"/>
          <w:sz w:val="24"/>
          <w:szCs w:val="24"/>
          <w:lang w:val="es-MX"/>
        </w:rPr>
        <w:t xml:space="preserve">Quien </w:t>
      </w:r>
      <w:r w:rsidR="00907437" w:rsidRPr="008F0C57">
        <w:rPr>
          <w:rFonts w:eastAsia="Calibri" w:cs="Arial"/>
          <w:sz w:val="24"/>
          <w:szCs w:val="24"/>
          <w:lang w:val="es-MX"/>
        </w:rPr>
        <w:t xml:space="preserve">motiva y </w:t>
      </w:r>
      <w:r w:rsidRPr="008F0C57">
        <w:rPr>
          <w:rFonts w:eastAsia="Calibri" w:cs="Arial"/>
          <w:sz w:val="24"/>
          <w:szCs w:val="24"/>
          <w:lang w:val="es-MX"/>
        </w:rPr>
        <w:t>suscribe</w:t>
      </w:r>
      <w:r w:rsidRPr="008F0C57">
        <w:rPr>
          <w:rFonts w:eastAsia="Calibri" w:cs="Arial"/>
          <w:b/>
          <w:sz w:val="24"/>
          <w:szCs w:val="24"/>
          <w:lang w:val="es-MX"/>
        </w:rPr>
        <w:t xml:space="preserve"> </w:t>
      </w:r>
      <w:r w:rsidR="00803D28" w:rsidRPr="008F0C57">
        <w:rPr>
          <w:rFonts w:eastAsia="Calibri" w:cs="Arial"/>
          <w:b/>
          <w:sz w:val="24"/>
          <w:szCs w:val="24"/>
          <w:lang w:val="es-MX"/>
        </w:rPr>
        <w:t>LIC. EVA MARÍA DE JESÚS BARRETO,</w:t>
      </w:r>
      <w:r w:rsidR="00803D28" w:rsidRPr="008F0C57">
        <w:rPr>
          <w:rFonts w:eastAsia="Calibri" w:cs="Arial"/>
          <w:sz w:val="24"/>
          <w:szCs w:val="24"/>
          <w:lang w:val="es-MX"/>
        </w:rPr>
        <w:t xml:space="preserve"> en mi calidad de Regidora de este </w:t>
      </w:r>
      <w:r w:rsidRPr="008F0C57">
        <w:rPr>
          <w:rFonts w:eastAsia="Calibri" w:cs="Arial"/>
          <w:sz w:val="24"/>
          <w:szCs w:val="24"/>
          <w:lang w:val="es-MX"/>
        </w:rPr>
        <w:t xml:space="preserve">Honorable </w:t>
      </w:r>
      <w:r w:rsidR="00803D28" w:rsidRPr="008F0C57">
        <w:rPr>
          <w:rFonts w:eastAsia="Calibri" w:cs="Arial"/>
          <w:sz w:val="24"/>
          <w:szCs w:val="24"/>
          <w:lang w:val="es-MX"/>
        </w:rPr>
        <w:t xml:space="preserve">Ayuntamiento </w:t>
      </w:r>
      <w:r w:rsidRPr="008F0C57">
        <w:rPr>
          <w:rFonts w:eastAsia="Calibri" w:cs="Arial"/>
          <w:sz w:val="24"/>
          <w:szCs w:val="24"/>
          <w:lang w:val="es-MX"/>
        </w:rPr>
        <w:t xml:space="preserve">Constitucional </w:t>
      </w:r>
      <w:r w:rsidR="00907437" w:rsidRPr="008F0C57">
        <w:rPr>
          <w:rFonts w:eastAsia="Calibri" w:cs="Arial"/>
          <w:sz w:val="24"/>
          <w:szCs w:val="24"/>
          <w:lang w:val="es-MX"/>
        </w:rPr>
        <w:t xml:space="preserve">de Zapotlán el Grande, Jalisco, </w:t>
      </w:r>
      <w:r w:rsidR="00803D28" w:rsidRPr="008F0C57">
        <w:rPr>
          <w:rFonts w:eastAsia="Calibri" w:cs="Arial"/>
          <w:sz w:val="24"/>
          <w:szCs w:val="24"/>
          <w:lang w:val="es-MX"/>
        </w:rPr>
        <w:t>y con fundamento en los artículos: 115 fracción I, primer párrafo así como la fracción II de la Constitución Política de los Estados Unidos Mexicanos; n</w:t>
      </w:r>
      <w:r w:rsidR="00F66A22" w:rsidRPr="008F0C57">
        <w:rPr>
          <w:rFonts w:eastAsia="Calibri" w:cs="Arial"/>
          <w:sz w:val="24"/>
          <w:szCs w:val="24"/>
          <w:lang w:val="es-MX"/>
        </w:rPr>
        <w:t xml:space="preserve">umerales </w:t>
      </w:r>
      <w:r w:rsidR="00803D28" w:rsidRPr="008F0C57">
        <w:rPr>
          <w:rFonts w:eastAsia="Calibri" w:cs="Arial"/>
          <w:sz w:val="24"/>
          <w:szCs w:val="24"/>
          <w:lang w:val="es-MX"/>
        </w:rPr>
        <w:t>3,</w:t>
      </w:r>
      <w:r w:rsidR="00F66A22" w:rsidRPr="008F0C57">
        <w:rPr>
          <w:rFonts w:eastAsia="Calibri" w:cs="Arial"/>
          <w:sz w:val="24"/>
          <w:szCs w:val="24"/>
          <w:lang w:val="es-MX"/>
        </w:rPr>
        <w:t xml:space="preserve"> 4, 15 fracción I,</w:t>
      </w:r>
      <w:r w:rsidR="00876712">
        <w:rPr>
          <w:rFonts w:eastAsia="Calibri" w:cs="Arial"/>
          <w:sz w:val="24"/>
          <w:szCs w:val="24"/>
          <w:lang w:val="es-MX"/>
        </w:rPr>
        <w:t xml:space="preserve"> 73, 77, 80, 85</w:t>
      </w:r>
      <w:r w:rsidR="00803D28" w:rsidRPr="008F0C57">
        <w:rPr>
          <w:rFonts w:eastAsia="Calibri" w:cs="Arial"/>
          <w:sz w:val="24"/>
          <w:szCs w:val="24"/>
          <w:lang w:val="es-MX"/>
        </w:rPr>
        <w:t xml:space="preserve"> y demás relativos de la Constitución Política del Estado de Jalisco; 1, 2, 3, 10, 41 fracción II, 42, 49, 50 fracción I y demás relativos de La Ley del Gobierno y la Administración Pública Municipal del Estado de Jalisco, así c</w:t>
      </w:r>
      <w:r w:rsidR="00A60050">
        <w:rPr>
          <w:rFonts w:eastAsia="Calibri" w:cs="Arial"/>
          <w:sz w:val="24"/>
          <w:szCs w:val="24"/>
          <w:lang w:val="es-MX"/>
        </w:rPr>
        <w:t xml:space="preserve">omo los  artículos 38 fracción </w:t>
      </w:r>
      <w:r w:rsidR="00803D28" w:rsidRPr="008F0C57">
        <w:rPr>
          <w:rFonts w:eastAsia="Calibri" w:cs="Arial"/>
          <w:sz w:val="24"/>
          <w:szCs w:val="24"/>
          <w:lang w:val="es-MX"/>
        </w:rPr>
        <w:t xml:space="preserve">V, 87 </w:t>
      </w:r>
      <w:r w:rsidR="00A60050">
        <w:rPr>
          <w:rFonts w:eastAsia="Calibri" w:cs="Arial"/>
          <w:sz w:val="24"/>
          <w:szCs w:val="24"/>
          <w:lang w:val="es-MX"/>
        </w:rPr>
        <w:t xml:space="preserve"> punto 1 fracción II, 89, 91, 96</w:t>
      </w:r>
      <w:r w:rsidR="00803D28" w:rsidRPr="008F0C57">
        <w:rPr>
          <w:rFonts w:eastAsia="Calibri" w:cs="Arial"/>
          <w:sz w:val="24"/>
          <w:szCs w:val="24"/>
          <w:lang w:val="es-MX"/>
        </w:rPr>
        <w:t xml:space="preserve"> y demás relativos del Reglamento Interior de Zapotlán el Grande, Jalisco; en uso de la facultad conferid</w:t>
      </w:r>
      <w:r w:rsidR="00757059" w:rsidRPr="008F0C57">
        <w:rPr>
          <w:rFonts w:eastAsia="Calibri" w:cs="Arial"/>
          <w:sz w:val="24"/>
          <w:szCs w:val="24"/>
          <w:lang w:val="es-MX"/>
        </w:rPr>
        <w:t>a en las disposiciones citadas,</w:t>
      </w:r>
      <w:r w:rsidR="00757059" w:rsidRPr="008F0C57">
        <w:rPr>
          <w:rStyle w:val="Ninguno"/>
          <w:rFonts w:cs="Arial"/>
          <w:sz w:val="24"/>
          <w:szCs w:val="24"/>
          <w:lang w:val="es-MX"/>
        </w:rPr>
        <w:t xml:space="preserve"> me permito presentar ante ustedes;</w:t>
      </w:r>
      <w:r w:rsidR="00757059" w:rsidRPr="008F0C57">
        <w:rPr>
          <w:rFonts w:eastAsia="Calibri" w:cs="Arial"/>
          <w:b/>
          <w:sz w:val="24"/>
          <w:szCs w:val="24"/>
          <w:lang w:val="es-MX"/>
        </w:rPr>
        <w:t xml:space="preserve"> </w:t>
      </w:r>
      <w:r w:rsidR="00803D28" w:rsidRPr="008F0C57">
        <w:rPr>
          <w:rFonts w:eastAsia="Calibri" w:cs="Arial"/>
          <w:b/>
          <w:sz w:val="24"/>
          <w:szCs w:val="24"/>
          <w:lang w:val="es-MX"/>
        </w:rPr>
        <w:t xml:space="preserve">INICIATIVA DE ACUERDO QUE </w:t>
      </w:r>
      <w:r w:rsidR="00F66A22" w:rsidRPr="008F0C57">
        <w:rPr>
          <w:rFonts w:eastAsia="Calibri" w:cs="Arial"/>
          <w:b/>
          <w:sz w:val="24"/>
          <w:szCs w:val="24"/>
          <w:lang w:val="es-MX"/>
        </w:rPr>
        <w:t xml:space="preserve">AUTORIZA AL GOBIERNO MUNICIPAL DE ZAPOTLÁN EL GRANDE, JALISCO, A PARTICIPAR EN EL PROGRAMA BARRIOS DE PAZ PARA EL EJERCICIO FISCAL 2023, CON LA FINALIDAD DE PROMOVER Y REFORZAR EN EL MUNICIPIO DE ZAPOTLÁN EL GRANDE, JALISCO, LAS ACCIONES DE PREVENCIÓN DE VIOLENCIAS Y NUEVAS MASCULINIDADES, CUYA CONVOCATORIA FUE EMITIDA POR LA SECRETARIA DE IGUALDAD SUSTANTIVA ENTRE MUJERES Y HOMBRES DEL GOBIERNO DEL ESTADO DE JALISCO Y PUBLICADA EN SU PÁGINA OFICIAL EL DÍA 16 DIECISÉIS DE MARZO DEL AÑO EN CURSO, DE CONFORMIDAD CON LAS REGLAS DE OPERACIÓN DEL PROGRAMA BARRIOS DE PAZ, PARA EL EJERCICIO FISCAL 2023. </w:t>
      </w:r>
      <w:r w:rsidR="00D60202" w:rsidRPr="008F0C57">
        <w:rPr>
          <w:rFonts w:eastAsia="Calibri" w:cs="Arial"/>
          <w:sz w:val="24"/>
          <w:szCs w:val="24"/>
          <w:lang w:val="es-MX"/>
        </w:rPr>
        <w:t xml:space="preserve">DE </w:t>
      </w:r>
      <w:r w:rsidR="00D60202" w:rsidRPr="008F0C57">
        <w:rPr>
          <w:rFonts w:cs="Arial"/>
          <w:sz w:val="24"/>
          <w:szCs w:val="24"/>
          <w:lang w:val="es-MX"/>
        </w:rPr>
        <w:t>CONFORMIDAD CON LA SIGUIENTE:</w:t>
      </w:r>
    </w:p>
    <w:p w:rsidR="00BD6185" w:rsidRPr="008F0C57" w:rsidRDefault="00BD6185" w:rsidP="00907437">
      <w:pPr>
        <w:spacing w:line="360" w:lineRule="auto"/>
        <w:jc w:val="both"/>
        <w:rPr>
          <w:rFonts w:cs="Arial"/>
          <w:sz w:val="24"/>
          <w:szCs w:val="24"/>
          <w:lang w:val="es-MX"/>
        </w:rPr>
      </w:pPr>
    </w:p>
    <w:p w:rsidR="008C0483" w:rsidRPr="008F0C57" w:rsidRDefault="008C0483" w:rsidP="00907437">
      <w:pPr>
        <w:spacing w:line="360" w:lineRule="auto"/>
        <w:jc w:val="both"/>
        <w:rPr>
          <w:rFonts w:cs="Arial"/>
          <w:sz w:val="24"/>
          <w:szCs w:val="24"/>
          <w:lang w:val="es-MX"/>
        </w:rPr>
      </w:pPr>
    </w:p>
    <w:p w:rsidR="008C0483" w:rsidRPr="008F0C57" w:rsidRDefault="008C0483" w:rsidP="00907437">
      <w:pPr>
        <w:spacing w:line="360" w:lineRule="auto"/>
        <w:jc w:val="both"/>
        <w:rPr>
          <w:rFonts w:cs="Arial"/>
          <w:sz w:val="24"/>
          <w:szCs w:val="24"/>
          <w:lang w:val="es-MX"/>
        </w:rPr>
      </w:pPr>
    </w:p>
    <w:p w:rsidR="00803D28" w:rsidRPr="008F0C57" w:rsidRDefault="00803D28" w:rsidP="00907437">
      <w:pPr>
        <w:spacing w:line="360" w:lineRule="auto"/>
        <w:jc w:val="center"/>
        <w:rPr>
          <w:rFonts w:eastAsia="Calibri" w:cs="Arial"/>
          <w:b/>
          <w:sz w:val="24"/>
          <w:szCs w:val="24"/>
          <w:lang w:val="es-MX"/>
        </w:rPr>
      </w:pPr>
      <w:r w:rsidRPr="008F0C57">
        <w:rPr>
          <w:rFonts w:eastAsia="Calibri" w:cs="Arial"/>
          <w:b/>
          <w:sz w:val="24"/>
          <w:szCs w:val="24"/>
          <w:lang w:val="es-MX"/>
        </w:rPr>
        <w:t>EXPOSICIÓN DE MOTIVOS</w:t>
      </w:r>
    </w:p>
    <w:p w:rsidR="00803D28" w:rsidRPr="008F0C57" w:rsidRDefault="00803D28" w:rsidP="008F0C57">
      <w:pPr>
        <w:ind w:firstLine="708"/>
        <w:jc w:val="both"/>
        <w:rPr>
          <w:rFonts w:eastAsia="Calibri" w:cs="Arial"/>
          <w:sz w:val="24"/>
          <w:szCs w:val="24"/>
          <w:lang w:val="es-MX"/>
        </w:rPr>
      </w:pPr>
      <w:r w:rsidRPr="008F0C57">
        <w:rPr>
          <w:rFonts w:eastAsia="Calibri" w:cs="Arial"/>
          <w:b/>
          <w:sz w:val="24"/>
          <w:szCs w:val="24"/>
          <w:lang w:val="es-MX"/>
        </w:rPr>
        <w:t>I.</w:t>
      </w:r>
      <w:r w:rsidRPr="008F0C57">
        <w:rPr>
          <w:rFonts w:eastAsia="Calibri" w:cs="Arial"/>
          <w:sz w:val="24"/>
          <w:szCs w:val="24"/>
          <w:lang w:val="es-MX"/>
        </w:rPr>
        <w:t xml:space="preserve">- </w:t>
      </w:r>
      <w:r w:rsidR="008F0C57" w:rsidRPr="008F0C57">
        <w:rPr>
          <w:rFonts w:eastAsia="Calibri" w:cs="Arial"/>
          <w:sz w:val="24"/>
          <w:szCs w:val="24"/>
          <w:lang w:val="es-MX"/>
        </w:rPr>
        <w:t xml:space="preserve">En el </w:t>
      </w:r>
      <w:r w:rsidRPr="008F0C57">
        <w:rPr>
          <w:rFonts w:eastAsia="Calibri" w:cs="Arial"/>
          <w:sz w:val="24"/>
          <w:szCs w:val="24"/>
          <w:lang w:val="es-MX"/>
        </w:rPr>
        <w:t xml:space="preserve">artículo 115 de la Constitución Política de los Estados Unidos Mexicanos, en dicho dispositivo constitucional se establece que los Estados </w:t>
      </w:r>
      <w:r w:rsidR="00D60202" w:rsidRPr="008F0C57">
        <w:rPr>
          <w:rFonts w:eastAsia="Calibri" w:cs="Arial"/>
          <w:sz w:val="24"/>
          <w:szCs w:val="24"/>
          <w:lang w:val="es-MX"/>
        </w:rPr>
        <w:t xml:space="preserve">  </w:t>
      </w:r>
      <w:r w:rsidRPr="008F0C57">
        <w:rPr>
          <w:rFonts w:eastAsia="Calibri" w:cs="Arial"/>
          <w:sz w:val="24"/>
          <w:szCs w:val="24"/>
          <w:lang w:val="es-MX"/>
        </w:rPr>
        <w:t>adoptarán,</w:t>
      </w:r>
      <w:r w:rsidR="00D60202" w:rsidRPr="008F0C57">
        <w:rPr>
          <w:rFonts w:eastAsia="Calibri" w:cs="Arial"/>
          <w:sz w:val="24"/>
          <w:szCs w:val="24"/>
          <w:lang w:val="es-MX"/>
        </w:rPr>
        <w:t xml:space="preserve"> </w:t>
      </w:r>
      <w:r w:rsidRPr="008F0C57">
        <w:rPr>
          <w:rFonts w:eastAsia="Calibri" w:cs="Arial"/>
          <w:sz w:val="24"/>
          <w:szCs w:val="24"/>
          <w:lang w:val="es-MX"/>
        </w:rPr>
        <w:t xml:space="preserve"> para</w:t>
      </w:r>
      <w:r w:rsidR="00D60202" w:rsidRPr="008F0C57">
        <w:rPr>
          <w:rFonts w:eastAsia="Calibri" w:cs="Arial"/>
          <w:sz w:val="24"/>
          <w:szCs w:val="24"/>
          <w:lang w:val="es-MX"/>
        </w:rPr>
        <w:t xml:space="preserve"> </w:t>
      </w:r>
      <w:r w:rsidRPr="008F0C57">
        <w:rPr>
          <w:rFonts w:eastAsia="Calibri" w:cs="Arial"/>
          <w:sz w:val="24"/>
          <w:szCs w:val="24"/>
          <w:lang w:val="es-MX"/>
        </w:rPr>
        <w:t xml:space="preserve"> su régimen</w:t>
      </w:r>
      <w:r w:rsidR="00D60202" w:rsidRPr="008F0C57">
        <w:rPr>
          <w:rFonts w:eastAsia="Calibri" w:cs="Arial"/>
          <w:sz w:val="24"/>
          <w:szCs w:val="24"/>
          <w:lang w:val="es-MX"/>
        </w:rPr>
        <w:t xml:space="preserve"> </w:t>
      </w:r>
      <w:r w:rsidRPr="008F0C57">
        <w:rPr>
          <w:rFonts w:eastAsia="Calibri" w:cs="Arial"/>
          <w:sz w:val="24"/>
          <w:szCs w:val="24"/>
          <w:lang w:val="es-MX"/>
        </w:rPr>
        <w:t xml:space="preserve"> interior, la forma de Gobierno republicano, representativo y popular, teniendo como base de su división territorial y de su organización política y administrativa el Municipio libre, también es</w:t>
      </w:r>
      <w:r w:rsidR="008F0C57" w:rsidRPr="008F0C57">
        <w:rPr>
          <w:rFonts w:eastAsia="Calibri" w:cs="Arial"/>
          <w:sz w:val="24"/>
          <w:szCs w:val="24"/>
          <w:lang w:val="es-MX"/>
        </w:rPr>
        <w:t xml:space="preserve"> de nuestro conocimiento que en </w:t>
      </w:r>
      <w:r w:rsidRPr="008F0C57">
        <w:rPr>
          <w:rFonts w:eastAsia="Calibri" w:cs="Arial"/>
          <w:sz w:val="24"/>
          <w:szCs w:val="24"/>
          <w:lang w:val="es-MX"/>
        </w:rPr>
        <w:t>la Constitución Política del Estado de Jalisco,</w:t>
      </w:r>
      <w:r w:rsidR="00876712">
        <w:rPr>
          <w:rFonts w:eastAsia="Calibri" w:cs="Arial"/>
          <w:sz w:val="24"/>
          <w:szCs w:val="24"/>
          <w:lang w:val="es-MX"/>
        </w:rPr>
        <w:t xml:space="preserve"> en sus artículos 73, 77, 80, 85</w:t>
      </w:r>
      <w:r w:rsidRPr="008F0C57">
        <w:rPr>
          <w:rFonts w:eastAsia="Calibri" w:cs="Arial"/>
          <w:sz w:val="24"/>
          <w:szCs w:val="24"/>
          <w:lang w:val="es-MX"/>
        </w:rPr>
        <w:t xml:space="preserve"> y demás relativos aplicables señalan las bases de la organización política y administrativa del Estado de Jalisco, siendo así que </w:t>
      </w:r>
      <w:r w:rsidRPr="008F0C57">
        <w:rPr>
          <w:rFonts w:eastAsia="Calibri" w:cs="Arial"/>
          <w:sz w:val="24"/>
          <w:szCs w:val="24"/>
          <w:lang w:val="es-MX"/>
        </w:rPr>
        <w:lastRenderedPageBreak/>
        <w:t>por ello se reconoce a los municipios su personalidad jurídica y su patrimonio propio; además establece los mecanismos para organizar la administración pública municipal,</w:t>
      </w:r>
      <w:r w:rsidR="00FF02C4" w:rsidRPr="008F0C57">
        <w:rPr>
          <w:rFonts w:eastAsia="Calibri" w:cs="Arial"/>
          <w:sz w:val="24"/>
          <w:szCs w:val="24"/>
          <w:lang w:val="es-MX"/>
        </w:rPr>
        <w:t xml:space="preserve"> </w:t>
      </w:r>
      <w:r w:rsidRPr="008F0C57">
        <w:rPr>
          <w:rFonts w:eastAsia="Calibri" w:cs="Arial"/>
          <w:sz w:val="24"/>
          <w:szCs w:val="24"/>
          <w:lang w:val="es-MX"/>
        </w:rPr>
        <w:t xml:space="preserve"> de donde</w:t>
      </w:r>
      <w:r w:rsidR="00FF02C4" w:rsidRPr="008F0C57">
        <w:rPr>
          <w:rFonts w:eastAsia="Calibri" w:cs="Arial"/>
          <w:sz w:val="24"/>
          <w:szCs w:val="24"/>
          <w:lang w:val="es-MX"/>
        </w:rPr>
        <w:t xml:space="preserve"> </w:t>
      </w:r>
      <w:r w:rsidRPr="008F0C57">
        <w:rPr>
          <w:rFonts w:eastAsia="Calibri" w:cs="Arial"/>
          <w:sz w:val="24"/>
          <w:szCs w:val="24"/>
          <w:lang w:val="es-MX"/>
        </w:rPr>
        <w:t xml:space="preserve"> emana</w:t>
      </w:r>
      <w:r w:rsidR="00FF02C4" w:rsidRPr="008F0C57">
        <w:rPr>
          <w:rFonts w:eastAsia="Calibri" w:cs="Arial"/>
          <w:sz w:val="24"/>
          <w:szCs w:val="24"/>
          <w:lang w:val="es-MX"/>
        </w:rPr>
        <w:t xml:space="preserve"> </w:t>
      </w:r>
      <w:r w:rsidRPr="008F0C57">
        <w:rPr>
          <w:rFonts w:eastAsia="Calibri" w:cs="Arial"/>
          <w:sz w:val="24"/>
          <w:szCs w:val="24"/>
          <w:lang w:val="es-MX"/>
        </w:rPr>
        <w:t xml:space="preserve"> la </w:t>
      </w:r>
      <w:r w:rsidR="00FF02C4" w:rsidRPr="008F0C57">
        <w:rPr>
          <w:rFonts w:eastAsia="Calibri" w:cs="Arial"/>
          <w:sz w:val="24"/>
          <w:szCs w:val="24"/>
          <w:lang w:val="es-MX"/>
        </w:rPr>
        <w:t xml:space="preserve"> </w:t>
      </w:r>
      <w:r w:rsidRPr="008F0C57">
        <w:rPr>
          <w:rFonts w:eastAsia="Calibri" w:cs="Arial"/>
          <w:sz w:val="24"/>
          <w:szCs w:val="24"/>
          <w:lang w:val="es-MX"/>
        </w:rPr>
        <w:t>Ley</w:t>
      </w:r>
      <w:r w:rsidR="00FF02C4" w:rsidRPr="008F0C57">
        <w:rPr>
          <w:rFonts w:eastAsia="Calibri" w:cs="Arial"/>
          <w:sz w:val="24"/>
          <w:szCs w:val="24"/>
          <w:lang w:val="es-MX"/>
        </w:rPr>
        <w:t xml:space="preserve"> </w:t>
      </w:r>
      <w:r w:rsidRPr="008F0C57">
        <w:rPr>
          <w:rFonts w:eastAsia="Calibri" w:cs="Arial"/>
          <w:sz w:val="24"/>
          <w:szCs w:val="24"/>
          <w:lang w:val="es-MX"/>
        </w:rPr>
        <w:t xml:space="preserve"> del Gobierno y la Administración</w:t>
      </w:r>
      <w:r w:rsidRPr="008F0C57">
        <w:rPr>
          <w:rFonts w:eastAsia="Calibri" w:cs="Arial"/>
          <w:spacing w:val="44"/>
          <w:sz w:val="24"/>
          <w:szCs w:val="24"/>
          <w:lang w:val="es-MX"/>
        </w:rPr>
        <w:t xml:space="preserve"> </w:t>
      </w:r>
      <w:r w:rsidRPr="008F0C57">
        <w:rPr>
          <w:rFonts w:eastAsia="Calibri" w:cs="Arial"/>
          <w:sz w:val="24"/>
          <w:szCs w:val="24"/>
          <w:lang w:val="es-MX"/>
        </w:rPr>
        <w:t>Pública</w:t>
      </w:r>
      <w:r w:rsidRPr="008F0C57">
        <w:rPr>
          <w:rFonts w:eastAsia="Calibri" w:cs="Arial"/>
          <w:spacing w:val="49"/>
          <w:sz w:val="24"/>
          <w:szCs w:val="24"/>
          <w:lang w:val="es-MX"/>
        </w:rPr>
        <w:t xml:space="preserve"> </w:t>
      </w:r>
      <w:r w:rsidRPr="008F0C57">
        <w:rPr>
          <w:rFonts w:eastAsia="Calibri" w:cs="Arial"/>
          <w:sz w:val="24"/>
          <w:szCs w:val="24"/>
          <w:lang w:val="es-MX"/>
        </w:rPr>
        <w:t>del</w:t>
      </w:r>
      <w:r w:rsidRPr="008F0C57">
        <w:rPr>
          <w:rFonts w:eastAsia="Calibri" w:cs="Arial"/>
          <w:spacing w:val="40"/>
          <w:sz w:val="24"/>
          <w:szCs w:val="24"/>
          <w:lang w:val="es-MX"/>
        </w:rPr>
        <w:t xml:space="preserve"> </w:t>
      </w:r>
      <w:r w:rsidRPr="008F0C57">
        <w:rPr>
          <w:rFonts w:eastAsia="Calibri" w:cs="Arial"/>
          <w:sz w:val="24"/>
          <w:szCs w:val="24"/>
          <w:lang w:val="es-MX"/>
        </w:rPr>
        <w:t>Estado</w:t>
      </w:r>
      <w:r w:rsidRPr="008F0C57">
        <w:rPr>
          <w:rFonts w:eastAsia="Calibri" w:cs="Arial"/>
          <w:spacing w:val="43"/>
          <w:sz w:val="24"/>
          <w:szCs w:val="24"/>
          <w:lang w:val="es-MX"/>
        </w:rPr>
        <w:t xml:space="preserve"> </w:t>
      </w:r>
      <w:r w:rsidRPr="008F0C57">
        <w:rPr>
          <w:rFonts w:eastAsia="Calibri" w:cs="Arial"/>
          <w:sz w:val="24"/>
          <w:szCs w:val="24"/>
          <w:lang w:val="es-MX"/>
        </w:rPr>
        <w:t>de</w:t>
      </w:r>
      <w:r w:rsidRPr="008F0C57">
        <w:rPr>
          <w:rFonts w:eastAsia="Calibri" w:cs="Arial"/>
          <w:spacing w:val="40"/>
          <w:sz w:val="24"/>
          <w:szCs w:val="24"/>
          <w:lang w:val="es-MX"/>
        </w:rPr>
        <w:t xml:space="preserve"> </w:t>
      </w:r>
      <w:r w:rsidRPr="008F0C57">
        <w:rPr>
          <w:rFonts w:eastAsia="Calibri" w:cs="Arial"/>
          <w:sz w:val="24"/>
          <w:szCs w:val="24"/>
          <w:lang w:val="es-MX"/>
        </w:rPr>
        <w:t>Jalisco,</w:t>
      </w:r>
      <w:r w:rsidRPr="008F0C57">
        <w:rPr>
          <w:rFonts w:eastAsia="Calibri" w:cs="Arial"/>
          <w:spacing w:val="58"/>
          <w:sz w:val="24"/>
          <w:szCs w:val="24"/>
          <w:lang w:val="es-MX"/>
        </w:rPr>
        <w:t xml:space="preserve"> </w:t>
      </w:r>
      <w:r w:rsidRPr="008F0C57">
        <w:rPr>
          <w:rFonts w:eastAsia="Calibri" w:cs="Arial"/>
          <w:sz w:val="24"/>
          <w:szCs w:val="24"/>
          <w:lang w:val="es-MX"/>
        </w:rPr>
        <w:t>que</w:t>
      </w:r>
      <w:r w:rsidRPr="008F0C57">
        <w:rPr>
          <w:rFonts w:eastAsia="Calibri" w:cs="Arial"/>
          <w:spacing w:val="45"/>
          <w:sz w:val="24"/>
          <w:szCs w:val="24"/>
          <w:lang w:val="es-MX"/>
        </w:rPr>
        <w:t xml:space="preserve"> </w:t>
      </w:r>
      <w:r w:rsidRPr="008F0C57">
        <w:rPr>
          <w:rFonts w:eastAsia="Calibri" w:cs="Arial"/>
          <w:sz w:val="24"/>
          <w:szCs w:val="24"/>
          <w:lang w:val="es-MX"/>
        </w:rPr>
        <w:t xml:space="preserve">reitera, </w:t>
      </w:r>
      <w:r w:rsidRPr="008F0C57">
        <w:rPr>
          <w:rFonts w:eastAsia="Calibri" w:cs="Arial"/>
          <w:w w:val="95"/>
          <w:sz w:val="24"/>
          <w:szCs w:val="24"/>
          <w:lang w:val="es-MX"/>
        </w:rPr>
        <w:t>reconoce,</w:t>
      </w:r>
      <w:r w:rsidRPr="008F0C57">
        <w:rPr>
          <w:rFonts w:eastAsia="Calibri" w:cs="Arial"/>
          <w:spacing w:val="39"/>
          <w:w w:val="95"/>
          <w:sz w:val="24"/>
          <w:szCs w:val="24"/>
          <w:lang w:val="es-MX"/>
        </w:rPr>
        <w:t xml:space="preserve"> </w:t>
      </w:r>
      <w:r w:rsidRPr="008F0C57">
        <w:rPr>
          <w:rFonts w:eastAsia="Calibri" w:cs="Arial"/>
          <w:w w:val="95"/>
          <w:sz w:val="24"/>
          <w:szCs w:val="24"/>
          <w:lang w:val="es-MX"/>
        </w:rPr>
        <w:t>regula</w:t>
      </w:r>
      <w:r w:rsidRPr="008F0C57">
        <w:rPr>
          <w:rFonts w:eastAsia="Calibri" w:cs="Arial"/>
          <w:spacing w:val="7"/>
          <w:w w:val="95"/>
          <w:sz w:val="24"/>
          <w:szCs w:val="24"/>
          <w:lang w:val="es-MX"/>
        </w:rPr>
        <w:t xml:space="preserve"> </w:t>
      </w:r>
      <w:r w:rsidRPr="008F0C57">
        <w:rPr>
          <w:rFonts w:eastAsia="Calibri" w:cs="Arial"/>
          <w:w w:val="95"/>
          <w:sz w:val="24"/>
          <w:szCs w:val="24"/>
          <w:lang w:val="es-MX"/>
        </w:rPr>
        <w:t>la</w:t>
      </w:r>
      <w:r w:rsidRPr="008F0C57">
        <w:rPr>
          <w:rFonts w:eastAsia="Calibri" w:cs="Arial"/>
          <w:spacing w:val="2"/>
          <w:w w:val="95"/>
          <w:sz w:val="24"/>
          <w:szCs w:val="24"/>
          <w:lang w:val="es-MX"/>
        </w:rPr>
        <w:t xml:space="preserve"> </w:t>
      </w:r>
      <w:r w:rsidRPr="008F0C57">
        <w:rPr>
          <w:rFonts w:eastAsia="Calibri" w:cs="Arial"/>
          <w:w w:val="95"/>
          <w:sz w:val="24"/>
          <w:szCs w:val="24"/>
          <w:lang w:val="es-MX"/>
        </w:rPr>
        <w:t>vida</w:t>
      </w:r>
      <w:r w:rsidRPr="008F0C57">
        <w:rPr>
          <w:rFonts w:eastAsia="Calibri" w:cs="Arial"/>
          <w:spacing w:val="13"/>
          <w:w w:val="95"/>
          <w:sz w:val="24"/>
          <w:szCs w:val="24"/>
          <w:lang w:val="es-MX"/>
        </w:rPr>
        <w:t xml:space="preserve"> </w:t>
      </w:r>
      <w:r w:rsidRPr="008F0C57">
        <w:rPr>
          <w:rFonts w:eastAsia="Calibri" w:cs="Arial"/>
          <w:w w:val="95"/>
          <w:sz w:val="24"/>
          <w:szCs w:val="24"/>
          <w:lang w:val="es-MX"/>
        </w:rPr>
        <w:t>y</w:t>
      </w:r>
      <w:r w:rsidRPr="008F0C57">
        <w:rPr>
          <w:rFonts w:eastAsia="Calibri" w:cs="Arial"/>
          <w:spacing w:val="7"/>
          <w:w w:val="95"/>
          <w:sz w:val="24"/>
          <w:szCs w:val="24"/>
          <w:lang w:val="es-MX"/>
        </w:rPr>
        <w:t xml:space="preserve"> </w:t>
      </w:r>
      <w:r w:rsidRPr="008F0C57">
        <w:rPr>
          <w:rFonts w:eastAsia="Calibri" w:cs="Arial"/>
          <w:w w:val="95"/>
          <w:sz w:val="24"/>
          <w:szCs w:val="24"/>
          <w:lang w:val="es-MX"/>
        </w:rPr>
        <w:t>cause</w:t>
      </w:r>
      <w:r w:rsidRPr="008F0C57">
        <w:rPr>
          <w:rFonts w:eastAsia="Calibri" w:cs="Arial"/>
          <w:spacing w:val="12"/>
          <w:w w:val="95"/>
          <w:sz w:val="24"/>
          <w:szCs w:val="24"/>
          <w:lang w:val="es-MX"/>
        </w:rPr>
        <w:t xml:space="preserve"> </w:t>
      </w:r>
      <w:r w:rsidRPr="008F0C57">
        <w:rPr>
          <w:rFonts w:eastAsia="Calibri" w:cs="Arial"/>
          <w:w w:val="95"/>
          <w:sz w:val="24"/>
          <w:szCs w:val="24"/>
          <w:lang w:val="es-MX"/>
        </w:rPr>
        <w:t>del</w:t>
      </w:r>
      <w:r w:rsidRPr="008F0C57">
        <w:rPr>
          <w:rFonts w:eastAsia="Calibri" w:cs="Arial"/>
          <w:spacing w:val="9"/>
          <w:w w:val="95"/>
          <w:sz w:val="24"/>
          <w:szCs w:val="24"/>
          <w:lang w:val="es-MX"/>
        </w:rPr>
        <w:t xml:space="preserve"> </w:t>
      </w:r>
      <w:r w:rsidRPr="008F0C57">
        <w:rPr>
          <w:rFonts w:eastAsia="Calibri" w:cs="Arial"/>
          <w:w w:val="95"/>
          <w:sz w:val="24"/>
          <w:szCs w:val="24"/>
          <w:lang w:val="es-MX"/>
        </w:rPr>
        <w:t>municipio</w:t>
      </w:r>
      <w:r w:rsidRPr="008F0C57">
        <w:rPr>
          <w:rFonts w:eastAsia="Calibri" w:cs="Arial"/>
          <w:spacing w:val="22"/>
          <w:w w:val="95"/>
          <w:sz w:val="24"/>
          <w:szCs w:val="24"/>
          <w:lang w:val="es-MX"/>
        </w:rPr>
        <w:t xml:space="preserve"> </w:t>
      </w:r>
      <w:r w:rsidRPr="008F0C57">
        <w:rPr>
          <w:rFonts w:eastAsia="Calibri" w:cs="Arial"/>
          <w:w w:val="95"/>
          <w:sz w:val="24"/>
          <w:szCs w:val="24"/>
          <w:lang w:val="es-MX"/>
        </w:rPr>
        <w:t>como</w:t>
      </w:r>
      <w:r w:rsidRPr="008F0C57">
        <w:rPr>
          <w:rFonts w:eastAsia="Calibri" w:cs="Arial"/>
          <w:spacing w:val="22"/>
          <w:w w:val="95"/>
          <w:sz w:val="24"/>
          <w:szCs w:val="24"/>
          <w:lang w:val="es-MX"/>
        </w:rPr>
        <w:t xml:space="preserve"> </w:t>
      </w:r>
      <w:r w:rsidRPr="008F0C57">
        <w:rPr>
          <w:rFonts w:eastAsia="Calibri" w:cs="Arial"/>
          <w:w w:val="95"/>
          <w:sz w:val="24"/>
          <w:szCs w:val="24"/>
          <w:lang w:val="es-MX"/>
        </w:rPr>
        <w:t>nivel</w:t>
      </w:r>
      <w:r w:rsidRPr="008F0C57">
        <w:rPr>
          <w:rFonts w:eastAsia="Calibri" w:cs="Arial"/>
          <w:spacing w:val="16"/>
          <w:w w:val="95"/>
          <w:sz w:val="24"/>
          <w:szCs w:val="24"/>
          <w:lang w:val="es-MX"/>
        </w:rPr>
        <w:t xml:space="preserve"> </w:t>
      </w:r>
      <w:r w:rsidRPr="008F0C57">
        <w:rPr>
          <w:rFonts w:eastAsia="Calibri" w:cs="Arial"/>
          <w:w w:val="95"/>
          <w:sz w:val="24"/>
          <w:szCs w:val="24"/>
          <w:lang w:val="es-MX"/>
        </w:rPr>
        <w:t xml:space="preserve">de </w:t>
      </w:r>
      <w:r w:rsidRPr="008F0C57">
        <w:rPr>
          <w:rFonts w:eastAsia="Calibri" w:cs="Arial"/>
          <w:spacing w:val="-74"/>
          <w:w w:val="95"/>
          <w:sz w:val="24"/>
          <w:szCs w:val="24"/>
          <w:lang w:val="es-MX"/>
        </w:rPr>
        <w:t xml:space="preserve"> </w:t>
      </w:r>
      <w:r w:rsidRPr="008F0C57">
        <w:rPr>
          <w:rFonts w:eastAsia="Calibri" w:cs="Arial"/>
          <w:w w:val="95"/>
          <w:sz w:val="24"/>
          <w:szCs w:val="24"/>
          <w:lang w:val="es-MX"/>
        </w:rPr>
        <w:t>Gobierno, base</w:t>
      </w:r>
      <w:r w:rsidRPr="008F0C57">
        <w:rPr>
          <w:rFonts w:eastAsia="Calibri" w:cs="Arial"/>
          <w:spacing w:val="37"/>
          <w:w w:val="95"/>
          <w:sz w:val="24"/>
          <w:szCs w:val="24"/>
          <w:lang w:val="es-MX"/>
        </w:rPr>
        <w:t xml:space="preserve"> </w:t>
      </w:r>
      <w:r w:rsidR="00FF02C4" w:rsidRPr="008F0C57">
        <w:rPr>
          <w:rFonts w:eastAsia="Calibri" w:cs="Arial"/>
          <w:w w:val="95"/>
          <w:sz w:val="24"/>
          <w:szCs w:val="24"/>
          <w:lang w:val="es-MX"/>
        </w:rPr>
        <w:t xml:space="preserve">de </w:t>
      </w:r>
      <w:r w:rsidR="00FF02C4" w:rsidRPr="008F0C57">
        <w:rPr>
          <w:rFonts w:eastAsia="Calibri" w:cs="Arial"/>
          <w:spacing w:val="30"/>
          <w:w w:val="95"/>
          <w:sz w:val="24"/>
          <w:szCs w:val="24"/>
          <w:lang w:val="es-MX"/>
        </w:rPr>
        <w:t>la</w:t>
      </w:r>
      <w:r w:rsidR="00FF02C4" w:rsidRPr="008F0C57">
        <w:rPr>
          <w:rFonts w:eastAsia="Calibri" w:cs="Arial"/>
          <w:spacing w:val="29"/>
          <w:w w:val="95"/>
          <w:sz w:val="24"/>
          <w:szCs w:val="24"/>
          <w:lang w:val="es-MX"/>
        </w:rPr>
        <w:t xml:space="preserve"> </w:t>
      </w:r>
      <w:r w:rsidRPr="008F0C57">
        <w:rPr>
          <w:rFonts w:eastAsia="Calibri" w:cs="Arial"/>
          <w:w w:val="95"/>
          <w:sz w:val="24"/>
          <w:szCs w:val="24"/>
          <w:lang w:val="es-MX"/>
        </w:rPr>
        <w:t>organización</w:t>
      </w:r>
      <w:r w:rsidRPr="008F0C57">
        <w:rPr>
          <w:rFonts w:eastAsia="Calibri" w:cs="Arial"/>
          <w:spacing w:val="54"/>
          <w:w w:val="95"/>
          <w:sz w:val="24"/>
          <w:szCs w:val="24"/>
          <w:lang w:val="es-MX"/>
        </w:rPr>
        <w:t xml:space="preserve"> </w:t>
      </w:r>
      <w:r w:rsidRPr="008F0C57">
        <w:rPr>
          <w:rFonts w:eastAsia="Calibri" w:cs="Arial"/>
          <w:w w:val="95"/>
          <w:sz w:val="24"/>
          <w:szCs w:val="24"/>
          <w:lang w:val="es-MX"/>
        </w:rPr>
        <w:t>política,</w:t>
      </w:r>
      <w:r w:rsidRPr="008F0C57">
        <w:rPr>
          <w:rFonts w:eastAsia="Calibri" w:cs="Arial"/>
          <w:spacing w:val="40"/>
          <w:w w:val="95"/>
          <w:sz w:val="24"/>
          <w:szCs w:val="24"/>
          <w:lang w:val="es-MX"/>
        </w:rPr>
        <w:t xml:space="preserve"> </w:t>
      </w:r>
      <w:r w:rsidRPr="008F0C57">
        <w:rPr>
          <w:rFonts w:eastAsia="Calibri" w:cs="Arial"/>
          <w:w w:val="95"/>
          <w:sz w:val="24"/>
          <w:szCs w:val="24"/>
          <w:lang w:val="es-MX"/>
        </w:rPr>
        <w:t>administrativa</w:t>
      </w:r>
      <w:r w:rsidRPr="008F0C57">
        <w:rPr>
          <w:rFonts w:eastAsia="Calibri" w:cs="Arial"/>
          <w:spacing w:val="21"/>
          <w:w w:val="95"/>
          <w:sz w:val="24"/>
          <w:szCs w:val="24"/>
          <w:lang w:val="es-MX"/>
        </w:rPr>
        <w:t xml:space="preserve"> </w:t>
      </w:r>
      <w:r w:rsidRPr="008F0C57">
        <w:rPr>
          <w:rFonts w:eastAsia="Calibri" w:cs="Arial"/>
          <w:w w:val="95"/>
          <w:sz w:val="24"/>
          <w:szCs w:val="24"/>
          <w:lang w:val="es-MX"/>
        </w:rPr>
        <w:t>y</w:t>
      </w:r>
      <w:r w:rsidR="00876712">
        <w:rPr>
          <w:rFonts w:eastAsia="Calibri" w:cs="Arial"/>
          <w:w w:val="95"/>
          <w:sz w:val="24"/>
          <w:szCs w:val="24"/>
          <w:lang w:val="es-MX"/>
        </w:rPr>
        <w:t xml:space="preserve"> </w:t>
      </w:r>
      <w:r w:rsidRPr="008F0C57">
        <w:rPr>
          <w:rFonts w:eastAsia="Calibri" w:cs="Arial"/>
          <w:spacing w:val="-76"/>
          <w:w w:val="95"/>
          <w:sz w:val="24"/>
          <w:szCs w:val="24"/>
          <w:lang w:val="es-MX"/>
        </w:rPr>
        <w:t xml:space="preserve"> </w:t>
      </w:r>
      <w:r w:rsidRPr="008F0C57">
        <w:rPr>
          <w:rFonts w:eastAsia="Calibri" w:cs="Arial"/>
          <w:sz w:val="24"/>
          <w:szCs w:val="24"/>
          <w:lang w:val="es-MX"/>
        </w:rPr>
        <w:t>de la división</w:t>
      </w:r>
      <w:r w:rsidRPr="008F0C57">
        <w:rPr>
          <w:rFonts w:eastAsia="Calibri" w:cs="Arial"/>
          <w:spacing w:val="1"/>
          <w:sz w:val="24"/>
          <w:szCs w:val="24"/>
          <w:lang w:val="es-MX"/>
        </w:rPr>
        <w:t xml:space="preserve"> </w:t>
      </w:r>
      <w:r w:rsidRPr="008F0C57">
        <w:rPr>
          <w:rFonts w:eastAsia="Calibri" w:cs="Arial"/>
          <w:sz w:val="24"/>
          <w:szCs w:val="24"/>
          <w:lang w:val="es-MX"/>
        </w:rPr>
        <w:t>territorial</w:t>
      </w:r>
      <w:r w:rsidRPr="008F0C57">
        <w:rPr>
          <w:rFonts w:eastAsia="Calibri" w:cs="Arial"/>
          <w:spacing w:val="1"/>
          <w:sz w:val="24"/>
          <w:szCs w:val="24"/>
          <w:lang w:val="es-MX"/>
        </w:rPr>
        <w:t xml:space="preserve"> </w:t>
      </w:r>
      <w:r w:rsidRPr="008F0C57">
        <w:rPr>
          <w:rFonts w:eastAsia="Calibri" w:cs="Arial"/>
          <w:sz w:val="24"/>
          <w:szCs w:val="24"/>
          <w:lang w:val="es-MX"/>
        </w:rPr>
        <w:t>de nuestro</w:t>
      </w:r>
      <w:r w:rsidRPr="008F0C57">
        <w:rPr>
          <w:rFonts w:eastAsia="Calibri" w:cs="Arial"/>
          <w:spacing w:val="1"/>
          <w:sz w:val="24"/>
          <w:szCs w:val="24"/>
          <w:lang w:val="es-MX"/>
        </w:rPr>
        <w:t xml:space="preserve"> </w:t>
      </w:r>
      <w:r w:rsidRPr="008F0C57">
        <w:rPr>
          <w:rFonts w:eastAsia="Calibri" w:cs="Arial"/>
          <w:sz w:val="24"/>
          <w:szCs w:val="24"/>
          <w:lang w:val="es-MX"/>
        </w:rPr>
        <w:t>Estado de Jalisco.</w:t>
      </w:r>
    </w:p>
    <w:p w:rsidR="008F0C57" w:rsidRPr="00D60202" w:rsidRDefault="008F0C57" w:rsidP="008F0C57">
      <w:pPr>
        <w:ind w:firstLine="708"/>
        <w:jc w:val="both"/>
        <w:rPr>
          <w:rFonts w:eastAsia="Calibri" w:cs="Arial"/>
          <w:sz w:val="24"/>
          <w:szCs w:val="24"/>
          <w:lang w:val="es-MX"/>
        </w:rPr>
      </w:pPr>
    </w:p>
    <w:p w:rsidR="008F0C57" w:rsidRPr="00803D28" w:rsidRDefault="008F0C57" w:rsidP="008F0C57">
      <w:pPr>
        <w:ind w:firstLine="708"/>
        <w:jc w:val="both"/>
        <w:rPr>
          <w:rFonts w:eastAsia="Calibri" w:cs="Arial"/>
          <w:sz w:val="24"/>
          <w:szCs w:val="24"/>
          <w:lang w:val="es-ES"/>
        </w:rPr>
      </w:pPr>
    </w:p>
    <w:p w:rsidR="00803D28" w:rsidRDefault="00803D28" w:rsidP="00A80575">
      <w:pPr>
        <w:ind w:firstLine="708"/>
        <w:jc w:val="both"/>
        <w:rPr>
          <w:rFonts w:eastAsia="Calibri" w:cs="Arial"/>
          <w:sz w:val="24"/>
          <w:szCs w:val="24"/>
          <w:lang w:val="es-MX"/>
        </w:rPr>
      </w:pPr>
      <w:r w:rsidRPr="00803D28">
        <w:rPr>
          <w:rFonts w:eastAsia="Calibri" w:cs="Arial"/>
          <w:b/>
          <w:sz w:val="24"/>
          <w:szCs w:val="24"/>
          <w:lang w:val="es-MX"/>
        </w:rPr>
        <w:t>II.</w:t>
      </w:r>
      <w:r w:rsidRPr="00803D28">
        <w:rPr>
          <w:rFonts w:eastAsia="Calibri" w:cs="Arial"/>
          <w:sz w:val="24"/>
          <w:szCs w:val="24"/>
          <w:lang w:val="es-MX"/>
        </w:rPr>
        <w:t>- Los artículos 46 y 50 de la Constitución Política del Estado de Jalisco da</w:t>
      </w:r>
      <w:r w:rsidR="00F04ABC">
        <w:rPr>
          <w:rFonts w:eastAsia="Calibri" w:cs="Arial"/>
          <w:sz w:val="24"/>
          <w:szCs w:val="24"/>
          <w:lang w:val="es-MX"/>
        </w:rPr>
        <w:t xml:space="preserve"> </w:t>
      </w:r>
      <w:r w:rsidR="002D5A4B">
        <w:rPr>
          <w:rFonts w:eastAsia="Calibri" w:cs="Arial"/>
          <w:sz w:val="24"/>
          <w:szCs w:val="24"/>
          <w:lang w:val="es-MX"/>
        </w:rPr>
        <w:t>facultades</w:t>
      </w:r>
      <w:r w:rsidR="00F04ABC">
        <w:rPr>
          <w:rFonts w:eastAsia="Calibri" w:cs="Arial"/>
          <w:sz w:val="24"/>
          <w:szCs w:val="24"/>
          <w:lang w:val="es-MX"/>
        </w:rPr>
        <w:t xml:space="preserve"> </w:t>
      </w:r>
      <w:r w:rsidRPr="00803D28">
        <w:rPr>
          <w:rFonts w:eastAsia="Calibri" w:cs="Arial"/>
          <w:sz w:val="24"/>
          <w:szCs w:val="24"/>
          <w:lang w:val="es-MX"/>
        </w:rPr>
        <w:t>al Titular del Poder</w:t>
      </w:r>
      <w:r w:rsidR="00F04ABC">
        <w:rPr>
          <w:rFonts w:eastAsia="Calibri" w:cs="Arial"/>
          <w:sz w:val="24"/>
          <w:szCs w:val="24"/>
          <w:lang w:val="es-MX"/>
        </w:rPr>
        <w:t xml:space="preserve"> </w:t>
      </w:r>
      <w:r w:rsidR="009844D0">
        <w:rPr>
          <w:rFonts w:eastAsia="Calibri" w:cs="Arial"/>
          <w:sz w:val="24"/>
          <w:szCs w:val="24"/>
          <w:lang w:val="es-MX"/>
        </w:rPr>
        <w:t>Ejecutivo,</w:t>
      </w:r>
      <w:r w:rsidR="00F04ABC">
        <w:rPr>
          <w:rFonts w:eastAsia="Calibri" w:cs="Arial"/>
          <w:sz w:val="24"/>
          <w:szCs w:val="24"/>
          <w:lang w:val="es-MX"/>
        </w:rPr>
        <w:t xml:space="preserve"> </w:t>
      </w:r>
      <w:r w:rsidRPr="00803D28">
        <w:rPr>
          <w:rFonts w:eastAsia="Calibri" w:cs="Arial"/>
          <w:sz w:val="24"/>
          <w:szCs w:val="24"/>
          <w:lang w:val="es-MX"/>
        </w:rPr>
        <w:t>para</w:t>
      </w:r>
      <w:r w:rsidR="00F04ABC">
        <w:rPr>
          <w:rFonts w:eastAsia="Calibri" w:cs="Arial"/>
          <w:sz w:val="24"/>
          <w:szCs w:val="24"/>
          <w:lang w:val="es-MX"/>
        </w:rPr>
        <w:t xml:space="preserve"> </w:t>
      </w:r>
      <w:r w:rsidRPr="00803D28">
        <w:rPr>
          <w:rFonts w:eastAsia="Calibri" w:cs="Arial"/>
          <w:sz w:val="24"/>
          <w:szCs w:val="24"/>
          <w:lang w:val="es-MX"/>
        </w:rPr>
        <w:t>organizar y</w:t>
      </w:r>
      <w:r w:rsidR="00F04ABC">
        <w:rPr>
          <w:rFonts w:eastAsia="Calibri" w:cs="Arial"/>
          <w:sz w:val="24"/>
          <w:szCs w:val="24"/>
          <w:lang w:val="es-MX"/>
        </w:rPr>
        <w:t xml:space="preserve"> </w:t>
      </w:r>
      <w:r w:rsidRPr="00803D28">
        <w:rPr>
          <w:rFonts w:eastAsia="Calibri" w:cs="Arial"/>
          <w:sz w:val="24"/>
          <w:szCs w:val="24"/>
          <w:lang w:val="es-MX"/>
        </w:rPr>
        <w:t>conducir</w:t>
      </w:r>
      <w:r w:rsidR="00F04ABC">
        <w:rPr>
          <w:rFonts w:eastAsia="Calibri" w:cs="Arial"/>
          <w:sz w:val="24"/>
          <w:szCs w:val="24"/>
          <w:lang w:val="es-MX"/>
        </w:rPr>
        <w:t xml:space="preserve"> </w:t>
      </w:r>
      <w:r w:rsidRPr="00803D28">
        <w:rPr>
          <w:rFonts w:eastAsia="Calibri" w:cs="Arial"/>
          <w:sz w:val="24"/>
          <w:szCs w:val="24"/>
          <w:lang w:val="es-MX"/>
        </w:rPr>
        <w:t>la planeación del desarrollo del Estado y delegar facu</w:t>
      </w:r>
      <w:r w:rsidR="009844D0">
        <w:rPr>
          <w:rFonts w:eastAsia="Calibri" w:cs="Arial"/>
          <w:sz w:val="24"/>
          <w:szCs w:val="24"/>
          <w:lang w:val="es-MX"/>
        </w:rPr>
        <w:t xml:space="preserve">ltades especificas en el ámbito </w:t>
      </w:r>
      <w:r w:rsidRPr="00803D28">
        <w:rPr>
          <w:rFonts w:eastAsia="Calibri" w:cs="Arial"/>
          <w:sz w:val="24"/>
          <w:szCs w:val="24"/>
          <w:lang w:val="es-MX"/>
        </w:rPr>
        <w:t>administrativo a las secretarias, para el desempeño de sus atribuciones, por lo que</w:t>
      </w:r>
      <w:r w:rsidR="00876712">
        <w:rPr>
          <w:rFonts w:eastAsia="Calibri" w:cs="Arial"/>
          <w:sz w:val="24"/>
          <w:szCs w:val="24"/>
          <w:lang w:val="es-MX"/>
        </w:rPr>
        <w:t>,</w:t>
      </w:r>
      <w:r w:rsidRPr="00803D28">
        <w:rPr>
          <w:rFonts w:eastAsia="Calibri" w:cs="Arial"/>
          <w:sz w:val="24"/>
          <w:szCs w:val="24"/>
          <w:lang w:val="es-MX"/>
        </w:rPr>
        <w:t xml:space="preserve"> con tales facultades la Secretaría de Igualdad Sustantiva entre Mujeres y Hombres</w:t>
      </w:r>
      <w:r w:rsidR="009844D0">
        <w:rPr>
          <w:rFonts w:eastAsia="Calibri" w:cs="Arial"/>
          <w:sz w:val="24"/>
          <w:szCs w:val="24"/>
          <w:lang w:val="es-MX"/>
        </w:rPr>
        <w:t xml:space="preserve"> del Estado de Jalisco</w:t>
      </w:r>
      <w:r w:rsidRPr="00803D28">
        <w:rPr>
          <w:rFonts w:eastAsia="Calibri" w:cs="Arial"/>
          <w:sz w:val="24"/>
          <w:szCs w:val="24"/>
          <w:lang w:val="es-MX"/>
        </w:rPr>
        <w:t xml:space="preserve">, con fundamento en los artículos 3.1. fracción I, </w:t>
      </w:r>
      <w:r w:rsidR="009844D0">
        <w:rPr>
          <w:rFonts w:eastAsia="Calibri" w:cs="Arial"/>
          <w:sz w:val="24"/>
          <w:szCs w:val="24"/>
          <w:lang w:val="es-MX"/>
        </w:rPr>
        <w:t xml:space="preserve">16 párrafo 1 fracción IX y </w:t>
      </w:r>
      <w:r w:rsidRPr="00803D28">
        <w:rPr>
          <w:rFonts w:eastAsia="Calibri" w:cs="Arial"/>
          <w:sz w:val="24"/>
          <w:szCs w:val="24"/>
          <w:lang w:val="es-MX"/>
        </w:rPr>
        <w:t>25</w:t>
      </w:r>
      <w:r w:rsidR="009844D0">
        <w:rPr>
          <w:rFonts w:eastAsia="Calibri" w:cs="Arial"/>
          <w:sz w:val="24"/>
          <w:szCs w:val="24"/>
          <w:lang w:val="es-MX"/>
        </w:rPr>
        <w:t xml:space="preserve"> fracciones I, III, IV, V, VI, XXI, XXIV y XLII</w:t>
      </w:r>
      <w:r w:rsidRPr="00803D28">
        <w:rPr>
          <w:rFonts w:eastAsia="Calibri" w:cs="Arial"/>
          <w:sz w:val="24"/>
          <w:szCs w:val="24"/>
          <w:lang w:val="es-MX"/>
        </w:rPr>
        <w:t xml:space="preserve"> de la Ley Orgánica del Poder Ejecutivo del Estado de Jalisco, así como en el artículo 4 fracción IX</w:t>
      </w:r>
      <w:r w:rsidR="009844D0">
        <w:rPr>
          <w:rFonts w:eastAsia="Calibri" w:cs="Arial"/>
          <w:sz w:val="24"/>
          <w:szCs w:val="24"/>
          <w:lang w:val="es-MX"/>
        </w:rPr>
        <w:t xml:space="preserve"> apartado C, fracción II,</w:t>
      </w:r>
      <w:r w:rsidRPr="00803D28">
        <w:rPr>
          <w:rFonts w:eastAsia="Calibri" w:cs="Arial"/>
          <w:sz w:val="24"/>
          <w:szCs w:val="24"/>
          <w:lang w:val="es-MX"/>
        </w:rPr>
        <w:t xml:space="preserve"> del Reglamento Interno de la Secretaría de Igualdad Sustantiva entre Mujeres y Hombres, el </w:t>
      </w:r>
      <w:r w:rsidR="009844D0">
        <w:rPr>
          <w:rFonts w:eastAsia="Calibri" w:cs="Arial"/>
          <w:sz w:val="24"/>
          <w:szCs w:val="24"/>
          <w:lang w:val="es-MX"/>
        </w:rPr>
        <w:t>día jueves 16 dieciséis de marzo de 2023</w:t>
      </w:r>
      <w:r w:rsidRPr="00803D28">
        <w:rPr>
          <w:rFonts w:eastAsia="Calibri" w:cs="Arial"/>
          <w:sz w:val="24"/>
          <w:szCs w:val="24"/>
          <w:lang w:val="es-MX"/>
        </w:rPr>
        <w:t>,</w:t>
      </w:r>
      <w:r w:rsidR="005C5CB5">
        <w:rPr>
          <w:rFonts w:eastAsia="Calibri" w:cs="Arial"/>
          <w:sz w:val="24"/>
          <w:szCs w:val="24"/>
          <w:lang w:val="es-MX"/>
        </w:rPr>
        <w:t>la Secretaria de Igualdad Sustantiva entre Mujeres y Hombres del Estado de Jalisco,</w:t>
      </w:r>
      <w:r w:rsidRPr="00803D28">
        <w:rPr>
          <w:rFonts w:eastAsia="Calibri" w:cs="Arial"/>
          <w:sz w:val="24"/>
          <w:szCs w:val="24"/>
          <w:lang w:val="es-MX"/>
        </w:rPr>
        <w:t xml:space="preserve"> emitió </w:t>
      </w:r>
      <w:r w:rsidR="009F6EC4">
        <w:rPr>
          <w:rFonts w:eastAsia="Calibri" w:cs="Arial"/>
          <w:sz w:val="24"/>
          <w:szCs w:val="24"/>
          <w:lang w:val="es-MX"/>
        </w:rPr>
        <w:t>convocatoria así como sus RPO</w:t>
      </w:r>
      <w:r w:rsidRPr="00950FAB">
        <w:rPr>
          <w:rFonts w:eastAsia="Calibri" w:cs="Arial"/>
          <w:sz w:val="24"/>
          <w:szCs w:val="24"/>
          <w:lang w:val="es-MX"/>
        </w:rPr>
        <w:t xml:space="preserve"> a los Municipios del Estado de Jalisco,</w:t>
      </w:r>
      <w:r w:rsidRPr="00803D28">
        <w:rPr>
          <w:rFonts w:eastAsia="Calibri" w:cs="Arial"/>
          <w:sz w:val="24"/>
          <w:szCs w:val="24"/>
          <w:lang w:val="es-MX"/>
        </w:rPr>
        <w:t xml:space="preserve"> para participar en</w:t>
      </w:r>
      <w:r w:rsidR="009F6EC4">
        <w:rPr>
          <w:rFonts w:eastAsia="Calibri" w:cs="Arial"/>
          <w:sz w:val="24"/>
          <w:szCs w:val="24"/>
          <w:lang w:val="es-MX"/>
        </w:rPr>
        <w:t xml:space="preserve"> el Programa “BARRIOS DE PAZ”</w:t>
      </w:r>
      <w:r w:rsidRPr="00803D28">
        <w:rPr>
          <w:rFonts w:eastAsia="Calibri" w:cs="Arial"/>
          <w:sz w:val="24"/>
          <w:szCs w:val="24"/>
          <w:lang w:val="es-MX"/>
        </w:rPr>
        <w:t>, misma que se  encuentra</w:t>
      </w:r>
      <w:r w:rsidR="009F6EC4">
        <w:rPr>
          <w:rFonts w:eastAsia="Calibri" w:cs="Arial"/>
          <w:sz w:val="24"/>
          <w:szCs w:val="24"/>
          <w:lang w:val="es-MX"/>
        </w:rPr>
        <w:t>n</w:t>
      </w:r>
      <w:r w:rsidRPr="00803D28">
        <w:rPr>
          <w:rFonts w:eastAsia="Calibri" w:cs="Arial"/>
          <w:sz w:val="24"/>
          <w:szCs w:val="24"/>
          <w:lang w:val="es-MX"/>
        </w:rPr>
        <w:t xml:space="preserve"> visible y publicada en el siguiente link:</w:t>
      </w:r>
      <w:r w:rsidR="00FF02C4">
        <w:rPr>
          <w:rFonts w:eastAsia="Calibri" w:cs="Arial"/>
          <w:sz w:val="24"/>
          <w:szCs w:val="24"/>
          <w:lang w:val="es-MX"/>
        </w:rPr>
        <w:t xml:space="preserve"> </w:t>
      </w:r>
      <w:hyperlink r:id="rId8" w:history="1">
        <w:r w:rsidR="009F6EC4" w:rsidRPr="00B0525A">
          <w:rPr>
            <w:rStyle w:val="Hipervnculo"/>
            <w:rFonts w:eastAsia="Calibri" w:cs="Arial"/>
            <w:sz w:val="24"/>
            <w:szCs w:val="24"/>
            <w:lang w:val="es-MX"/>
          </w:rPr>
          <w:t>https://rumboalaigualdad.jalisco.gob.mx/barrios-de-paz-2023</w:t>
        </w:r>
      </w:hyperlink>
      <w:r w:rsidR="009F6EC4">
        <w:rPr>
          <w:rFonts w:eastAsia="Calibri" w:cs="Arial"/>
          <w:sz w:val="24"/>
          <w:szCs w:val="24"/>
          <w:lang w:val="es-MX"/>
        </w:rPr>
        <w:t xml:space="preserve"> la cual </w:t>
      </w:r>
      <w:r w:rsidRPr="00803D28">
        <w:rPr>
          <w:rFonts w:eastAsia="Calibri" w:cs="Arial"/>
          <w:sz w:val="24"/>
          <w:szCs w:val="24"/>
          <w:lang w:val="es-MX"/>
        </w:rPr>
        <w:t xml:space="preserve">tiene </w:t>
      </w:r>
      <w:r w:rsidR="00D60202">
        <w:rPr>
          <w:rFonts w:eastAsia="Calibri" w:cs="Arial"/>
          <w:sz w:val="24"/>
          <w:szCs w:val="24"/>
          <w:lang w:val="es-MX"/>
        </w:rPr>
        <w:t xml:space="preserve"> </w:t>
      </w:r>
      <w:r w:rsidR="009F6EC4">
        <w:rPr>
          <w:rFonts w:eastAsia="Calibri" w:cs="Arial"/>
          <w:sz w:val="24"/>
          <w:szCs w:val="24"/>
          <w:lang w:val="es-MX"/>
        </w:rPr>
        <w:t>como</w:t>
      </w:r>
      <w:r w:rsidR="00D60202">
        <w:rPr>
          <w:rFonts w:eastAsia="Calibri" w:cs="Arial"/>
          <w:sz w:val="24"/>
          <w:szCs w:val="24"/>
          <w:lang w:val="es-MX"/>
        </w:rPr>
        <w:t xml:space="preserve"> </w:t>
      </w:r>
      <w:r w:rsidR="009F6EC4">
        <w:rPr>
          <w:rFonts w:eastAsia="Calibri" w:cs="Arial"/>
          <w:sz w:val="24"/>
          <w:szCs w:val="24"/>
          <w:lang w:val="es-MX"/>
        </w:rPr>
        <w:t>Objetivo</w:t>
      </w:r>
      <w:r w:rsidR="00D60202">
        <w:rPr>
          <w:rFonts w:eastAsia="Calibri" w:cs="Arial"/>
          <w:sz w:val="24"/>
          <w:szCs w:val="24"/>
          <w:lang w:val="es-MX"/>
        </w:rPr>
        <w:t xml:space="preserve"> </w:t>
      </w:r>
      <w:r w:rsidRPr="00803D28">
        <w:rPr>
          <w:rFonts w:eastAsia="Calibri" w:cs="Arial"/>
          <w:sz w:val="24"/>
          <w:szCs w:val="24"/>
          <w:lang w:val="es-MX"/>
        </w:rPr>
        <w:t>General</w:t>
      </w:r>
      <w:r w:rsidR="009F6EC4">
        <w:rPr>
          <w:rFonts w:eastAsia="Calibri" w:cs="Arial"/>
          <w:sz w:val="24"/>
          <w:szCs w:val="24"/>
          <w:lang w:val="es-MX"/>
        </w:rPr>
        <w:t>, el</w:t>
      </w:r>
      <w:r w:rsidRPr="00803D28">
        <w:rPr>
          <w:rFonts w:eastAsia="Calibri" w:cs="Arial"/>
          <w:sz w:val="24"/>
          <w:szCs w:val="24"/>
          <w:lang w:val="es-MX"/>
        </w:rPr>
        <w:t xml:space="preserve"> promover y reforzar </w:t>
      </w:r>
      <w:r w:rsidR="009F6EC4">
        <w:rPr>
          <w:rFonts w:eastAsia="Calibri" w:cs="Arial"/>
          <w:sz w:val="24"/>
          <w:szCs w:val="24"/>
          <w:lang w:val="es-MX"/>
        </w:rPr>
        <w:t>en los municipios las Acciones de Prevención de las Violencias y</w:t>
      </w:r>
      <w:r w:rsidRPr="00803D28">
        <w:rPr>
          <w:rFonts w:eastAsia="Calibri" w:cs="Arial"/>
          <w:sz w:val="24"/>
          <w:szCs w:val="24"/>
          <w:lang w:val="es-MX"/>
        </w:rPr>
        <w:t xml:space="preserve"> Nuevas</w:t>
      </w:r>
      <w:r w:rsidR="00B250D9">
        <w:rPr>
          <w:rFonts w:eastAsia="Calibri" w:cs="Arial"/>
          <w:sz w:val="24"/>
          <w:szCs w:val="24"/>
          <w:lang w:val="es-MX"/>
        </w:rPr>
        <w:t xml:space="preserve"> Masculinidades a través de sus tres vertientes</w:t>
      </w:r>
      <w:r w:rsidR="00A80575">
        <w:rPr>
          <w:rFonts w:eastAsia="Calibri" w:cs="Arial"/>
          <w:sz w:val="24"/>
          <w:szCs w:val="24"/>
          <w:lang w:val="es-MX"/>
        </w:rPr>
        <w:t xml:space="preserve"> de apoyo</w:t>
      </w:r>
      <w:r w:rsidR="00B250D9">
        <w:rPr>
          <w:rFonts w:eastAsia="Calibri" w:cs="Arial"/>
          <w:sz w:val="24"/>
          <w:szCs w:val="24"/>
          <w:lang w:val="es-MX"/>
        </w:rPr>
        <w:t>, misma</w:t>
      </w:r>
      <w:r w:rsidRPr="00803D28">
        <w:rPr>
          <w:rFonts w:eastAsia="Calibri" w:cs="Arial"/>
          <w:sz w:val="24"/>
          <w:szCs w:val="24"/>
          <w:lang w:val="es-MX"/>
        </w:rPr>
        <w:t xml:space="preserve">s que se trascriben a continuación: </w:t>
      </w:r>
    </w:p>
    <w:p w:rsidR="00A80575" w:rsidRDefault="00A80575" w:rsidP="00A80575">
      <w:pPr>
        <w:ind w:firstLine="708"/>
        <w:jc w:val="both"/>
        <w:rPr>
          <w:rFonts w:eastAsia="Calibri" w:cs="Arial"/>
          <w:sz w:val="24"/>
          <w:szCs w:val="24"/>
          <w:lang w:val="es-MX"/>
        </w:rPr>
      </w:pPr>
    </w:p>
    <w:p w:rsidR="00A80575" w:rsidRPr="00295791" w:rsidRDefault="00A80575" w:rsidP="00A80575">
      <w:pPr>
        <w:pStyle w:val="Prrafodelista"/>
        <w:numPr>
          <w:ilvl w:val="0"/>
          <w:numId w:val="3"/>
        </w:numPr>
        <w:jc w:val="both"/>
        <w:rPr>
          <w:rFonts w:ascii="Arial" w:eastAsia="Calibri" w:hAnsi="Arial" w:cs="Arial"/>
          <w:sz w:val="24"/>
          <w:szCs w:val="24"/>
        </w:rPr>
      </w:pPr>
      <w:r w:rsidRPr="00295791">
        <w:rPr>
          <w:rFonts w:ascii="Arial" w:eastAsia="Calibri" w:hAnsi="Arial" w:cs="Arial"/>
          <w:sz w:val="24"/>
          <w:szCs w:val="24"/>
        </w:rPr>
        <w:t>VERTIENTE “A” educando para la igualdad, consiste en; implementar la estrategia de prevención del ASI mediante la formación de capacidades en NNA, padres, madres, personas cuidadoras y profesionales que trabajan por NNA.</w:t>
      </w:r>
    </w:p>
    <w:p w:rsidR="00A80575" w:rsidRPr="00295791" w:rsidRDefault="00A80575" w:rsidP="00A80575">
      <w:pPr>
        <w:pStyle w:val="Prrafodelista"/>
        <w:numPr>
          <w:ilvl w:val="0"/>
          <w:numId w:val="3"/>
        </w:numPr>
        <w:jc w:val="both"/>
        <w:rPr>
          <w:rFonts w:ascii="Arial" w:eastAsia="Calibri" w:hAnsi="Arial" w:cs="Arial"/>
          <w:sz w:val="24"/>
          <w:szCs w:val="24"/>
        </w:rPr>
      </w:pPr>
      <w:r w:rsidRPr="00295791">
        <w:rPr>
          <w:rFonts w:ascii="Arial" w:eastAsia="Calibri" w:hAnsi="Arial" w:cs="Arial"/>
          <w:sz w:val="24"/>
          <w:szCs w:val="24"/>
        </w:rPr>
        <w:t>VERTIENTE “B” CECOVIM, consiste en; Facilitar el modelo preventivo CECOVIM para la formación de capacidades en población adolescente. Facilitar el modelo CECOVIM a hombres generadores de violencia y/o hombres adultos que acuden de manera voluntaria a grupos reeducativos. (Taller entrevistas y aplicación de instrumentos de evaluación).</w:t>
      </w:r>
    </w:p>
    <w:p w:rsidR="00A80575" w:rsidRDefault="00A80575" w:rsidP="00A80575">
      <w:pPr>
        <w:pStyle w:val="Prrafodelista"/>
        <w:numPr>
          <w:ilvl w:val="0"/>
          <w:numId w:val="3"/>
        </w:numPr>
        <w:jc w:val="both"/>
        <w:rPr>
          <w:rFonts w:ascii="Arial" w:eastAsia="Calibri" w:hAnsi="Arial" w:cs="Arial"/>
          <w:sz w:val="24"/>
          <w:szCs w:val="24"/>
        </w:rPr>
      </w:pPr>
      <w:r w:rsidRPr="00295791">
        <w:rPr>
          <w:rFonts w:ascii="Arial" w:eastAsia="Calibri" w:hAnsi="Arial" w:cs="Arial"/>
          <w:sz w:val="24"/>
          <w:szCs w:val="24"/>
        </w:rPr>
        <w:t>VERTIENTE “C” N</w:t>
      </w:r>
      <w:r w:rsidR="00FA5B0C" w:rsidRPr="00295791">
        <w:rPr>
          <w:rFonts w:ascii="Arial" w:eastAsia="Calibri" w:hAnsi="Arial" w:cs="Arial"/>
          <w:sz w:val="24"/>
          <w:szCs w:val="24"/>
        </w:rPr>
        <w:t xml:space="preserve">os movemos seguras, consiste en; Implementar la estrategia de prevención de la violencia sexual en el espacio y transporte público.  </w:t>
      </w:r>
    </w:p>
    <w:p w:rsidR="00295791" w:rsidRPr="00295791" w:rsidRDefault="00295791" w:rsidP="00295791">
      <w:pPr>
        <w:jc w:val="both"/>
        <w:rPr>
          <w:rFonts w:eastAsia="Calibri" w:cs="Arial"/>
          <w:sz w:val="24"/>
          <w:szCs w:val="24"/>
        </w:rPr>
      </w:pPr>
      <w:r>
        <w:rPr>
          <w:rFonts w:eastAsia="Calibri" w:cs="Arial"/>
          <w:sz w:val="24"/>
          <w:szCs w:val="24"/>
        </w:rPr>
        <w:lastRenderedPageBreak/>
        <w:t xml:space="preserve">Para </w:t>
      </w:r>
      <w:proofErr w:type="spellStart"/>
      <w:r>
        <w:rPr>
          <w:rFonts w:eastAsia="Calibri" w:cs="Arial"/>
          <w:sz w:val="24"/>
          <w:szCs w:val="24"/>
        </w:rPr>
        <w:t>participar</w:t>
      </w:r>
      <w:proofErr w:type="spellEnd"/>
      <w:r>
        <w:rPr>
          <w:rFonts w:eastAsia="Calibri" w:cs="Arial"/>
          <w:sz w:val="24"/>
          <w:szCs w:val="24"/>
        </w:rPr>
        <w:t xml:space="preserve"> </w:t>
      </w:r>
      <w:proofErr w:type="spellStart"/>
      <w:r>
        <w:rPr>
          <w:rFonts w:eastAsia="Calibri" w:cs="Arial"/>
          <w:sz w:val="24"/>
          <w:szCs w:val="24"/>
        </w:rPr>
        <w:t>en</w:t>
      </w:r>
      <w:proofErr w:type="spellEnd"/>
      <w:r>
        <w:rPr>
          <w:rFonts w:eastAsia="Calibri" w:cs="Arial"/>
          <w:sz w:val="24"/>
          <w:szCs w:val="24"/>
        </w:rPr>
        <w:t xml:space="preserve"> el “</w:t>
      </w:r>
      <w:proofErr w:type="spellStart"/>
      <w:r>
        <w:rPr>
          <w:rFonts w:eastAsia="Calibri" w:cs="Arial"/>
          <w:sz w:val="24"/>
          <w:szCs w:val="24"/>
        </w:rPr>
        <w:t>Programa</w:t>
      </w:r>
      <w:proofErr w:type="spellEnd"/>
      <w:r>
        <w:rPr>
          <w:rFonts w:eastAsia="Calibri" w:cs="Arial"/>
          <w:sz w:val="24"/>
          <w:szCs w:val="24"/>
        </w:rPr>
        <w:t xml:space="preserve">”, los municipios </w:t>
      </w:r>
      <w:proofErr w:type="spellStart"/>
      <w:r>
        <w:rPr>
          <w:rFonts w:eastAsia="Calibri" w:cs="Arial"/>
          <w:sz w:val="24"/>
          <w:szCs w:val="24"/>
        </w:rPr>
        <w:t>deberán</w:t>
      </w:r>
      <w:proofErr w:type="spellEnd"/>
      <w:r>
        <w:rPr>
          <w:rFonts w:eastAsia="Calibri" w:cs="Arial"/>
          <w:sz w:val="24"/>
          <w:szCs w:val="24"/>
        </w:rPr>
        <w:t xml:space="preserve"> presenter dos o hasta </w:t>
      </w:r>
      <w:proofErr w:type="spellStart"/>
      <w:r>
        <w:rPr>
          <w:rFonts w:eastAsia="Calibri" w:cs="Arial"/>
          <w:sz w:val="24"/>
          <w:szCs w:val="24"/>
        </w:rPr>
        <w:t>tres</w:t>
      </w:r>
      <w:proofErr w:type="spellEnd"/>
      <w:r>
        <w:rPr>
          <w:rFonts w:eastAsia="Calibri" w:cs="Arial"/>
          <w:sz w:val="24"/>
          <w:szCs w:val="24"/>
        </w:rPr>
        <w:t xml:space="preserve"> </w:t>
      </w:r>
      <w:proofErr w:type="spellStart"/>
      <w:r>
        <w:rPr>
          <w:rFonts w:eastAsia="Calibri" w:cs="Arial"/>
          <w:sz w:val="24"/>
          <w:szCs w:val="24"/>
        </w:rPr>
        <w:t>proyectos</w:t>
      </w:r>
      <w:proofErr w:type="spellEnd"/>
      <w:r>
        <w:rPr>
          <w:rFonts w:eastAsia="Calibri" w:cs="Arial"/>
          <w:sz w:val="24"/>
          <w:szCs w:val="24"/>
        </w:rPr>
        <w:t xml:space="preserve"> </w:t>
      </w:r>
      <w:proofErr w:type="spellStart"/>
      <w:r>
        <w:rPr>
          <w:rFonts w:eastAsia="Calibri" w:cs="Arial"/>
          <w:sz w:val="24"/>
          <w:szCs w:val="24"/>
        </w:rPr>
        <w:t>alineados</w:t>
      </w:r>
      <w:proofErr w:type="spellEnd"/>
      <w:r>
        <w:rPr>
          <w:rFonts w:eastAsia="Calibri" w:cs="Arial"/>
          <w:sz w:val="24"/>
          <w:szCs w:val="24"/>
        </w:rPr>
        <w:t xml:space="preserve"> a las </w:t>
      </w:r>
      <w:proofErr w:type="spellStart"/>
      <w:r>
        <w:rPr>
          <w:rFonts w:eastAsia="Calibri" w:cs="Arial"/>
          <w:sz w:val="24"/>
          <w:szCs w:val="24"/>
        </w:rPr>
        <w:t>vertientes</w:t>
      </w:r>
      <w:proofErr w:type="spellEnd"/>
      <w:r>
        <w:rPr>
          <w:rFonts w:eastAsia="Calibri" w:cs="Arial"/>
          <w:sz w:val="24"/>
          <w:szCs w:val="24"/>
        </w:rPr>
        <w:t xml:space="preserve"> “A”, “B”, y/o “C”; </w:t>
      </w:r>
      <w:proofErr w:type="spellStart"/>
      <w:r>
        <w:rPr>
          <w:rFonts w:eastAsia="Calibri" w:cs="Arial"/>
          <w:sz w:val="24"/>
          <w:szCs w:val="24"/>
        </w:rPr>
        <w:t>en</w:t>
      </w:r>
      <w:proofErr w:type="spellEnd"/>
      <w:r>
        <w:rPr>
          <w:rFonts w:eastAsia="Calibri" w:cs="Arial"/>
          <w:sz w:val="24"/>
          <w:szCs w:val="24"/>
        </w:rPr>
        <w:t xml:space="preserve"> </w:t>
      </w:r>
      <w:proofErr w:type="spellStart"/>
      <w:r>
        <w:rPr>
          <w:rFonts w:eastAsia="Calibri" w:cs="Arial"/>
          <w:sz w:val="24"/>
          <w:szCs w:val="24"/>
        </w:rPr>
        <w:t>ningún</w:t>
      </w:r>
      <w:proofErr w:type="spellEnd"/>
      <w:r>
        <w:rPr>
          <w:rFonts w:eastAsia="Calibri" w:cs="Arial"/>
          <w:sz w:val="24"/>
          <w:szCs w:val="24"/>
        </w:rPr>
        <w:t xml:space="preserve"> </w:t>
      </w:r>
      <w:proofErr w:type="spellStart"/>
      <w:r>
        <w:rPr>
          <w:rFonts w:eastAsia="Calibri" w:cs="Arial"/>
          <w:sz w:val="24"/>
          <w:szCs w:val="24"/>
        </w:rPr>
        <w:t>momento</w:t>
      </w:r>
      <w:proofErr w:type="spellEnd"/>
      <w:r>
        <w:rPr>
          <w:rFonts w:eastAsia="Calibri" w:cs="Arial"/>
          <w:sz w:val="24"/>
          <w:szCs w:val="24"/>
        </w:rPr>
        <w:t xml:space="preserve"> se </w:t>
      </w:r>
      <w:proofErr w:type="spellStart"/>
      <w:r>
        <w:rPr>
          <w:rFonts w:eastAsia="Calibri" w:cs="Arial"/>
          <w:sz w:val="24"/>
          <w:szCs w:val="24"/>
        </w:rPr>
        <w:t>podrán</w:t>
      </w:r>
      <w:proofErr w:type="spellEnd"/>
      <w:r>
        <w:rPr>
          <w:rFonts w:eastAsia="Calibri" w:cs="Arial"/>
          <w:sz w:val="24"/>
          <w:szCs w:val="24"/>
        </w:rPr>
        <w:t xml:space="preserve"> presenter dos </w:t>
      </w:r>
      <w:proofErr w:type="spellStart"/>
      <w:r>
        <w:rPr>
          <w:rFonts w:eastAsia="Calibri" w:cs="Arial"/>
          <w:sz w:val="24"/>
          <w:szCs w:val="24"/>
        </w:rPr>
        <w:t>proyectos</w:t>
      </w:r>
      <w:proofErr w:type="spellEnd"/>
      <w:r>
        <w:rPr>
          <w:rFonts w:eastAsia="Calibri" w:cs="Arial"/>
          <w:sz w:val="24"/>
          <w:szCs w:val="24"/>
        </w:rPr>
        <w:t xml:space="preserve"> </w:t>
      </w:r>
      <w:proofErr w:type="spellStart"/>
      <w:r>
        <w:rPr>
          <w:rFonts w:eastAsia="Calibri" w:cs="Arial"/>
          <w:sz w:val="24"/>
          <w:szCs w:val="24"/>
        </w:rPr>
        <w:t>alineados</w:t>
      </w:r>
      <w:proofErr w:type="spellEnd"/>
      <w:r>
        <w:rPr>
          <w:rFonts w:eastAsia="Calibri" w:cs="Arial"/>
          <w:sz w:val="24"/>
          <w:szCs w:val="24"/>
        </w:rPr>
        <w:t xml:space="preserve"> a la </w:t>
      </w:r>
      <w:proofErr w:type="spellStart"/>
      <w:r>
        <w:rPr>
          <w:rFonts w:eastAsia="Calibri" w:cs="Arial"/>
          <w:sz w:val="24"/>
          <w:szCs w:val="24"/>
        </w:rPr>
        <w:t>misma</w:t>
      </w:r>
      <w:proofErr w:type="spellEnd"/>
      <w:r>
        <w:rPr>
          <w:rFonts w:eastAsia="Calibri" w:cs="Arial"/>
          <w:sz w:val="24"/>
          <w:szCs w:val="24"/>
        </w:rPr>
        <w:t xml:space="preserve"> </w:t>
      </w:r>
      <w:proofErr w:type="spellStart"/>
      <w:r>
        <w:rPr>
          <w:rFonts w:eastAsia="Calibri" w:cs="Arial"/>
          <w:sz w:val="24"/>
          <w:szCs w:val="24"/>
        </w:rPr>
        <w:t>vertiente</w:t>
      </w:r>
      <w:proofErr w:type="spellEnd"/>
      <w:r>
        <w:rPr>
          <w:rFonts w:eastAsia="Calibri" w:cs="Arial"/>
          <w:sz w:val="24"/>
          <w:szCs w:val="24"/>
        </w:rPr>
        <w:t>.</w:t>
      </w:r>
    </w:p>
    <w:p w:rsidR="009F6EC4" w:rsidRDefault="009F6EC4" w:rsidP="009F6EC4">
      <w:pPr>
        <w:ind w:firstLine="708"/>
        <w:jc w:val="both"/>
        <w:rPr>
          <w:rFonts w:eastAsia="Calibri" w:cs="Arial"/>
          <w:sz w:val="24"/>
          <w:szCs w:val="24"/>
          <w:lang w:val="es-MX"/>
        </w:rPr>
      </w:pPr>
    </w:p>
    <w:p w:rsidR="00803D28" w:rsidRDefault="00A60050" w:rsidP="00F55204">
      <w:pPr>
        <w:ind w:firstLine="708"/>
        <w:jc w:val="both"/>
        <w:rPr>
          <w:rFonts w:eastAsia="Calibri" w:cs="Arial"/>
          <w:sz w:val="24"/>
          <w:szCs w:val="24"/>
          <w:lang w:val="es-MX"/>
        </w:rPr>
      </w:pPr>
      <w:r>
        <w:rPr>
          <w:rFonts w:eastAsia="Calibri" w:cs="Arial"/>
          <w:b/>
          <w:sz w:val="24"/>
          <w:szCs w:val="24"/>
          <w:lang w:val="es-MX"/>
        </w:rPr>
        <w:t>III</w:t>
      </w:r>
      <w:r w:rsidR="00803D28" w:rsidRPr="00803D28">
        <w:rPr>
          <w:rFonts w:eastAsia="Calibri" w:cs="Arial"/>
          <w:b/>
          <w:sz w:val="24"/>
          <w:szCs w:val="24"/>
          <w:lang w:val="es-MX"/>
        </w:rPr>
        <w:t>.</w:t>
      </w:r>
      <w:r w:rsidR="005C5CB5">
        <w:rPr>
          <w:rFonts w:eastAsia="Calibri" w:cs="Arial"/>
          <w:sz w:val="24"/>
          <w:szCs w:val="24"/>
          <w:lang w:val="es-MX"/>
        </w:rPr>
        <w:t>-  N</w:t>
      </w:r>
      <w:r w:rsidR="00803D28" w:rsidRPr="00803D28">
        <w:rPr>
          <w:rFonts w:eastAsia="Calibri" w:cs="Arial"/>
          <w:sz w:val="24"/>
          <w:szCs w:val="24"/>
          <w:lang w:val="es-MX"/>
        </w:rPr>
        <w:t>uestro municipio tiene</w:t>
      </w:r>
      <w:r w:rsidR="005C5CB5">
        <w:rPr>
          <w:rFonts w:eastAsia="Calibri" w:cs="Arial"/>
          <w:sz w:val="24"/>
          <w:szCs w:val="24"/>
          <w:lang w:val="es-MX"/>
        </w:rPr>
        <w:t xml:space="preserve"> el interés de</w:t>
      </w:r>
      <w:r w:rsidR="00803D28" w:rsidRPr="00803D28">
        <w:rPr>
          <w:rFonts w:eastAsia="Calibri" w:cs="Arial"/>
          <w:sz w:val="24"/>
          <w:szCs w:val="24"/>
          <w:lang w:val="es-MX"/>
        </w:rPr>
        <w:t xml:space="preserve"> participar en el “Programa Barrios de P</w:t>
      </w:r>
      <w:r w:rsidR="005C5CB5">
        <w:rPr>
          <w:rFonts w:eastAsia="Calibri" w:cs="Arial"/>
          <w:sz w:val="24"/>
          <w:szCs w:val="24"/>
          <w:lang w:val="es-MX"/>
        </w:rPr>
        <w:t xml:space="preserve">az Para el Ejercicio Fiscal 2023”, con el apoyo de la Dirección de Igualdad Sustantiva entre Mujeres y Hombres y la Comisaría de Seguridad Pública Municipal a través de sus Titulares, esto </w:t>
      </w:r>
      <w:r w:rsidR="00803D28" w:rsidRPr="00803D28">
        <w:rPr>
          <w:rFonts w:eastAsia="Calibri" w:cs="Arial"/>
          <w:sz w:val="24"/>
          <w:szCs w:val="24"/>
          <w:lang w:val="es-MX"/>
        </w:rPr>
        <w:t>con la finalidad  de promover y reforzar en el municipio de Zapotlán Grande, Jalisco, las acciones de prevención de violencias y nuevas masculinidades, en beneficio de nu</w:t>
      </w:r>
      <w:r w:rsidR="005C5CB5">
        <w:rPr>
          <w:rFonts w:eastAsia="Calibri" w:cs="Arial"/>
          <w:sz w:val="24"/>
          <w:szCs w:val="24"/>
          <w:lang w:val="es-MX"/>
        </w:rPr>
        <w:t>estras mujeres y hombres del municipio</w:t>
      </w:r>
      <w:r w:rsidR="00803D28" w:rsidRPr="00803D28">
        <w:rPr>
          <w:rFonts w:eastAsia="Calibri" w:cs="Arial"/>
          <w:sz w:val="24"/>
          <w:szCs w:val="24"/>
          <w:lang w:val="es-MX"/>
        </w:rPr>
        <w:t xml:space="preserve">, aunado a que al participar presentando </w:t>
      </w:r>
      <w:r w:rsidR="00295791">
        <w:rPr>
          <w:rFonts w:eastAsia="Calibri" w:cs="Arial"/>
          <w:sz w:val="24"/>
          <w:szCs w:val="24"/>
          <w:lang w:val="es-MX"/>
        </w:rPr>
        <w:t>proyectos alineados a las vertientes</w:t>
      </w:r>
      <w:r w:rsidR="00803D28" w:rsidRPr="00803D28">
        <w:rPr>
          <w:rFonts w:eastAsia="Calibri" w:cs="Arial"/>
          <w:sz w:val="24"/>
          <w:szCs w:val="24"/>
          <w:lang w:val="es-MX"/>
        </w:rPr>
        <w:t xml:space="preserve">, podrá recibir una aportación estatal </w:t>
      </w:r>
      <w:r w:rsidR="00295791">
        <w:rPr>
          <w:rFonts w:eastAsia="Calibri" w:cs="Arial"/>
          <w:sz w:val="24"/>
          <w:szCs w:val="24"/>
          <w:lang w:val="es-MX"/>
        </w:rPr>
        <w:t>de $ 418</w:t>
      </w:r>
      <w:r w:rsidR="00803D28" w:rsidRPr="00950FAB">
        <w:rPr>
          <w:rFonts w:eastAsia="Calibri" w:cs="Arial"/>
          <w:sz w:val="24"/>
          <w:szCs w:val="24"/>
          <w:lang w:val="es-MX"/>
        </w:rPr>
        <w:t>,000.00</w:t>
      </w:r>
      <w:r w:rsidR="00950FAB">
        <w:rPr>
          <w:rFonts w:eastAsia="Calibri" w:cs="Arial"/>
          <w:sz w:val="24"/>
          <w:szCs w:val="24"/>
          <w:lang w:val="es-MX"/>
        </w:rPr>
        <w:t xml:space="preserve"> </w:t>
      </w:r>
      <w:r w:rsidR="00803D28" w:rsidRPr="00950FAB">
        <w:rPr>
          <w:rFonts w:eastAsia="Calibri" w:cs="Arial"/>
          <w:sz w:val="24"/>
          <w:szCs w:val="24"/>
          <w:lang w:val="es-MX"/>
        </w:rPr>
        <w:t>(</w:t>
      </w:r>
      <w:r w:rsidR="00295791">
        <w:rPr>
          <w:rFonts w:eastAsia="Calibri" w:cs="Arial"/>
          <w:sz w:val="24"/>
          <w:szCs w:val="24"/>
          <w:lang w:val="es-MX"/>
        </w:rPr>
        <w:t xml:space="preserve">cuatrocientos dieciocho </w:t>
      </w:r>
      <w:r w:rsidR="00803D28" w:rsidRPr="00950FAB">
        <w:rPr>
          <w:rFonts w:eastAsia="Calibri" w:cs="Arial"/>
          <w:sz w:val="24"/>
          <w:szCs w:val="24"/>
          <w:lang w:val="es-MX"/>
        </w:rPr>
        <w:t xml:space="preserve">mil pesos 00/100 M.N.) </w:t>
      </w:r>
      <w:r w:rsidR="00803D28" w:rsidRPr="00803D28">
        <w:rPr>
          <w:rFonts w:eastAsia="Calibri" w:cs="Arial"/>
          <w:sz w:val="24"/>
          <w:szCs w:val="24"/>
          <w:lang w:val="es-MX"/>
        </w:rPr>
        <w:t xml:space="preserve">por </w:t>
      </w:r>
      <w:r w:rsidR="00295791">
        <w:rPr>
          <w:rFonts w:eastAsia="Calibri" w:cs="Arial"/>
          <w:sz w:val="24"/>
          <w:szCs w:val="24"/>
          <w:lang w:val="es-MX"/>
        </w:rPr>
        <w:t>proyecto</w:t>
      </w:r>
      <w:r w:rsidR="00803D28" w:rsidRPr="00803D28">
        <w:rPr>
          <w:rFonts w:eastAsia="Calibri" w:cs="Arial"/>
          <w:sz w:val="24"/>
          <w:szCs w:val="24"/>
          <w:lang w:val="es-MX"/>
        </w:rPr>
        <w:t>, asentando que el monto que se recibirá dependerá de los proyectos que se le autoricen a nuestro municipio por parte de la Secretaría de Igualdad de Sustantiva entre Mujeres y Hombres del Estado de Jalisco.</w:t>
      </w:r>
    </w:p>
    <w:p w:rsidR="00803D28" w:rsidRDefault="00803D28" w:rsidP="00907437">
      <w:pPr>
        <w:spacing w:line="360" w:lineRule="auto"/>
        <w:jc w:val="both"/>
        <w:rPr>
          <w:rFonts w:eastAsia="Calibri" w:cs="Arial"/>
          <w:sz w:val="24"/>
          <w:szCs w:val="24"/>
          <w:lang w:val="es-MX"/>
        </w:rPr>
      </w:pPr>
    </w:p>
    <w:p w:rsidR="00950FAB" w:rsidRDefault="00F55204" w:rsidP="00F55204">
      <w:pPr>
        <w:ind w:firstLine="708"/>
        <w:jc w:val="both"/>
        <w:rPr>
          <w:rFonts w:cs="Arial"/>
          <w:sz w:val="24"/>
          <w:szCs w:val="24"/>
          <w:lang w:val="es-MX"/>
        </w:rPr>
      </w:pPr>
      <w:r>
        <w:rPr>
          <w:rFonts w:cs="Arial"/>
          <w:b/>
          <w:sz w:val="24"/>
          <w:szCs w:val="24"/>
          <w:lang w:val="es-MX"/>
        </w:rPr>
        <w:t>I</w:t>
      </w:r>
      <w:r w:rsidR="00A60050">
        <w:rPr>
          <w:rFonts w:cs="Arial"/>
          <w:b/>
          <w:sz w:val="24"/>
          <w:szCs w:val="24"/>
          <w:lang w:val="es-MX"/>
        </w:rPr>
        <w:t>V</w:t>
      </w:r>
      <w:r w:rsidR="00950FAB" w:rsidRPr="00950FAB">
        <w:rPr>
          <w:rFonts w:cs="Arial"/>
          <w:b/>
          <w:sz w:val="24"/>
          <w:szCs w:val="24"/>
          <w:lang w:val="es-MX"/>
        </w:rPr>
        <w:t>.</w:t>
      </w:r>
      <w:r w:rsidR="00950FAB">
        <w:rPr>
          <w:rFonts w:cs="Arial"/>
          <w:sz w:val="24"/>
          <w:szCs w:val="24"/>
          <w:lang w:val="es-MX"/>
        </w:rPr>
        <w:t xml:space="preserve">- </w:t>
      </w:r>
      <w:r w:rsidR="00950FAB" w:rsidRPr="00950FAB">
        <w:rPr>
          <w:rFonts w:cs="Arial"/>
          <w:sz w:val="24"/>
          <w:szCs w:val="24"/>
          <w:lang w:val="es-MX"/>
        </w:rPr>
        <w:t xml:space="preserve">En caso de incumplimiento por parte del Gobierno Municipal al convenio y su anexo técnico, se autoriza al Gobierno del estado de Jalisco por conducto de la Secretaría de la Hacienda Pública, para que descuente al municipio </w:t>
      </w:r>
      <w:r w:rsidR="00A86A21">
        <w:rPr>
          <w:rFonts w:cs="Arial"/>
          <w:sz w:val="24"/>
          <w:szCs w:val="24"/>
          <w:lang w:val="es-MX"/>
        </w:rPr>
        <w:t>de sus participaciones estatales</w:t>
      </w:r>
      <w:r w:rsidR="00950FAB" w:rsidRPr="00950FAB">
        <w:rPr>
          <w:rFonts w:cs="Arial"/>
          <w:sz w:val="24"/>
          <w:szCs w:val="24"/>
          <w:lang w:val="es-MX"/>
        </w:rPr>
        <w:t>, el monto económico que corresponda al incumplimiento, el cual será determinado por la SISEMH de acuerdo con los proced</w:t>
      </w:r>
      <w:r w:rsidR="00614FAA">
        <w:rPr>
          <w:rFonts w:cs="Arial"/>
          <w:sz w:val="24"/>
          <w:szCs w:val="24"/>
          <w:lang w:val="es-MX"/>
        </w:rPr>
        <w:t>imientos establecidos en las ROP</w:t>
      </w:r>
      <w:r w:rsidR="00A86A21">
        <w:rPr>
          <w:rFonts w:cs="Arial"/>
          <w:sz w:val="24"/>
          <w:szCs w:val="24"/>
          <w:lang w:val="es-MX"/>
        </w:rPr>
        <w:t>.</w:t>
      </w:r>
    </w:p>
    <w:p w:rsidR="00950FAB" w:rsidRPr="00950FAB" w:rsidRDefault="00950FAB" w:rsidP="00F55204">
      <w:pPr>
        <w:ind w:firstLine="708"/>
        <w:jc w:val="both"/>
        <w:rPr>
          <w:rFonts w:cs="Arial"/>
          <w:sz w:val="24"/>
          <w:szCs w:val="24"/>
          <w:lang w:val="es-MX"/>
        </w:rPr>
      </w:pPr>
    </w:p>
    <w:p w:rsidR="00803D28" w:rsidRDefault="00803D28" w:rsidP="00F55204">
      <w:pPr>
        <w:jc w:val="both"/>
        <w:rPr>
          <w:rFonts w:eastAsia="Calibri" w:cs="Arial"/>
          <w:sz w:val="24"/>
          <w:szCs w:val="24"/>
          <w:lang w:val="es-MX"/>
        </w:rPr>
      </w:pPr>
      <w:r w:rsidRPr="00803D28">
        <w:rPr>
          <w:rFonts w:eastAsia="Calibri" w:cs="Arial"/>
          <w:sz w:val="24"/>
          <w:szCs w:val="24"/>
          <w:lang w:val="es-MX"/>
        </w:rPr>
        <w:t>En razón de lo ante</w:t>
      </w:r>
      <w:r w:rsidR="00A86A21">
        <w:rPr>
          <w:rFonts w:eastAsia="Calibri" w:cs="Arial"/>
          <w:sz w:val="24"/>
          <w:szCs w:val="24"/>
          <w:lang w:val="es-MX"/>
        </w:rPr>
        <w:t xml:space="preserve">rior, tengo a bien a someter a su consideración de este Honorable Pleno de Ayuntamiento, </w:t>
      </w:r>
      <w:r w:rsidRPr="00803D28">
        <w:rPr>
          <w:rFonts w:eastAsia="Calibri" w:cs="Arial"/>
          <w:sz w:val="24"/>
          <w:szCs w:val="24"/>
          <w:lang w:val="es-MX"/>
        </w:rPr>
        <w:t>para que con la aprobación se autoricen los siguientes puntos de</w:t>
      </w:r>
    </w:p>
    <w:p w:rsidR="00A60050" w:rsidRPr="00803D28" w:rsidRDefault="00A60050" w:rsidP="00907437">
      <w:pPr>
        <w:spacing w:line="360" w:lineRule="auto"/>
        <w:jc w:val="both"/>
        <w:rPr>
          <w:rFonts w:eastAsia="Calibri" w:cs="Arial"/>
          <w:sz w:val="24"/>
          <w:szCs w:val="24"/>
          <w:lang w:val="es-MX"/>
        </w:rPr>
      </w:pPr>
    </w:p>
    <w:p w:rsidR="00FF02C4" w:rsidRDefault="00A86A21" w:rsidP="00907437">
      <w:pPr>
        <w:spacing w:line="360" w:lineRule="auto"/>
        <w:jc w:val="center"/>
        <w:rPr>
          <w:rFonts w:eastAsia="Calibri" w:cs="Arial"/>
          <w:b/>
          <w:sz w:val="24"/>
          <w:szCs w:val="24"/>
          <w:lang w:val="es-MX"/>
        </w:rPr>
      </w:pPr>
      <w:r>
        <w:rPr>
          <w:rFonts w:eastAsia="Calibri" w:cs="Arial"/>
          <w:b/>
          <w:sz w:val="24"/>
          <w:szCs w:val="24"/>
          <w:lang w:val="es-MX"/>
        </w:rPr>
        <w:t>ACUERDO:</w:t>
      </w:r>
    </w:p>
    <w:p w:rsidR="00A86A21" w:rsidRDefault="00A86A21" w:rsidP="00907437">
      <w:pPr>
        <w:spacing w:line="360" w:lineRule="auto"/>
        <w:jc w:val="center"/>
        <w:rPr>
          <w:rFonts w:eastAsia="Calibri" w:cs="Arial"/>
          <w:b/>
          <w:sz w:val="24"/>
          <w:szCs w:val="24"/>
          <w:lang w:val="es-MX"/>
        </w:rPr>
      </w:pPr>
    </w:p>
    <w:p w:rsidR="00803D28" w:rsidRDefault="00803D28" w:rsidP="00F55204">
      <w:pPr>
        <w:jc w:val="both"/>
        <w:rPr>
          <w:rFonts w:eastAsia="Calibri" w:cs="Arial"/>
          <w:sz w:val="24"/>
          <w:szCs w:val="24"/>
          <w:lang w:val="es-MX"/>
        </w:rPr>
      </w:pPr>
      <w:r w:rsidRPr="00803D28">
        <w:rPr>
          <w:rFonts w:eastAsia="Calibri" w:cs="Arial"/>
          <w:b/>
          <w:sz w:val="24"/>
          <w:szCs w:val="24"/>
          <w:lang w:val="es-MX"/>
        </w:rPr>
        <w:t xml:space="preserve">PRIMERO. </w:t>
      </w:r>
      <w:r w:rsidRPr="00803D28">
        <w:rPr>
          <w:rFonts w:eastAsia="Calibri" w:cs="Arial"/>
          <w:sz w:val="24"/>
          <w:szCs w:val="24"/>
          <w:lang w:val="es-MX"/>
        </w:rPr>
        <w:t>-</w:t>
      </w:r>
      <w:r w:rsidRPr="00803D28">
        <w:rPr>
          <w:rFonts w:eastAsia="Calibri" w:cs="Arial"/>
          <w:sz w:val="24"/>
          <w:szCs w:val="24"/>
          <w:lang w:val="es-MX"/>
        </w:rPr>
        <w:tab/>
      </w:r>
      <w:r w:rsidR="005E4DC0">
        <w:rPr>
          <w:rFonts w:eastAsia="Calibri" w:cs="Arial"/>
          <w:sz w:val="24"/>
          <w:szCs w:val="24"/>
          <w:lang w:val="es-MX"/>
        </w:rPr>
        <w:t>Se autorice al Gobierno Municipal de Zapotlán el Grande, Jalisco, a participar en el “Programa Barrios de Paz” para el ejercicio fiscal 2023, con la finalidad de promover y reforzar en el municipio de Zapotlán el Grande, Jalisco, las acciones de prevención de violencias y nuevas masculinidades, cuya convocatoria fue emitida por la Secretaria de Igualdad Sustantiva entre Mujeres y Hombres del Gobierno del estado de Jalisco y publicada en su página oficial el día 16 dieciséis de marzo del año en curso, de conformidad con las Reglas de Operación del Programa Barrios de Paz, para el ejercicio fiscal 2023.</w:t>
      </w:r>
    </w:p>
    <w:p w:rsidR="005C5CB5" w:rsidRPr="00803D28" w:rsidRDefault="005C5CB5" w:rsidP="00F55204">
      <w:pPr>
        <w:ind w:firstLine="708"/>
        <w:jc w:val="both"/>
        <w:rPr>
          <w:rFonts w:eastAsia="Calibri" w:cs="Arial"/>
          <w:sz w:val="24"/>
          <w:szCs w:val="24"/>
          <w:lang w:val="es-MX"/>
        </w:rPr>
      </w:pPr>
    </w:p>
    <w:p w:rsidR="00803D28" w:rsidRDefault="00803D28" w:rsidP="00F55204">
      <w:pPr>
        <w:jc w:val="both"/>
        <w:rPr>
          <w:rFonts w:eastAsia="Calibri" w:cs="Arial"/>
          <w:sz w:val="24"/>
          <w:szCs w:val="24"/>
          <w:lang w:val="es-MX"/>
        </w:rPr>
      </w:pPr>
      <w:r w:rsidRPr="00803D28">
        <w:rPr>
          <w:rFonts w:eastAsia="Calibri" w:cs="Arial"/>
          <w:b/>
          <w:sz w:val="24"/>
          <w:szCs w:val="24"/>
          <w:lang w:val="es-MX"/>
        </w:rPr>
        <w:lastRenderedPageBreak/>
        <w:t>SEGUNDO.</w:t>
      </w:r>
      <w:r w:rsidRPr="00803D28">
        <w:rPr>
          <w:rFonts w:eastAsia="Calibri" w:cs="Arial"/>
          <w:sz w:val="24"/>
          <w:szCs w:val="24"/>
          <w:lang w:val="es-MX"/>
        </w:rPr>
        <w:t xml:space="preserve"> - </w:t>
      </w:r>
      <w:r>
        <w:rPr>
          <w:rFonts w:eastAsia="Calibri" w:cs="Arial"/>
          <w:sz w:val="24"/>
          <w:szCs w:val="24"/>
          <w:lang w:val="es-MX"/>
        </w:rPr>
        <w:t xml:space="preserve"> </w:t>
      </w:r>
      <w:r w:rsidR="005E4DC0">
        <w:rPr>
          <w:rFonts w:eastAsia="Calibri" w:cs="Arial"/>
          <w:sz w:val="24"/>
          <w:szCs w:val="24"/>
          <w:lang w:val="es-MX"/>
        </w:rPr>
        <w:t xml:space="preserve">Para tal efecto se autoriza para la suscripción de convenio </w:t>
      </w:r>
      <w:r w:rsidR="00F55204">
        <w:rPr>
          <w:rFonts w:eastAsia="Calibri" w:cs="Arial"/>
          <w:sz w:val="24"/>
          <w:szCs w:val="24"/>
          <w:lang w:val="es-MX"/>
        </w:rPr>
        <w:t xml:space="preserve">y anexo técnico </w:t>
      </w:r>
      <w:r w:rsidR="005E4DC0">
        <w:rPr>
          <w:rFonts w:eastAsia="Calibri" w:cs="Arial"/>
          <w:sz w:val="24"/>
          <w:szCs w:val="24"/>
          <w:lang w:val="es-MX"/>
        </w:rPr>
        <w:t>respectivo a C. ALEJANDRO BARRAGAN SANCHEZ, PRESIDENTE MUNICIPAL, C. MAGALY CASILLAS CONTRERAS, SINDICO MUNICIPAL, C. ANA MARÍA DEL TORO TORRES, ENCARGADA DE HACIENDA MUNICIPAL y C.</w:t>
      </w:r>
      <w:r w:rsidR="00F55204">
        <w:rPr>
          <w:rFonts w:eastAsia="Calibri" w:cs="Arial"/>
          <w:sz w:val="24"/>
          <w:szCs w:val="24"/>
          <w:lang w:val="es-MX"/>
        </w:rPr>
        <w:t xml:space="preserve"> LEONEL RAMÍREZ MEDRANO COMISARIO GENERAL DE SEGURIDAD PÚBLICA</w:t>
      </w:r>
      <w:r w:rsidR="005E4DC0">
        <w:rPr>
          <w:rFonts w:eastAsia="Calibri" w:cs="Arial"/>
          <w:sz w:val="24"/>
          <w:szCs w:val="24"/>
          <w:lang w:val="es-MX"/>
        </w:rPr>
        <w:t>.</w:t>
      </w:r>
    </w:p>
    <w:p w:rsidR="005C5CB5" w:rsidRPr="00803D28" w:rsidRDefault="005C5CB5" w:rsidP="00F55204">
      <w:pPr>
        <w:ind w:firstLine="708"/>
        <w:jc w:val="both"/>
        <w:rPr>
          <w:rFonts w:eastAsia="Calibri" w:cs="Arial"/>
          <w:sz w:val="24"/>
          <w:szCs w:val="24"/>
          <w:lang w:val="es-MX"/>
        </w:rPr>
      </w:pPr>
    </w:p>
    <w:p w:rsidR="005E4DC0" w:rsidRPr="00950FAB" w:rsidRDefault="00803D28" w:rsidP="00F55204">
      <w:pPr>
        <w:pBdr>
          <w:top w:val="nil"/>
          <w:left w:val="nil"/>
          <w:bottom w:val="nil"/>
          <w:right w:val="nil"/>
          <w:between w:val="nil"/>
          <w:bar w:val="nil"/>
        </w:pBdr>
        <w:jc w:val="both"/>
        <w:rPr>
          <w:rFonts w:eastAsia="Arial Unicode MS" w:cs="Arial"/>
          <w:sz w:val="24"/>
          <w:szCs w:val="24"/>
          <w:bdr w:val="nil"/>
          <w:lang w:val="es-MX"/>
        </w:rPr>
      </w:pPr>
      <w:r w:rsidRPr="00803D28">
        <w:rPr>
          <w:rFonts w:eastAsia="Calibri" w:cs="Arial"/>
          <w:b/>
          <w:sz w:val="24"/>
          <w:szCs w:val="24"/>
          <w:lang w:val="es-MX"/>
        </w:rPr>
        <w:t xml:space="preserve">TERCERO. </w:t>
      </w:r>
      <w:r w:rsidR="005E4DC0">
        <w:rPr>
          <w:rFonts w:eastAsia="Calibri" w:cs="Arial"/>
          <w:sz w:val="24"/>
          <w:szCs w:val="24"/>
          <w:lang w:val="es-MX"/>
        </w:rPr>
        <w:t>–</w:t>
      </w:r>
      <w:r w:rsidRPr="00803D28">
        <w:rPr>
          <w:rFonts w:eastAsia="Calibri" w:cs="Arial"/>
          <w:sz w:val="24"/>
          <w:szCs w:val="24"/>
          <w:lang w:val="es-MX"/>
        </w:rPr>
        <w:t xml:space="preserve"> </w:t>
      </w:r>
      <w:r w:rsidR="005E4DC0">
        <w:rPr>
          <w:rFonts w:eastAsia="Calibri" w:cs="Arial"/>
          <w:sz w:val="24"/>
          <w:szCs w:val="24"/>
          <w:lang w:val="es-MX"/>
        </w:rPr>
        <w:t xml:space="preserve">En caso de incumplimiento por parte del Gobierno Municipal de Zapotlán el Grande, Jalisco, al convenio y su anexo técnico, se autoriza al Gobierno del Estado de Jalisco, por conducto de la Secretaria de la hacienda Pública, para que descuente al municipio de sus participaciones estatales, el monto económico que corresponda al incumplimiento, el cual será determinado por la SISEMH de acuerdo con los procedimientos establecidos </w:t>
      </w:r>
      <w:r w:rsidR="00614FAA">
        <w:rPr>
          <w:rFonts w:eastAsia="Calibri" w:cs="Arial"/>
          <w:sz w:val="24"/>
          <w:szCs w:val="24"/>
          <w:lang w:val="es-MX"/>
        </w:rPr>
        <w:t>en las ROP</w:t>
      </w:r>
      <w:r w:rsidR="005E4DC0">
        <w:rPr>
          <w:rFonts w:eastAsia="Calibri" w:cs="Arial"/>
          <w:sz w:val="24"/>
          <w:szCs w:val="24"/>
          <w:lang w:val="es-MX"/>
        </w:rPr>
        <w:t>.</w:t>
      </w:r>
    </w:p>
    <w:p w:rsidR="005C5CB5" w:rsidRPr="00950FAB" w:rsidRDefault="005C5CB5" w:rsidP="00F55204">
      <w:pPr>
        <w:spacing w:line="360" w:lineRule="auto"/>
        <w:jc w:val="both"/>
        <w:rPr>
          <w:rFonts w:eastAsia="Calibri" w:cs="Arial"/>
          <w:sz w:val="24"/>
          <w:szCs w:val="24"/>
          <w:lang w:val="es-MX"/>
        </w:rPr>
      </w:pPr>
    </w:p>
    <w:p w:rsidR="00FF02C4" w:rsidRDefault="00803D28" w:rsidP="00F55204">
      <w:pPr>
        <w:jc w:val="both"/>
        <w:rPr>
          <w:rFonts w:eastAsia="Calibri" w:cs="Arial"/>
          <w:sz w:val="24"/>
          <w:szCs w:val="24"/>
          <w:lang w:val="es-MX"/>
        </w:rPr>
      </w:pPr>
      <w:r w:rsidRPr="00950FAB">
        <w:rPr>
          <w:rFonts w:eastAsia="Calibri" w:cs="Arial"/>
          <w:b/>
          <w:sz w:val="24"/>
          <w:szCs w:val="24"/>
          <w:lang w:val="es-MX"/>
        </w:rPr>
        <w:t>CUARTO.</w:t>
      </w:r>
      <w:r w:rsidR="00F55204">
        <w:rPr>
          <w:rFonts w:eastAsia="Calibri" w:cs="Arial"/>
          <w:b/>
          <w:sz w:val="24"/>
          <w:szCs w:val="24"/>
          <w:lang w:val="es-MX"/>
        </w:rPr>
        <w:t xml:space="preserve"> </w:t>
      </w:r>
      <w:r w:rsidRPr="00950FAB">
        <w:rPr>
          <w:rFonts w:eastAsia="Calibri" w:cs="Arial"/>
          <w:b/>
          <w:sz w:val="24"/>
          <w:szCs w:val="24"/>
          <w:lang w:val="es-MX"/>
        </w:rPr>
        <w:t xml:space="preserve">- </w:t>
      </w:r>
      <w:r w:rsidR="00F55204">
        <w:rPr>
          <w:rFonts w:eastAsia="Calibri" w:cs="Arial"/>
          <w:sz w:val="24"/>
          <w:szCs w:val="24"/>
          <w:lang w:val="es-MX"/>
        </w:rPr>
        <w:t>S</w:t>
      </w:r>
      <w:r w:rsidRPr="00803D28">
        <w:rPr>
          <w:rFonts w:eastAsia="Calibri" w:cs="Arial"/>
          <w:sz w:val="24"/>
          <w:szCs w:val="24"/>
          <w:lang w:val="es-MX"/>
        </w:rPr>
        <w:t>e designa como Enlace para tale</w:t>
      </w:r>
      <w:r w:rsidR="00F55204">
        <w:rPr>
          <w:rFonts w:eastAsia="Calibri" w:cs="Arial"/>
          <w:sz w:val="24"/>
          <w:szCs w:val="24"/>
          <w:lang w:val="es-MX"/>
        </w:rPr>
        <w:t>s efectos al Comisario General de Seguridad Pública C. LEONEL RAMÍREZ MEDRANO</w:t>
      </w:r>
      <w:r w:rsidRPr="00950FAB">
        <w:rPr>
          <w:rFonts w:eastAsia="Calibri" w:cs="Arial"/>
          <w:sz w:val="24"/>
          <w:szCs w:val="24"/>
          <w:lang w:val="es-MX"/>
        </w:rPr>
        <w:t>, durante el desarrollo</w:t>
      </w:r>
      <w:r w:rsidRPr="00803D28">
        <w:rPr>
          <w:rFonts w:eastAsia="Calibri" w:cs="Arial"/>
          <w:sz w:val="24"/>
          <w:szCs w:val="24"/>
          <w:lang w:val="es-MX"/>
        </w:rPr>
        <w:t xml:space="preserve"> del programa. </w:t>
      </w:r>
    </w:p>
    <w:p w:rsidR="00F55204" w:rsidRPr="00803D28" w:rsidRDefault="00F55204" w:rsidP="00907437">
      <w:pPr>
        <w:spacing w:line="360" w:lineRule="auto"/>
        <w:ind w:firstLine="708"/>
        <w:jc w:val="both"/>
        <w:rPr>
          <w:rFonts w:eastAsia="Calibri" w:cs="Arial"/>
          <w:sz w:val="24"/>
          <w:szCs w:val="24"/>
          <w:lang w:val="es-MX"/>
        </w:rPr>
      </w:pPr>
    </w:p>
    <w:p w:rsidR="00803D28" w:rsidRPr="00803D28" w:rsidRDefault="00F55204" w:rsidP="00F55204">
      <w:pPr>
        <w:spacing w:line="360" w:lineRule="auto"/>
        <w:jc w:val="both"/>
        <w:rPr>
          <w:rFonts w:eastAsia="Calibri" w:cs="Arial"/>
          <w:sz w:val="24"/>
          <w:szCs w:val="24"/>
          <w:lang w:val="es-MX"/>
        </w:rPr>
      </w:pPr>
      <w:r>
        <w:rPr>
          <w:rFonts w:eastAsia="Calibri" w:cs="Arial"/>
          <w:b/>
          <w:sz w:val="24"/>
          <w:szCs w:val="24"/>
          <w:lang w:val="es-MX"/>
        </w:rPr>
        <w:t>QUINTO</w:t>
      </w:r>
      <w:r w:rsidR="00803D28" w:rsidRPr="00803D28">
        <w:rPr>
          <w:rFonts w:eastAsia="Calibri" w:cs="Arial"/>
          <w:b/>
          <w:sz w:val="24"/>
          <w:szCs w:val="24"/>
          <w:lang w:val="es-MX"/>
        </w:rPr>
        <w:t>. -</w:t>
      </w:r>
      <w:r w:rsidR="00803D28" w:rsidRPr="00803D28">
        <w:rPr>
          <w:rFonts w:eastAsia="Calibri" w:cs="Arial"/>
          <w:sz w:val="24"/>
          <w:szCs w:val="24"/>
          <w:lang w:val="es-MX"/>
        </w:rPr>
        <w:t xml:space="preserve">  Se instruye y autoriza al Encargado de la Hacienda Pública, para que suscriba la documentación inherente para llevar a cabo la transferencia y rendición de cuentas, sobre del recurso y los acuerdos en los presentes resolutivos. </w:t>
      </w:r>
    </w:p>
    <w:p w:rsidR="00F55204" w:rsidRDefault="00F55204" w:rsidP="00F55204">
      <w:pPr>
        <w:spacing w:line="360" w:lineRule="auto"/>
        <w:jc w:val="both"/>
        <w:rPr>
          <w:rFonts w:eastAsia="Calibri" w:cs="Arial"/>
          <w:b/>
          <w:sz w:val="24"/>
          <w:szCs w:val="24"/>
          <w:lang w:val="es-MX"/>
        </w:rPr>
      </w:pPr>
    </w:p>
    <w:p w:rsidR="004D08C5" w:rsidRPr="00950FAB" w:rsidRDefault="004D08C5" w:rsidP="00907437">
      <w:pPr>
        <w:spacing w:line="360" w:lineRule="auto"/>
        <w:ind w:firstLine="708"/>
        <w:jc w:val="both"/>
        <w:rPr>
          <w:rFonts w:eastAsia="Calibri" w:cs="Arial"/>
          <w:sz w:val="24"/>
          <w:szCs w:val="24"/>
          <w:lang w:val="es-MX"/>
        </w:rPr>
      </w:pPr>
    </w:p>
    <w:p w:rsidR="00950FAB" w:rsidRDefault="00950FAB" w:rsidP="00907437">
      <w:pPr>
        <w:jc w:val="center"/>
        <w:rPr>
          <w:rFonts w:eastAsia="Calibri" w:cs="Arial"/>
          <w:sz w:val="24"/>
          <w:szCs w:val="24"/>
          <w:lang w:val="pt-BR"/>
        </w:rPr>
      </w:pPr>
    </w:p>
    <w:p w:rsidR="000479DF" w:rsidRPr="007E68AD" w:rsidRDefault="000479DF" w:rsidP="00907437">
      <w:pPr>
        <w:jc w:val="center"/>
        <w:rPr>
          <w:rFonts w:eastAsia="Calibri" w:cs="Arial"/>
          <w:sz w:val="24"/>
          <w:szCs w:val="24"/>
          <w:lang w:val="pt-BR"/>
        </w:rPr>
      </w:pPr>
    </w:p>
    <w:p w:rsidR="00803D28" w:rsidRPr="007E68AD" w:rsidRDefault="00803D28" w:rsidP="00907437">
      <w:pPr>
        <w:jc w:val="center"/>
        <w:rPr>
          <w:rFonts w:eastAsia="Calibri" w:cs="Arial"/>
          <w:sz w:val="24"/>
          <w:szCs w:val="24"/>
          <w:lang w:val="pt-BR"/>
        </w:rPr>
      </w:pPr>
      <w:r w:rsidRPr="007E68AD">
        <w:rPr>
          <w:rFonts w:eastAsia="Calibri" w:cs="Arial"/>
          <w:sz w:val="24"/>
          <w:szCs w:val="24"/>
          <w:lang w:val="pt-BR"/>
        </w:rPr>
        <w:t>A T E N T A M E N T E</w:t>
      </w:r>
    </w:p>
    <w:p w:rsidR="000479DF" w:rsidRPr="007E68AD" w:rsidRDefault="000479DF" w:rsidP="00907437">
      <w:pPr>
        <w:jc w:val="center"/>
        <w:rPr>
          <w:rFonts w:eastAsia="Calibri" w:cs="Arial"/>
          <w:sz w:val="24"/>
          <w:szCs w:val="24"/>
          <w:lang w:val="pt-BR"/>
        </w:rPr>
      </w:pPr>
    </w:p>
    <w:p w:rsidR="00803D28" w:rsidRPr="007E68AD" w:rsidRDefault="00F55204" w:rsidP="00907437">
      <w:pPr>
        <w:spacing w:line="360" w:lineRule="auto"/>
        <w:jc w:val="center"/>
        <w:rPr>
          <w:rFonts w:cs="Arial"/>
          <w:b/>
          <w:bCs/>
          <w:sz w:val="24"/>
          <w:szCs w:val="24"/>
          <w:lang w:val="es-MX"/>
        </w:rPr>
      </w:pPr>
      <w:r w:rsidRPr="007E68AD">
        <w:rPr>
          <w:rFonts w:cs="Arial"/>
          <w:b/>
          <w:bCs/>
          <w:sz w:val="24"/>
          <w:szCs w:val="24"/>
          <w:lang w:val="es-MX"/>
        </w:rPr>
        <w:t>“2023</w:t>
      </w:r>
      <w:r w:rsidR="00803D28" w:rsidRPr="007E68AD">
        <w:rPr>
          <w:rFonts w:cs="Arial"/>
          <w:b/>
          <w:bCs/>
          <w:sz w:val="24"/>
          <w:szCs w:val="24"/>
          <w:lang w:val="es-MX"/>
        </w:rPr>
        <w:t>,</w:t>
      </w:r>
      <w:r w:rsidRPr="007E68AD">
        <w:rPr>
          <w:rFonts w:cs="Arial"/>
          <w:b/>
          <w:bCs/>
          <w:sz w:val="24"/>
          <w:szCs w:val="24"/>
          <w:lang w:val="es-MX"/>
        </w:rPr>
        <w:t xml:space="preserve"> Año del 140 aniversario del natalicio de José Clemente Orozco</w:t>
      </w:r>
      <w:r w:rsidR="00803D28" w:rsidRPr="007E68AD">
        <w:rPr>
          <w:rFonts w:cs="Arial"/>
          <w:b/>
          <w:bCs/>
          <w:sz w:val="24"/>
          <w:szCs w:val="24"/>
          <w:lang w:val="es-MX"/>
        </w:rPr>
        <w:t>”</w:t>
      </w:r>
    </w:p>
    <w:p w:rsidR="00803D28" w:rsidRPr="007E68AD" w:rsidRDefault="00803D28" w:rsidP="00907437">
      <w:pPr>
        <w:keepNext/>
        <w:spacing w:line="360" w:lineRule="auto"/>
        <w:jc w:val="center"/>
        <w:outlineLvl w:val="1"/>
        <w:rPr>
          <w:rFonts w:eastAsia="Calibri" w:cs="Arial"/>
          <w:sz w:val="24"/>
          <w:szCs w:val="24"/>
          <w:lang w:val="es-ES"/>
        </w:rPr>
      </w:pPr>
      <w:r w:rsidRPr="007E68AD">
        <w:rPr>
          <w:rFonts w:eastAsia="Calibri" w:cs="Arial"/>
          <w:sz w:val="24"/>
          <w:szCs w:val="24"/>
          <w:lang w:val="es-ES" w:eastAsia="es-ES"/>
        </w:rPr>
        <w:t xml:space="preserve">Ciudad Guzmán, </w:t>
      </w:r>
      <w:proofErr w:type="spellStart"/>
      <w:r w:rsidRPr="007E68AD">
        <w:rPr>
          <w:rFonts w:eastAsia="Calibri" w:cs="Arial"/>
          <w:sz w:val="24"/>
          <w:szCs w:val="24"/>
          <w:lang w:val="es-ES" w:eastAsia="es-ES"/>
        </w:rPr>
        <w:t>Mpio</w:t>
      </w:r>
      <w:proofErr w:type="spellEnd"/>
      <w:r w:rsidRPr="007E68AD">
        <w:rPr>
          <w:rFonts w:eastAsia="Calibri" w:cs="Arial"/>
          <w:sz w:val="24"/>
          <w:szCs w:val="24"/>
          <w:lang w:val="es-ES" w:eastAsia="es-ES"/>
        </w:rPr>
        <w:t>. de</w:t>
      </w:r>
      <w:r w:rsidR="00F55204" w:rsidRPr="007E68AD">
        <w:rPr>
          <w:rFonts w:eastAsia="Calibri" w:cs="Arial"/>
          <w:sz w:val="24"/>
          <w:szCs w:val="24"/>
          <w:lang w:val="es-ES" w:eastAsia="es-ES"/>
        </w:rPr>
        <w:t xml:space="preserve"> Zapotlán el Grande, Jalisco, 24 de marzo del año 2023 dos mil veintitrés</w:t>
      </w:r>
      <w:r w:rsidRPr="007E68AD">
        <w:rPr>
          <w:rFonts w:eastAsia="Calibri" w:cs="Arial"/>
          <w:sz w:val="24"/>
          <w:szCs w:val="24"/>
          <w:lang w:val="es-ES" w:eastAsia="es-ES"/>
        </w:rPr>
        <w:t>.</w:t>
      </w:r>
    </w:p>
    <w:p w:rsidR="00D60202" w:rsidRPr="007E68AD" w:rsidRDefault="00D60202" w:rsidP="00907437">
      <w:pPr>
        <w:spacing w:line="360" w:lineRule="auto"/>
        <w:rPr>
          <w:rFonts w:cs="Arial"/>
          <w:bCs/>
          <w:sz w:val="24"/>
          <w:szCs w:val="24"/>
          <w:lang w:val="es-ES"/>
        </w:rPr>
      </w:pPr>
    </w:p>
    <w:p w:rsidR="000479DF" w:rsidRPr="007E68AD" w:rsidRDefault="000479DF" w:rsidP="00907437">
      <w:pPr>
        <w:spacing w:line="360" w:lineRule="auto"/>
        <w:rPr>
          <w:rFonts w:cs="Arial"/>
          <w:bCs/>
          <w:sz w:val="24"/>
          <w:szCs w:val="24"/>
          <w:lang w:val="es-ES"/>
        </w:rPr>
      </w:pPr>
    </w:p>
    <w:p w:rsidR="004D08C5" w:rsidRPr="007E68AD" w:rsidRDefault="004D08C5" w:rsidP="00907437">
      <w:pPr>
        <w:pBdr>
          <w:top w:val="nil"/>
          <w:left w:val="nil"/>
          <w:bottom w:val="nil"/>
          <w:right w:val="nil"/>
          <w:between w:val="nil"/>
          <w:bar w:val="nil"/>
        </w:pBdr>
        <w:jc w:val="center"/>
        <w:rPr>
          <w:rFonts w:eastAsia="Calibri" w:cs="Arial"/>
          <w:b/>
          <w:bCs/>
          <w:color w:val="000000"/>
          <w:sz w:val="24"/>
          <w:szCs w:val="24"/>
          <w:u w:color="000000"/>
          <w:bdr w:val="nil"/>
          <w:lang w:val="es-MX"/>
        </w:rPr>
      </w:pPr>
      <w:r w:rsidRPr="007E68AD">
        <w:rPr>
          <w:rFonts w:eastAsia="Calibri" w:cs="Arial"/>
          <w:b/>
          <w:sz w:val="24"/>
          <w:szCs w:val="24"/>
          <w:lang w:val="es-MX"/>
        </w:rPr>
        <w:t>L</w:t>
      </w:r>
      <w:r w:rsidR="00803D28" w:rsidRPr="007E68AD">
        <w:rPr>
          <w:rFonts w:eastAsia="Calibri" w:cs="Arial"/>
          <w:b/>
          <w:sz w:val="24"/>
          <w:szCs w:val="24"/>
          <w:lang w:val="es-MX"/>
        </w:rPr>
        <w:t>IC. EVA MARÍA DE JESÚS BARRETO</w:t>
      </w:r>
      <w:r w:rsidR="00803D28" w:rsidRPr="007E68AD">
        <w:rPr>
          <w:rFonts w:eastAsia="Calibri" w:cs="Arial"/>
          <w:b/>
          <w:bCs/>
          <w:color w:val="000000"/>
          <w:sz w:val="24"/>
          <w:szCs w:val="24"/>
          <w:u w:color="000000"/>
          <w:bdr w:val="nil"/>
          <w:lang w:val="es-MX"/>
        </w:rPr>
        <w:t xml:space="preserve"> </w:t>
      </w:r>
    </w:p>
    <w:p w:rsidR="00A45619" w:rsidRPr="00D929ED" w:rsidRDefault="00803D28" w:rsidP="00D929ED">
      <w:pPr>
        <w:pBdr>
          <w:top w:val="nil"/>
          <w:left w:val="nil"/>
          <w:bottom w:val="nil"/>
          <w:right w:val="nil"/>
          <w:between w:val="nil"/>
          <w:bar w:val="nil"/>
        </w:pBdr>
        <w:spacing w:line="360" w:lineRule="auto"/>
        <w:jc w:val="center"/>
        <w:rPr>
          <w:rFonts w:eastAsia="Calibri" w:cs="Arial"/>
          <w:b/>
          <w:sz w:val="24"/>
          <w:szCs w:val="24"/>
          <w:lang w:val="es-MX"/>
        </w:rPr>
      </w:pPr>
      <w:r w:rsidRPr="007E68AD">
        <w:rPr>
          <w:rFonts w:eastAsia="Calibri" w:cs="Arial"/>
          <w:b/>
          <w:bCs/>
          <w:color w:val="000000"/>
          <w:sz w:val="24"/>
          <w:szCs w:val="24"/>
          <w:u w:color="000000"/>
          <w:bdr w:val="nil"/>
          <w:lang w:val="es-MX"/>
        </w:rPr>
        <w:t xml:space="preserve">Regidora </w:t>
      </w:r>
      <w:r w:rsidRPr="007E68AD">
        <w:rPr>
          <w:rFonts w:eastAsia="Calibri" w:cs="Arial"/>
          <w:b/>
          <w:sz w:val="24"/>
          <w:szCs w:val="24"/>
          <w:lang w:val="es-MX"/>
        </w:rPr>
        <w:t>del H. Ayuntamiento Cons</w:t>
      </w:r>
      <w:r w:rsidR="004D08C5" w:rsidRPr="007E68AD">
        <w:rPr>
          <w:rFonts w:eastAsia="Calibri" w:cs="Arial"/>
          <w:b/>
          <w:sz w:val="24"/>
          <w:szCs w:val="24"/>
          <w:lang w:val="es-MX"/>
        </w:rPr>
        <w:t>titucional de Zapotlán el Grande.</w:t>
      </w:r>
      <w:bookmarkStart w:id="0" w:name="_GoBack"/>
      <w:bookmarkEnd w:id="0"/>
    </w:p>
    <w:p w:rsidR="00A45619" w:rsidRDefault="00A45619" w:rsidP="00907437">
      <w:pPr>
        <w:pBdr>
          <w:top w:val="nil"/>
          <w:left w:val="nil"/>
          <w:bottom w:val="nil"/>
          <w:right w:val="nil"/>
          <w:between w:val="nil"/>
          <w:bar w:val="nil"/>
        </w:pBdr>
        <w:spacing w:line="360" w:lineRule="auto"/>
        <w:jc w:val="center"/>
        <w:rPr>
          <w:rFonts w:eastAsia="Calibri" w:cs="Arial"/>
          <w:sz w:val="24"/>
          <w:szCs w:val="24"/>
          <w:lang w:val="es-MX"/>
        </w:rPr>
      </w:pPr>
    </w:p>
    <w:p w:rsidR="00A45619" w:rsidRPr="00950FAB" w:rsidRDefault="00A45619" w:rsidP="00A45619">
      <w:pPr>
        <w:pBdr>
          <w:top w:val="nil"/>
          <w:left w:val="nil"/>
          <w:bottom w:val="nil"/>
          <w:right w:val="nil"/>
          <w:between w:val="nil"/>
          <w:bar w:val="nil"/>
        </w:pBdr>
        <w:spacing w:line="360" w:lineRule="auto"/>
        <w:jc w:val="both"/>
        <w:rPr>
          <w:rFonts w:eastAsia="Arial Unicode MS" w:cs="Arial"/>
          <w:sz w:val="24"/>
          <w:szCs w:val="24"/>
          <w:bdr w:val="nil"/>
          <w:lang w:val="es-MX"/>
        </w:rPr>
      </w:pPr>
    </w:p>
    <w:sectPr w:rsidR="00A45619" w:rsidRPr="00950FAB" w:rsidSect="000479DF">
      <w:headerReference w:type="default" r:id="rId9"/>
      <w:footerReference w:type="even" r:id="rId10"/>
      <w:footerReference w:type="default" r:id="rId11"/>
      <w:pgSz w:w="12240" w:h="15840"/>
      <w:pgMar w:top="2268" w:right="1797" w:bottom="1440"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A5F" w:rsidRDefault="00F75A5F" w:rsidP="00120BC3">
      <w:r>
        <w:separator/>
      </w:r>
    </w:p>
  </w:endnote>
  <w:endnote w:type="continuationSeparator" w:id="0">
    <w:p w:rsidR="00F75A5F" w:rsidRDefault="00F75A5F" w:rsidP="0012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6D6" w:rsidRDefault="00144C7C" w:rsidP="007A603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876D6" w:rsidRDefault="00422080" w:rsidP="007A603E">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6D6" w:rsidRDefault="00144C7C" w:rsidP="007A603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929ED">
      <w:rPr>
        <w:rStyle w:val="Nmerodepgina"/>
        <w:noProof/>
      </w:rPr>
      <w:t>5</w:t>
    </w:r>
    <w:r>
      <w:rPr>
        <w:rStyle w:val="Nmerodepgina"/>
      </w:rPr>
      <w:fldChar w:fldCharType="end"/>
    </w:r>
  </w:p>
  <w:p w:rsidR="002876D6" w:rsidRDefault="00422080" w:rsidP="007A603E">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A5F" w:rsidRDefault="00F75A5F" w:rsidP="00120BC3">
      <w:r>
        <w:separator/>
      </w:r>
    </w:p>
  </w:footnote>
  <w:footnote w:type="continuationSeparator" w:id="0">
    <w:p w:rsidR="00F75A5F" w:rsidRDefault="00F75A5F" w:rsidP="00120B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1E0" w:rsidRDefault="00422080">
    <w:pPr>
      <w:pStyle w:val="Encabezado"/>
    </w:pPr>
    <w:r>
      <w:rPr>
        <w:noProof/>
        <w:lang w:val="es-MX"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102.3pt;margin-top:-96.5pt;width:612pt;height:768pt;z-index:-251658752;mso-wrap-edited:f;mso-width-percent:0;mso-position-horizontal-relative:margin;mso-position-vertical-relative:margin;mso-width-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27F68"/>
    <w:multiLevelType w:val="hybridMultilevel"/>
    <w:tmpl w:val="28A6E48C"/>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401A70A3"/>
    <w:multiLevelType w:val="hybridMultilevel"/>
    <w:tmpl w:val="5AF4C444"/>
    <w:lvl w:ilvl="0" w:tplc="8A8EF598">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 w15:restartNumberingAfterBreak="0">
    <w:nsid w:val="744C674C"/>
    <w:multiLevelType w:val="hybridMultilevel"/>
    <w:tmpl w:val="1108D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FAA"/>
    <w:rsid w:val="00015B9F"/>
    <w:rsid w:val="00032140"/>
    <w:rsid w:val="000479DF"/>
    <w:rsid w:val="00063497"/>
    <w:rsid w:val="00066D55"/>
    <w:rsid w:val="000719BD"/>
    <w:rsid w:val="00084DEC"/>
    <w:rsid w:val="000A6DDF"/>
    <w:rsid w:val="000C5CA0"/>
    <w:rsid w:val="000E307D"/>
    <w:rsid w:val="00120BC3"/>
    <w:rsid w:val="00144C7C"/>
    <w:rsid w:val="00144DEC"/>
    <w:rsid w:val="00171623"/>
    <w:rsid w:val="001C235D"/>
    <w:rsid w:val="001C47E2"/>
    <w:rsid w:val="001D01E0"/>
    <w:rsid w:val="001E39A2"/>
    <w:rsid w:val="001F2DFC"/>
    <w:rsid w:val="001F6C0F"/>
    <w:rsid w:val="0022685C"/>
    <w:rsid w:val="00233D3E"/>
    <w:rsid w:val="00273254"/>
    <w:rsid w:val="00295791"/>
    <w:rsid w:val="002D5A4B"/>
    <w:rsid w:val="002F1682"/>
    <w:rsid w:val="002F1820"/>
    <w:rsid w:val="002F7891"/>
    <w:rsid w:val="00324983"/>
    <w:rsid w:val="00362CBB"/>
    <w:rsid w:val="003853D7"/>
    <w:rsid w:val="00392CDB"/>
    <w:rsid w:val="003F110B"/>
    <w:rsid w:val="004219F6"/>
    <w:rsid w:val="00447E85"/>
    <w:rsid w:val="0047047B"/>
    <w:rsid w:val="00496857"/>
    <w:rsid w:val="004970B0"/>
    <w:rsid w:val="004D08C5"/>
    <w:rsid w:val="004E74F9"/>
    <w:rsid w:val="004F0D71"/>
    <w:rsid w:val="00504A36"/>
    <w:rsid w:val="00526F52"/>
    <w:rsid w:val="00597A92"/>
    <w:rsid w:val="005B44EC"/>
    <w:rsid w:val="005C5CB5"/>
    <w:rsid w:val="005D0DF0"/>
    <w:rsid w:val="005E4DC0"/>
    <w:rsid w:val="00614FAA"/>
    <w:rsid w:val="00647298"/>
    <w:rsid w:val="00696E22"/>
    <w:rsid w:val="006A4E32"/>
    <w:rsid w:val="006D5000"/>
    <w:rsid w:val="006E0698"/>
    <w:rsid w:val="00757059"/>
    <w:rsid w:val="00761716"/>
    <w:rsid w:val="007C068A"/>
    <w:rsid w:val="007D2EA6"/>
    <w:rsid w:val="007E1039"/>
    <w:rsid w:val="007E68AD"/>
    <w:rsid w:val="007F5772"/>
    <w:rsid w:val="00803D28"/>
    <w:rsid w:val="0080737A"/>
    <w:rsid w:val="00831AAB"/>
    <w:rsid w:val="008332B0"/>
    <w:rsid w:val="00876712"/>
    <w:rsid w:val="008A1E7E"/>
    <w:rsid w:val="008C0483"/>
    <w:rsid w:val="008E2639"/>
    <w:rsid w:val="008F0C57"/>
    <w:rsid w:val="00907437"/>
    <w:rsid w:val="00941141"/>
    <w:rsid w:val="00950FAB"/>
    <w:rsid w:val="009769DA"/>
    <w:rsid w:val="009844D0"/>
    <w:rsid w:val="009F6EC4"/>
    <w:rsid w:val="00A45619"/>
    <w:rsid w:val="00A60030"/>
    <w:rsid w:val="00A60050"/>
    <w:rsid w:val="00A62E0B"/>
    <w:rsid w:val="00A80575"/>
    <w:rsid w:val="00A86A21"/>
    <w:rsid w:val="00AA35B8"/>
    <w:rsid w:val="00AB6FAA"/>
    <w:rsid w:val="00AC5947"/>
    <w:rsid w:val="00AE7A1E"/>
    <w:rsid w:val="00B03041"/>
    <w:rsid w:val="00B04171"/>
    <w:rsid w:val="00B250D9"/>
    <w:rsid w:val="00B438FD"/>
    <w:rsid w:val="00B501DB"/>
    <w:rsid w:val="00B70AF0"/>
    <w:rsid w:val="00B851BD"/>
    <w:rsid w:val="00BB306F"/>
    <w:rsid w:val="00BC3639"/>
    <w:rsid w:val="00BD6185"/>
    <w:rsid w:val="00BF070B"/>
    <w:rsid w:val="00C51C87"/>
    <w:rsid w:val="00D22D6B"/>
    <w:rsid w:val="00D23B59"/>
    <w:rsid w:val="00D339E4"/>
    <w:rsid w:val="00D551E0"/>
    <w:rsid w:val="00D60202"/>
    <w:rsid w:val="00D618C5"/>
    <w:rsid w:val="00D805FA"/>
    <w:rsid w:val="00D929ED"/>
    <w:rsid w:val="00DF4C08"/>
    <w:rsid w:val="00E01B6A"/>
    <w:rsid w:val="00E335E0"/>
    <w:rsid w:val="00E779BB"/>
    <w:rsid w:val="00E97CAF"/>
    <w:rsid w:val="00EA4D0E"/>
    <w:rsid w:val="00EB6631"/>
    <w:rsid w:val="00EC4366"/>
    <w:rsid w:val="00F04ABC"/>
    <w:rsid w:val="00F25B37"/>
    <w:rsid w:val="00F55204"/>
    <w:rsid w:val="00F66A22"/>
    <w:rsid w:val="00F75A5F"/>
    <w:rsid w:val="00F92AB6"/>
    <w:rsid w:val="00FA5B0C"/>
    <w:rsid w:val="00FD6743"/>
    <w:rsid w:val="00FD67D6"/>
    <w:rsid w:val="00FF02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D2F451C"/>
  <w15:docId w15:val="{080BEFB4-3809-4398-AAC4-B21513D4E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68A"/>
    <w:pPr>
      <w:spacing w:after="0" w:line="240" w:lineRule="auto"/>
    </w:pPr>
    <w:rPr>
      <w:rFonts w:ascii="Arial" w:eastAsia="Times New Roman" w:hAnsi="Arial" w:cs="Times New Roman"/>
      <w:sz w:val="20"/>
      <w:szCs w:val="20"/>
      <w:lang w:val="en-US"/>
    </w:rPr>
  </w:style>
  <w:style w:type="paragraph" w:styleId="Ttulo1">
    <w:name w:val="heading 1"/>
    <w:basedOn w:val="Normal"/>
    <w:next w:val="Normal"/>
    <w:link w:val="Ttulo1Car"/>
    <w:uiPriority w:val="9"/>
    <w:qFormat/>
    <w:rsid w:val="00BC363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9"/>
    <w:semiHidden/>
    <w:unhideWhenUsed/>
    <w:qFormat/>
    <w:rsid w:val="00AB6FAA"/>
    <w:pPr>
      <w:keepNext/>
      <w:jc w:val="center"/>
      <w:outlineLvl w:val="1"/>
    </w:pPr>
    <w:rPr>
      <w:rFonts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rsid w:val="00AB6FAA"/>
    <w:rPr>
      <w:rFonts w:ascii="Arial" w:eastAsia="Times New Roman" w:hAnsi="Arial" w:cs="Arial"/>
      <w:b/>
      <w:bCs/>
      <w:sz w:val="24"/>
      <w:szCs w:val="24"/>
      <w:lang w:val="es-ES" w:eastAsia="es-ES"/>
    </w:rPr>
  </w:style>
  <w:style w:type="paragraph" w:styleId="Textoindependiente2">
    <w:name w:val="Body Text 2"/>
    <w:basedOn w:val="Normal"/>
    <w:link w:val="Textoindependiente2Car"/>
    <w:rsid w:val="00AB6FAA"/>
    <w:pPr>
      <w:spacing w:after="120" w:line="480" w:lineRule="auto"/>
    </w:pPr>
  </w:style>
  <w:style w:type="character" w:customStyle="1" w:styleId="Textoindependiente2Car">
    <w:name w:val="Texto independiente 2 Car"/>
    <w:basedOn w:val="Fuentedeprrafopredeter"/>
    <w:link w:val="Textoindependiente2"/>
    <w:rsid w:val="00AB6FAA"/>
    <w:rPr>
      <w:rFonts w:ascii="Arial" w:eastAsia="Times New Roman" w:hAnsi="Arial" w:cs="Times New Roman"/>
      <w:sz w:val="20"/>
      <w:szCs w:val="20"/>
      <w:lang w:val="en-US"/>
    </w:rPr>
  </w:style>
  <w:style w:type="paragraph" w:styleId="Piedepgina">
    <w:name w:val="footer"/>
    <w:basedOn w:val="Normal"/>
    <w:link w:val="PiedepginaCar"/>
    <w:rsid w:val="00AB6FAA"/>
    <w:pPr>
      <w:tabs>
        <w:tab w:val="center" w:pos="4252"/>
        <w:tab w:val="right" w:pos="8504"/>
      </w:tabs>
    </w:pPr>
  </w:style>
  <w:style w:type="character" w:customStyle="1" w:styleId="PiedepginaCar">
    <w:name w:val="Pie de página Car"/>
    <w:basedOn w:val="Fuentedeprrafopredeter"/>
    <w:link w:val="Piedepgina"/>
    <w:rsid w:val="00AB6FAA"/>
    <w:rPr>
      <w:rFonts w:ascii="Arial" w:eastAsia="Times New Roman" w:hAnsi="Arial" w:cs="Times New Roman"/>
      <w:sz w:val="20"/>
      <w:szCs w:val="20"/>
      <w:lang w:val="en-US"/>
    </w:rPr>
  </w:style>
  <w:style w:type="character" w:styleId="Nmerodepgina">
    <w:name w:val="page number"/>
    <w:basedOn w:val="Fuentedeprrafopredeter"/>
    <w:rsid w:val="00AB6FAA"/>
  </w:style>
  <w:style w:type="paragraph" w:styleId="Encabezado">
    <w:name w:val="header"/>
    <w:basedOn w:val="Normal"/>
    <w:link w:val="EncabezadoCar"/>
    <w:uiPriority w:val="99"/>
    <w:unhideWhenUsed/>
    <w:rsid w:val="00120BC3"/>
    <w:pPr>
      <w:tabs>
        <w:tab w:val="center" w:pos="4419"/>
        <w:tab w:val="right" w:pos="8838"/>
      </w:tabs>
    </w:pPr>
  </w:style>
  <w:style w:type="character" w:customStyle="1" w:styleId="EncabezadoCar">
    <w:name w:val="Encabezado Car"/>
    <w:basedOn w:val="Fuentedeprrafopredeter"/>
    <w:link w:val="Encabezado"/>
    <w:uiPriority w:val="99"/>
    <w:rsid w:val="00120BC3"/>
    <w:rPr>
      <w:rFonts w:ascii="Arial" w:eastAsia="Times New Roman" w:hAnsi="Arial" w:cs="Times New Roman"/>
      <w:sz w:val="20"/>
      <w:szCs w:val="20"/>
      <w:lang w:val="en-US"/>
    </w:rPr>
  </w:style>
  <w:style w:type="paragraph" w:styleId="Sinespaciado">
    <w:name w:val="No Spacing"/>
    <w:link w:val="SinespaciadoCar"/>
    <w:uiPriority w:val="1"/>
    <w:qFormat/>
    <w:rsid w:val="00E01B6A"/>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E01B6A"/>
    <w:rPr>
      <w:rFonts w:ascii="Arial" w:eastAsia="Times New Roman" w:hAnsi="Arial" w:cs="Times New Roman"/>
      <w:sz w:val="20"/>
      <w:szCs w:val="20"/>
      <w:lang w:val="en-US"/>
    </w:rPr>
  </w:style>
  <w:style w:type="paragraph" w:styleId="Textodeglobo">
    <w:name w:val="Balloon Text"/>
    <w:basedOn w:val="Normal"/>
    <w:link w:val="TextodegloboCar"/>
    <w:uiPriority w:val="99"/>
    <w:semiHidden/>
    <w:unhideWhenUsed/>
    <w:rsid w:val="008A1E7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7E"/>
    <w:rPr>
      <w:rFonts w:ascii="Segoe UI" w:eastAsia="Times New Roman" w:hAnsi="Segoe UI" w:cs="Segoe UI"/>
      <w:sz w:val="18"/>
      <w:szCs w:val="18"/>
      <w:lang w:val="en-US"/>
    </w:rPr>
  </w:style>
  <w:style w:type="paragraph" w:styleId="Prrafodelista">
    <w:name w:val="List Paragraph"/>
    <w:basedOn w:val="Normal"/>
    <w:uiPriority w:val="34"/>
    <w:qFormat/>
    <w:rsid w:val="00273254"/>
    <w:pPr>
      <w:spacing w:after="160" w:line="259" w:lineRule="auto"/>
      <w:ind w:left="720"/>
      <w:contextualSpacing/>
    </w:pPr>
    <w:rPr>
      <w:rFonts w:asciiTheme="minorHAnsi" w:eastAsiaTheme="minorHAnsi" w:hAnsiTheme="minorHAnsi" w:cstheme="minorBidi"/>
      <w:sz w:val="22"/>
      <w:szCs w:val="22"/>
      <w:lang w:val="es-MX"/>
    </w:rPr>
  </w:style>
  <w:style w:type="character" w:customStyle="1" w:styleId="Ninguno">
    <w:name w:val="Ninguno"/>
    <w:rsid w:val="00362CBB"/>
  </w:style>
  <w:style w:type="paragraph" w:customStyle="1" w:styleId="Cuerpo">
    <w:name w:val="Cuerpo"/>
    <w:rsid w:val="00362CBB"/>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Textoindependiente">
    <w:name w:val="Body Text"/>
    <w:basedOn w:val="Normal"/>
    <w:link w:val="TextoindependienteCar"/>
    <w:uiPriority w:val="99"/>
    <w:semiHidden/>
    <w:unhideWhenUsed/>
    <w:rsid w:val="00BC3639"/>
    <w:pPr>
      <w:spacing w:after="120"/>
    </w:pPr>
  </w:style>
  <w:style w:type="character" w:customStyle="1" w:styleId="TextoindependienteCar">
    <w:name w:val="Texto independiente Car"/>
    <w:basedOn w:val="Fuentedeprrafopredeter"/>
    <w:link w:val="Textoindependiente"/>
    <w:uiPriority w:val="99"/>
    <w:semiHidden/>
    <w:rsid w:val="00BC3639"/>
    <w:rPr>
      <w:rFonts w:ascii="Arial" w:eastAsia="Times New Roman" w:hAnsi="Arial" w:cs="Times New Roman"/>
      <w:sz w:val="20"/>
      <w:szCs w:val="20"/>
      <w:lang w:val="en-US"/>
    </w:rPr>
  </w:style>
  <w:style w:type="character" w:customStyle="1" w:styleId="Ttulo1Car">
    <w:name w:val="Título 1 Car"/>
    <w:basedOn w:val="Fuentedeprrafopredeter"/>
    <w:link w:val="Ttulo1"/>
    <w:uiPriority w:val="9"/>
    <w:rsid w:val="00BC3639"/>
    <w:rPr>
      <w:rFonts w:asciiTheme="majorHAnsi" w:eastAsiaTheme="majorEastAsia" w:hAnsiTheme="majorHAnsi" w:cstheme="majorBidi"/>
      <w:color w:val="365F91" w:themeColor="accent1" w:themeShade="BF"/>
      <w:sz w:val="32"/>
      <w:szCs w:val="32"/>
      <w:lang w:val="en-US"/>
    </w:rPr>
  </w:style>
  <w:style w:type="character" w:styleId="Hipervnculo">
    <w:name w:val="Hyperlink"/>
    <w:basedOn w:val="Fuentedeprrafopredeter"/>
    <w:uiPriority w:val="99"/>
    <w:unhideWhenUsed/>
    <w:rsid w:val="009F6E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092836">
      <w:bodyDiv w:val="1"/>
      <w:marLeft w:val="0"/>
      <w:marRight w:val="0"/>
      <w:marTop w:val="0"/>
      <w:marBottom w:val="0"/>
      <w:divBdr>
        <w:top w:val="none" w:sz="0" w:space="0" w:color="auto"/>
        <w:left w:val="none" w:sz="0" w:space="0" w:color="auto"/>
        <w:bottom w:val="none" w:sz="0" w:space="0" w:color="auto"/>
        <w:right w:val="none" w:sz="0" w:space="0" w:color="auto"/>
      </w:divBdr>
    </w:div>
    <w:div w:id="1299917569">
      <w:bodyDiv w:val="1"/>
      <w:marLeft w:val="0"/>
      <w:marRight w:val="0"/>
      <w:marTop w:val="0"/>
      <w:marBottom w:val="0"/>
      <w:divBdr>
        <w:top w:val="none" w:sz="0" w:space="0" w:color="auto"/>
        <w:left w:val="none" w:sz="0" w:space="0" w:color="auto"/>
        <w:bottom w:val="none" w:sz="0" w:space="0" w:color="auto"/>
        <w:right w:val="none" w:sz="0" w:space="0" w:color="auto"/>
      </w:divBdr>
    </w:div>
    <w:div w:id="1727994380">
      <w:bodyDiv w:val="1"/>
      <w:marLeft w:val="0"/>
      <w:marRight w:val="0"/>
      <w:marTop w:val="0"/>
      <w:marBottom w:val="0"/>
      <w:divBdr>
        <w:top w:val="none" w:sz="0" w:space="0" w:color="auto"/>
        <w:left w:val="none" w:sz="0" w:space="0" w:color="auto"/>
        <w:bottom w:val="none" w:sz="0" w:space="0" w:color="auto"/>
        <w:right w:val="none" w:sz="0" w:space="0" w:color="auto"/>
      </w:divBdr>
    </w:div>
    <w:div w:id="211216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mboalaigualdad.jalisco.gob.mx/barrios-de-paz-20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D7874-9E26-4098-B3D5-7A6F56D6E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5</Pages>
  <Words>1333</Words>
  <Characters>7334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dc:creator>
  <cp:lastModifiedBy>Jazmin Cibrian</cp:lastModifiedBy>
  <cp:revision>18</cp:revision>
  <cp:lastPrinted>2023-03-24T21:04:00Z</cp:lastPrinted>
  <dcterms:created xsi:type="dcterms:W3CDTF">2022-03-28T16:11:00Z</dcterms:created>
  <dcterms:modified xsi:type="dcterms:W3CDTF">2023-03-24T21:18:00Z</dcterms:modified>
</cp:coreProperties>
</file>