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B42E8" w14:textId="77777777" w:rsidR="004B4A53" w:rsidRPr="00C2729C" w:rsidRDefault="004B4A53" w:rsidP="004B4A53">
      <w:pPr>
        <w:spacing w:after="0" w:line="259" w:lineRule="auto"/>
        <w:ind w:right="-6434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bookmarkStart w:id="0" w:name="_Hlk192242379"/>
    </w:p>
    <w:p w14:paraId="2EF2A2E9" w14:textId="77777777" w:rsidR="004B4A53" w:rsidRPr="00C2729C" w:rsidRDefault="004B4A53" w:rsidP="004B4A53">
      <w:pPr>
        <w:spacing w:after="0" w:line="259" w:lineRule="auto"/>
        <w:ind w:right="-6434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</w:p>
    <w:p w14:paraId="2D609C63" w14:textId="77777777" w:rsidR="004B4A53" w:rsidRPr="00C2729C" w:rsidRDefault="004B4A53" w:rsidP="004B4A53">
      <w:pPr>
        <w:spacing w:after="0" w:line="259" w:lineRule="auto"/>
        <w:ind w:right="-6434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</w:p>
    <w:p w14:paraId="6E5C5056" w14:textId="77777777" w:rsidR="004B4A53" w:rsidRPr="00C2729C" w:rsidRDefault="004B4A53" w:rsidP="004B4A53">
      <w:pPr>
        <w:spacing w:after="0" w:line="259" w:lineRule="auto"/>
        <w:ind w:right="-6434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</w:p>
    <w:tbl>
      <w:tblPr>
        <w:tblStyle w:val="Tablaconcuadrcula"/>
        <w:tblpPr w:leftFromText="141" w:rightFromText="141" w:vertAnchor="page" w:horzAnchor="page" w:tblpX="7882" w:tblpY="2161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864"/>
      </w:tblGrid>
      <w:tr w:rsidR="004B4A53" w:rsidRPr="00C2729C" w14:paraId="7FE4E778" w14:textId="77777777" w:rsidTr="004B4A53">
        <w:tc>
          <w:tcPr>
            <w:tcW w:w="1276" w:type="dxa"/>
          </w:tcPr>
          <w:p w14:paraId="6682F34B" w14:textId="77777777" w:rsidR="004B4A53" w:rsidRPr="00C2729C" w:rsidRDefault="004B4A53" w:rsidP="004B4A53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bookmarkStart w:id="1" w:name="_Hlk155786544"/>
            <w:r w:rsidRPr="00C2729C">
              <w:rPr>
                <w:rFonts w:ascii="Constantia" w:hAnsi="Constantia"/>
                <w:sz w:val="18"/>
                <w:szCs w:val="18"/>
              </w:rPr>
              <w:t>Dependencia</w:t>
            </w:r>
          </w:p>
        </w:tc>
        <w:tc>
          <w:tcPr>
            <w:tcW w:w="1864" w:type="dxa"/>
          </w:tcPr>
          <w:p w14:paraId="48BC6E6B" w14:textId="77777777" w:rsidR="004B4A53" w:rsidRPr="00C2729C" w:rsidRDefault="004B4A53" w:rsidP="004B4A53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Sala de Regidores.</w:t>
            </w:r>
          </w:p>
        </w:tc>
      </w:tr>
      <w:tr w:rsidR="004B4A53" w:rsidRPr="00C2729C" w14:paraId="4EB23EF8" w14:textId="77777777" w:rsidTr="004B4A53">
        <w:trPr>
          <w:trHeight w:val="197"/>
        </w:trPr>
        <w:tc>
          <w:tcPr>
            <w:tcW w:w="1276" w:type="dxa"/>
          </w:tcPr>
          <w:p w14:paraId="0B90D651" w14:textId="77777777" w:rsidR="004B4A53" w:rsidRPr="00C2729C" w:rsidRDefault="004B4A53" w:rsidP="004B4A53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Oficio No.</w:t>
            </w:r>
          </w:p>
        </w:tc>
        <w:tc>
          <w:tcPr>
            <w:tcW w:w="1864" w:type="dxa"/>
          </w:tcPr>
          <w:p w14:paraId="4E7A8E4F" w14:textId="5D1B29AA" w:rsidR="004B4A53" w:rsidRPr="00C2729C" w:rsidRDefault="004B4A53" w:rsidP="004B4A53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1</w:t>
            </w:r>
            <w:r w:rsidR="00B027B3">
              <w:rPr>
                <w:rFonts w:ascii="Constantia" w:hAnsi="Constantia"/>
                <w:sz w:val="18"/>
                <w:szCs w:val="18"/>
              </w:rPr>
              <w:t>574</w:t>
            </w:r>
            <w:r w:rsidRPr="00C2729C">
              <w:rPr>
                <w:rFonts w:ascii="Constantia" w:hAnsi="Constantia"/>
                <w:sz w:val="18"/>
                <w:szCs w:val="18"/>
              </w:rPr>
              <w:t>/2024.</w:t>
            </w:r>
          </w:p>
        </w:tc>
      </w:tr>
      <w:tr w:rsidR="004B4A53" w:rsidRPr="00C2729C" w14:paraId="7566C7D0" w14:textId="77777777" w:rsidTr="004B4A53">
        <w:tc>
          <w:tcPr>
            <w:tcW w:w="1276" w:type="dxa"/>
          </w:tcPr>
          <w:p w14:paraId="27269ADE" w14:textId="77777777" w:rsidR="004B4A53" w:rsidRPr="00C2729C" w:rsidRDefault="004B4A53" w:rsidP="004B4A53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Asunto</w:t>
            </w:r>
          </w:p>
        </w:tc>
        <w:tc>
          <w:tcPr>
            <w:tcW w:w="1864" w:type="dxa"/>
          </w:tcPr>
          <w:p w14:paraId="0F100A46" w14:textId="77777777" w:rsidR="004B4A53" w:rsidRPr="00C2729C" w:rsidRDefault="004B4A53" w:rsidP="004B4A53">
            <w:pPr>
              <w:spacing w:line="259" w:lineRule="auto"/>
              <w:jc w:val="both"/>
              <w:rPr>
                <w:rFonts w:ascii="Constantia" w:hAnsi="Constantia"/>
                <w:sz w:val="18"/>
                <w:szCs w:val="18"/>
              </w:rPr>
            </w:pPr>
            <w:r w:rsidRPr="00C2729C">
              <w:rPr>
                <w:rFonts w:ascii="Constantia" w:hAnsi="Constantia"/>
                <w:sz w:val="18"/>
                <w:szCs w:val="18"/>
              </w:rPr>
              <w:t>Se convoca sesión</w:t>
            </w:r>
          </w:p>
        </w:tc>
      </w:tr>
    </w:tbl>
    <w:bookmarkEnd w:id="0"/>
    <w:bookmarkEnd w:id="1"/>
    <w:p w14:paraId="13D88C3B" w14:textId="77777777" w:rsidR="004B4A53" w:rsidRPr="00C2729C" w:rsidRDefault="004B4A53" w:rsidP="004B4A53">
      <w:pPr>
        <w:spacing w:after="0" w:line="259" w:lineRule="auto"/>
        <w:ind w:right="-6434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C. Magali Casillas Contreras.</w:t>
      </w:r>
    </w:p>
    <w:p w14:paraId="7588675B" w14:textId="77777777" w:rsidR="004B4A53" w:rsidRPr="00C2729C" w:rsidRDefault="004B4A53" w:rsidP="004B4A53">
      <w:pPr>
        <w:spacing w:after="0" w:line="259" w:lineRule="auto"/>
        <w:ind w:right="-6434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C. Marisol Mendoza Pinto.</w:t>
      </w:r>
    </w:p>
    <w:p w14:paraId="0CF2098B" w14:textId="77777777" w:rsidR="004B4A53" w:rsidRPr="00C2729C" w:rsidRDefault="004B4A53" w:rsidP="004B4A53">
      <w:pPr>
        <w:spacing w:after="0" w:line="259" w:lineRule="auto"/>
        <w:ind w:right="-6434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C. José Bertín Chávez Vargas.</w:t>
      </w:r>
    </w:p>
    <w:p w14:paraId="3C64DA29" w14:textId="77777777" w:rsidR="004B4A53" w:rsidRPr="00C2729C" w:rsidRDefault="004B4A53" w:rsidP="004B4A53">
      <w:pPr>
        <w:spacing w:after="0" w:line="259" w:lineRule="auto"/>
        <w:ind w:left="10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 xml:space="preserve">Regidores Integrantes de la Comisión </w:t>
      </w:r>
      <w:proofErr w:type="gramStart"/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Edilicia</w:t>
      </w:r>
      <w:proofErr w:type="gramEnd"/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 xml:space="preserve"> Permanente de</w:t>
      </w:r>
    </w:p>
    <w:p w14:paraId="0412275F" w14:textId="77777777" w:rsidR="004B4A53" w:rsidRPr="00C2729C" w:rsidRDefault="004B4A53" w:rsidP="004B4A53">
      <w:pPr>
        <w:spacing w:after="0" w:line="259" w:lineRule="auto"/>
        <w:ind w:left="10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Administración Pública.</w:t>
      </w:r>
    </w:p>
    <w:p w14:paraId="477D1E22" w14:textId="77777777" w:rsidR="004B4A53" w:rsidRPr="00C2729C" w:rsidRDefault="004B4A53" w:rsidP="004B4A53">
      <w:pPr>
        <w:spacing w:after="0" w:line="259" w:lineRule="auto"/>
        <w:ind w:left="10" w:hanging="10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PRESENTE</w:t>
      </w:r>
    </w:p>
    <w:p w14:paraId="25F9E827" w14:textId="77777777" w:rsidR="004B4A53" w:rsidRPr="00C2729C" w:rsidRDefault="004B4A53" w:rsidP="004B4A53">
      <w:pPr>
        <w:spacing w:after="0" w:line="276" w:lineRule="auto"/>
        <w:rPr>
          <w:rFonts w:ascii="Calisto MT" w:eastAsia="Times New Roman" w:hAnsi="Calisto MT" w:cs="Times New Roman"/>
          <w:b/>
          <w:bCs/>
          <w:color w:val="000000"/>
          <w:kern w:val="0"/>
          <w:sz w:val="22"/>
          <w:szCs w:val="22"/>
          <w:lang w:eastAsia="es-MX"/>
          <w14:ligatures w14:val="none"/>
        </w:rPr>
      </w:pPr>
    </w:p>
    <w:p w14:paraId="7F4BE5EC" w14:textId="77777777" w:rsidR="004B4A53" w:rsidRPr="00C2729C" w:rsidRDefault="004B4A53" w:rsidP="004B4A53">
      <w:pPr>
        <w:spacing w:after="0" w:line="276" w:lineRule="auto"/>
        <w:rPr>
          <w:rFonts w:ascii="Calisto MT" w:eastAsia="Times New Roman" w:hAnsi="Calisto MT" w:cs="Times New Roman"/>
          <w:color w:val="000000"/>
          <w:kern w:val="0"/>
          <w:sz w:val="22"/>
          <w:szCs w:val="22"/>
          <w:lang w:eastAsia="es-MX"/>
          <w14:ligatures w14:val="none"/>
        </w:rPr>
      </w:pPr>
    </w:p>
    <w:p w14:paraId="1DC0930F" w14:textId="5549BC08" w:rsidR="004B4A53" w:rsidRPr="00C2729C" w:rsidRDefault="004B4A53" w:rsidP="004B4A53">
      <w:pPr>
        <w:spacing w:after="0" w:line="20" w:lineRule="atLeast"/>
        <w:ind w:firstLine="708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Por medio del presente envío un respetuoso saludo y a la vez </w:t>
      </w:r>
      <w:proofErr w:type="gramStart"/>
      <w:r w:rsidRPr="00C2729C">
        <w:rPr>
          <w:rFonts w:ascii="Calisto MT" w:hAnsi="Calisto MT"/>
          <w:kern w:val="0"/>
          <w:sz w:val="20"/>
          <w:szCs w:val="20"/>
          <w14:ligatures w14:val="none"/>
        </w:rPr>
        <w:t>aprovecho  para</w:t>
      </w:r>
      <w:proofErr w:type="gramEnd"/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 </w:t>
      </w: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convocarlo a la Sesión Ordinaria No.0</w:t>
      </w:r>
      <w:r>
        <w:rPr>
          <w:rFonts w:ascii="Calisto MT" w:hAnsi="Calisto MT"/>
          <w:b/>
          <w:bCs/>
          <w:kern w:val="0"/>
          <w:sz w:val="20"/>
          <w:szCs w:val="20"/>
          <w14:ligatures w14:val="none"/>
        </w:rPr>
        <w:t>4</w:t>
      </w: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 xml:space="preserve"> de la Comisión Edilicia Permanente de Administración Pública </w:t>
      </w:r>
      <w:r w:rsidRPr="00C2729C">
        <w:rPr>
          <w:rFonts w:ascii="Calisto MT" w:hAnsi="Calisto MT"/>
          <w:kern w:val="0"/>
          <w:sz w:val="20"/>
          <w:szCs w:val="20"/>
          <w14:ligatures w14:val="none"/>
        </w:rPr>
        <w:t>de conformidad con lo establecido en el artículo 115 constitucional, articulo 27 de la Ley de Gobierno y la Administración Pública Municipal del Estado de Jalisco, 37, 38 fracciones V, 40 al 49, 54 y demás relativos y aplicables del Reglamento Interior del Ayuntamiento de Zapotlán el Grande.</w:t>
      </w:r>
    </w:p>
    <w:p w14:paraId="7FD677E5" w14:textId="77777777" w:rsidR="004B4A53" w:rsidRPr="00C2729C" w:rsidRDefault="004B4A53" w:rsidP="004B4A53">
      <w:pPr>
        <w:spacing w:after="0" w:line="20" w:lineRule="atLeast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</w:p>
    <w:p w14:paraId="61C2770A" w14:textId="51109855" w:rsidR="004B4A53" w:rsidRPr="00C2729C" w:rsidRDefault="004B4A53" w:rsidP="004B4A53">
      <w:pPr>
        <w:spacing w:after="0" w:line="20" w:lineRule="atLeast"/>
        <w:ind w:firstLine="708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Sesión que se celebrara el próximo </w:t>
      </w:r>
      <w:r>
        <w:rPr>
          <w:rFonts w:ascii="Calisto MT" w:hAnsi="Calisto MT"/>
          <w:b/>
          <w:bCs/>
          <w:kern w:val="0"/>
          <w:sz w:val="20"/>
          <w:szCs w:val="20"/>
          <w:u w:val="single" w:color="000000"/>
          <w14:ligatures w14:val="none"/>
        </w:rPr>
        <w:t>martes 17</w:t>
      </w:r>
      <w:r w:rsidRPr="00C2729C">
        <w:rPr>
          <w:rFonts w:ascii="Calisto MT" w:hAnsi="Calisto MT"/>
          <w:b/>
          <w:bCs/>
          <w:kern w:val="0"/>
          <w:sz w:val="20"/>
          <w:szCs w:val="20"/>
          <w:u w:val="single" w:color="000000"/>
          <w14:ligatures w14:val="none"/>
        </w:rPr>
        <w:t xml:space="preserve"> diez del mes de octubre de la presente anualidad a las </w:t>
      </w:r>
      <w:r w:rsidR="00B027B3">
        <w:rPr>
          <w:rFonts w:ascii="Calisto MT" w:hAnsi="Calisto MT"/>
          <w:b/>
          <w:bCs/>
          <w:kern w:val="0"/>
          <w:sz w:val="20"/>
          <w:szCs w:val="20"/>
          <w:u w:val="single" w:color="000000"/>
          <w14:ligatures w14:val="none"/>
        </w:rPr>
        <w:t>11:00 once</w:t>
      </w:r>
      <w:r w:rsidRPr="00C2729C">
        <w:rPr>
          <w:rFonts w:ascii="Calisto MT" w:hAnsi="Calisto MT"/>
          <w:b/>
          <w:bCs/>
          <w:kern w:val="0"/>
          <w:sz w:val="20"/>
          <w:szCs w:val="20"/>
          <w:u w:val="single" w:color="000000"/>
          <w14:ligatures w14:val="none"/>
        </w:rPr>
        <w:t xml:space="preserve"> horas</w:t>
      </w: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, en la </w:t>
      </w:r>
      <w:r w:rsidRPr="00C2729C">
        <w:rPr>
          <w:rFonts w:ascii="Calisto MT" w:hAnsi="Calisto MT"/>
          <w:b/>
          <w:bCs/>
          <w:kern w:val="0"/>
          <w:sz w:val="20"/>
          <w:szCs w:val="20"/>
          <w:u w:val="single" w:color="000000"/>
          <w14:ligatures w14:val="none"/>
        </w:rPr>
        <w:t>Sala de Regidores, ubicada al inicio de la planta alta del Palacio Municipal</w:t>
      </w:r>
      <w:r w:rsidRPr="00C2729C">
        <w:rPr>
          <w:rFonts w:ascii="Calisto MT" w:hAnsi="Calisto MT"/>
          <w:b/>
          <w:bCs/>
          <w:kern w:val="0"/>
          <w:sz w:val="20"/>
          <w:szCs w:val="20"/>
          <w:u w:val="single"/>
          <w14:ligatures w14:val="none"/>
        </w:rPr>
        <w:t>.</w:t>
      </w: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 Bajo el siguiente:</w:t>
      </w:r>
    </w:p>
    <w:p w14:paraId="7C5D955E" w14:textId="77777777" w:rsidR="004B4A53" w:rsidRPr="00C2729C" w:rsidRDefault="004B4A53" w:rsidP="004B4A53">
      <w:pPr>
        <w:spacing w:after="0" w:line="240" w:lineRule="auto"/>
        <w:ind w:right="583"/>
        <w:jc w:val="center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eastAsia="Calibri" w:hAnsi="Calisto MT" w:cs="Calibri"/>
          <w:b/>
          <w:bCs/>
          <w:kern w:val="0"/>
          <w:sz w:val="20"/>
          <w:szCs w:val="20"/>
          <w14:ligatures w14:val="none"/>
        </w:rPr>
        <w:t>ORDEN DEL DÍA</w:t>
      </w:r>
    </w:p>
    <w:p w14:paraId="2D383614" w14:textId="312CABF0" w:rsidR="004B4A53" w:rsidRPr="00C2729C" w:rsidRDefault="004B4A53" w:rsidP="004B4A53">
      <w:pPr>
        <w:numPr>
          <w:ilvl w:val="0"/>
          <w:numId w:val="1"/>
        </w:numPr>
        <w:spacing w:after="0" w:line="20" w:lineRule="atLeast"/>
        <w:ind w:firstLine="6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>Lista de Asistencia</w:t>
      </w:r>
      <w:r w:rsidR="00B027B3">
        <w:rPr>
          <w:rFonts w:ascii="Calisto MT" w:hAnsi="Calisto MT"/>
          <w:kern w:val="0"/>
          <w:sz w:val="20"/>
          <w:szCs w:val="20"/>
          <w14:ligatures w14:val="none"/>
        </w:rPr>
        <w:t xml:space="preserve">, verificación </w:t>
      </w:r>
      <w:r w:rsidRPr="00C2729C">
        <w:rPr>
          <w:rFonts w:ascii="Calisto MT" w:hAnsi="Calisto MT"/>
          <w:kern w:val="0"/>
          <w:sz w:val="20"/>
          <w:szCs w:val="20"/>
          <w14:ligatures w14:val="none"/>
        </w:rPr>
        <w:t>de Quorum Legal</w:t>
      </w:r>
      <w:r w:rsidR="00B027B3">
        <w:rPr>
          <w:rFonts w:ascii="Calisto MT" w:hAnsi="Calisto MT"/>
          <w:kern w:val="0"/>
          <w:sz w:val="20"/>
          <w:szCs w:val="20"/>
          <w14:ligatures w14:val="none"/>
        </w:rPr>
        <w:t xml:space="preserve"> e instalación de la sesión.</w:t>
      </w:r>
    </w:p>
    <w:p w14:paraId="607F6BB7" w14:textId="57F3D305" w:rsidR="004B4A53" w:rsidRPr="00C2729C" w:rsidRDefault="00B027B3" w:rsidP="004B4A53">
      <w:pPr>
        <w:numPr>
          <w:ilvl w:val="0"/>
          <w:numId w:val="1"/>
        </w:numPr>
        <w:spacing w:after="0" w:line="20" w:lineRule="atLeast"/>
        <w:ind w:right="1381" w:firstLine="6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>
        <w:rPr>
          <w:rFonts w:ascii="Calisto MT" w:hAnsi="Calisto MT"/>
          <w:kern w:val="0"/>
          <w:sz w:val="20"/>
          <w:szCs w:val="20"/>
          <w14:ligatures w14:val="none"/>
        </w:rPr>
        <w:t xml:space="preserve">Análisis,  Discusión y en su caso aprobación </w:t>
      </w:r>
      <w:r w:rsidR="00C0200C">
        <w:rPr>
          <w:rFonts w:ascii="Calisto MT" w:hAnsi="Calisto MT"/>
          <w:kern w:val="0"/>
          <w:sz w:val="20"/>
          <w:szCs w:val="20"/>
          <w14:ligatures w14:val="none"/>
        </w:rPr>
        <w:t>el programa anual de trabajo de la comisión edilicia de  administración pública.</w:t>
      </w:r>
    </w:p>
    <w:p w14:paraId="13542C24" w14:textId="0B99D6C0" w:rsidR="004B4A53" w:rsidRPr="00C2729C" w:rsidRDefault="00C0200C" w:rsidP="004B4A53">
      <w:pPr>
        <w:numPr>
          <w:ilvl w:val="0"/>
          <w:numId w:val="1"/>
        </w:numPr>
        <w:spacing w:after="37" w:line="225" w:lineRule="auto"/>
        <w:ind w:firstLine="4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>
        <w:rPr>
          <w:rFonts w:ascii="Calisto MT" w:hAnsi="Calisto MT" w:cs="Arial"/>
          <w:bCs/>
          <w:kern w:val="0"/>
          <w:sz w:val="20"/>
          <w:szCs w:val="20"/>
          <w14:ligatures w14:val="none"/>
        </w:rPr>
        <w:t>Asuntos Varios.</w:t>
      </w:r>
    </w:p>
    <w:p w14:paraId="1F2E20B2" w14:textId="4153DAFF" w:rsidR="004B4A53" w:rsidRPr="00C2729C" w:rsidRDefault="00C0200C" w:rsidP="004B4A53">
      <w:pPr>
        <w:numPr>
          <w:ilvl w:val="0"/>
          <w:numId w:val="1"/>
        </w:numPr>
        <w:spacing w:after="0" w:line="20" w:lineRule="atLeast"/>
        <w:ind w:firstLine="6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  <w:r>
        <w:rPr>
          <w:rFonts w:ascii="Calisto MT" w:hAnsi="Calisto MT" w:cs="Arial"/>
          <w:kern w:val="0"/>
          <w:sz w:val="20"/>
          <w:szCs w:val="20"/>
          <w14:ligatures w14:val="none"/>
        </w:rPr>
        <w:t>Clausura.</w:t>
      </w:r>
    </w:p>
    <w:p w14:paraId="3AB088A7" w14:textId="77777777" w:rsidR="004B4A53" w:rsidRPr="00C2729C" w:rsidRDefault="004B4A53" w:rsidP="004B4A53">
      <w:pPr>
        <w:spacing w:after="0" w:line="225" w:lineRule="auto"/>
        <w:ind w:right="1381"/>
        <w:jc w:val="both"/>
        <w:rPr>
          <w:rFonts w:ascii="Calisto MT" w:hAnsi="Calisto MT"/>
          <w:kern w:val="0"/>
          <w:sz w:val="20"/>
          <w:szCs w:val="20"/>
          <w14:ligatures w14:val="none"/>
        </w:rPr>
      </w:pPr>
    </w:p>
    <w:p w14:paraId="21775339" w14:textId="77777777" w:rsidR="004B4A53" w:rsidRPr="00C2729C" w:rsidRDefault="004B4A53" w:rsidP="004B4A53">
      <w:pPr>
        <w:spacing w:line="259" w:lineRule="auto"/>
        <w:jc w:val="both"/>
        <w:rPr>
          <w:rFonts w:ascii="Calisto MT" w:hAnsi="Calisto MT" w:cs="Times New Roman"/>
          <w:kern w:val="0"/>
          <w:sz w:val="18"/>
          <w:szCs w:val="18"/>
          <w14:ligatures w14:val="none"/>
        </w:rPr>
      </w:pPr>
      <w:r w:rsidRPr="00C2729C">
        <w:rPr>
          <w:rFonts w:ascii="Calisto MT" w:hAnsi="Calisto MT" w:cs="Times New Roman"/>
          <w:kern w:val="0"/>
          <w:sz w:val="20"/>
          <w:szCs w:val="20"/>
          <w14:ligatures w14:val="none"/>
        </w:rPr>
        <w:t xml:space="preserve">          Sin más por el momento me despido de usted, quedando a sus órdenes para cualquier aclaración al respecto.</w:t>
      </w:r>
    </w:p>
    <w:p w14:paraId="79C08267" w14:textId="77777777" w:rsidR="004B4A53" w:rsidRPr="00C2729C" w:rsidRDefault="004B4A53" w:rsidP="004B4A53">
      <w:pPr>
        <w:spacing w:after="0" w:line="259" w:lineRule="auto"/>
        <w:jc w:val="center"/>
        <w:rPr>
          <w:rFonts w:ascii="Calisto MT" w:hAnsi="Calisto MT"/>
          <w:b/>
          <w:bCs/>
          <w:kern w:val="0"/>
          <w:sz w:val="18"/>
          <w:szCs w:val="18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18"/>
          <w:szCs w:val="18"/>
          <w14:ligatures w14:val="none"/>
        </w:rPr>
        <w:t>ATENTAMENTE</w:t>
      </w:r>
    </w:p>
    <w:p w14:paraId="69579B4F" w14:textId="77777777" w:rsidR="004B4A53" w:rsidRPr="00C2729C" w:rsidRDefault="004B4A53" w:rsidP="004B4A53">
      <w:pPr>
        <w:spacing w:line="259" w:lineRule="auto"/>
        <w:jc w:val="center"/>
        <w:rPr>
          <w:b/>
          <w:bCs/>
          <w:kern w:val="0"/>
          <w:sz w:val="20"/>
          <w:szCs w:val="20"/>
          <w14:ligatures w14:val="none"/>
        </w:rPr>
      </w:pPr>
      <w:r w:rsidRPr="00C2729C">
        <w:rPr>
          <w:b/>
          <w:bCs/>
          <w:kern w:val="0"/>
          <w:sz w:val="20"/>
          <w:szCs w:val="20"/>
          <w14:ligatures w14:val="none"/>
        </w:rPr>
        <w:t>“2024, AÑO DEL 85 ANIVERSARIO DE LA ESCUELA SECUNDARIA FEDERAL BENITO JUAREZ”</w:t>
      </w:r>
    </w:p>
    <w:p w14:paraId="60EE0322" w14:textId="77777777" w:rsidR="004B4A53" w:rsidRPr="00C2729C" w:rsidRDefault="004B4A53" w:rsidP="004B4A53">
      <w:pPr>
        <w:spacing w:line="259" w:lineRule="auto"/>
        <w:jc w:val="center"/>
        <w:rPr>
          <w:b/>
          <w:bCs/>
          <w:kern w:val="0"/>
          <w:sz w:val="20"/>
          <w:szCs w:val="20"/>
          <w14:ligatures w14:val="none"/>
        </w:rPr>
      </w:pPr>
      <w:r w:rsidRPr="00C2729C">
        <w:rPr>
          <w:b/>
          <w:bCs/>
          <w:kern w:val="0"/>
          <w:sz w:val="20"/>
          <w:szCs w:val="20"/>
          <w14:ligatures w14:val="none"/>
        </w:rPr>
        <w:t>“2024, BICENTENARIO EN QUE SE OTORGA EL TÍTULO DE “CIUDAD” A LA ANTIGUA ZAPOTLÁN EL GRANDE”</w:t>
      </w:r>
    </w:p>
    <w:p w14:paraId="25FB1C99" w14:textId="5396B188" w:rsidR="004B4A53" w:rsidRPr="00C2729C" w:rsidRDefault="004B4A53" w:rsidP="004B4A53">
      <w:pPr>
        <w:spacing w:after="0" w:line="259" w:lineRule="auto"/>
        <w:jc w:val="center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Cd. Guzmán, Jalisco a </w:t>
      </w:r>
      <w:r w:rsidR="00C0200C">
        <w:rPr>
          <w:rFonts w:ascii="Calisto MT" w:hAnsi="Calisto MT"/>
          <w:kern w:val="0"/>
          <w:sz w:val="20"/>
          <w:szCs w:val="20"/>
          <w14:ligatures w14:val="none"/>
        </w:rPr>
        <w:t>13</w:t>
      </w: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 de </w:t>
      </w:r>
      <w:r w:rsidR="00C0200C">
        <w:rPr>
          <w:rFonts w:ascii="Calisto MT" w:hAnsi="Calisto MT"/>
          <w:kern w:val="0"/>
          <w:sz w:val="20"/>
          <w:szCs w:val="20"/>
          <w14:ligatures w14:val="none"/>
        </w:rPr>
        <w:t xml:space="preserve">diciembre </w:t>
      </w:r>
      <w:r w:rsidRPr="00C2729C">
        <w:rPr>
          <w:rFonts w:ascii="Calisto MT" w:hAnsi="Calisto MT"/>
          <w:kern w:val="0"/>
          <w:sz w:val="20"/>
          <w:szCs w:val="20"/>
          <w14:ligatures w14:val="none"/>
        </w:rPr>
        <w:t>de 2024.</w:t>
      </w:r>
    </w:p>
    <w:p w14:paraId="2D84ECFB" w14:textId="77777777" w:rsidR="004B4A53" w:rsidRPr="00C2729C" w:rsidRDefault="004B4A53" w:rsidP="004B4A53">
      <w:pPr>
        <w:spacing w:line="259" w:lineRule="auto"/>
        <w:rPr>
          <w:rFonts w:ascii="Calisto MT" w:hAnsi="Calisto MT"/>
          <w:kern w:val="0"/>
          <w:sz w:val="20"/>
          <w:szCs w:val="20"/>
          <w14:ligatures w14:val="none"/>
        </w:rPr>
      </w:pPr>
    </w:p>
    <w:p w14:paraId="5F841307" w14:textId="77777777" w:rsidR="004B4A53" w:rsidRPr="00C2729C" w:rsidRDefault="004B4A53" w:rsidP="004B4A53">
      <w:pPr>
        <w:spacing w:line="259" w:lineRule="auto"/>
        <w:rPr>
          <w:rFonts w:ascii="Calisto MT" w:hAnsi="Calisto MT"/>
          <w:kern w:val="0"/>
          <w:sz w:val="20"/>
          <w:szCs w:val="20"/>
          <w14:ligatures w14:val="none"/>
        </w:rPr>
      </w:pPr>
    </w:p>
    <w:p w14:paraId="68DAD612" w14:textId="77777777" w:rsidR="004B4A53" w:rsidRPr="00C2729C" w:rsidRDefault="004B4A53" w:rsidP="004B4A53">
      <w:pPr>
        <w:spacing w:after="0" w:line="259" w:lineRule="auto"/>
        <w:jc w:val="center"/>
        <w:rPr>
          <w:rFonts w:ascii="Calisto MT" w:hAnsi="Calisto MT"/>
          <w:b/>
          <w:bCs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b/>
          <w:bCs/>
          <w:kern w:val="0"/>
          <w:sz w:val="20"/>
          <w:szCs w:val="20"/>
          <w14:ligatures w14:val="none"/>
        </w:rPr>
        <w:t xml:space="preserve">LIC. ADRIAN BRISEÑÓ ESPARZA. </w:t>
      </w:r>
    </w:p>
    <w:p w14:paraId="2E536B46" w14:textId="77777777" w:rsidR="004B4A53" w:rsidRPr="00C2729C" w:rsidRDefault="004B4A53" w:rsidP="004B4A53">
      <w:pPr>
        <w:spacing w:after="0" w:line="259" w:lineRule="auto"/>
        <w:jc w:val="center"/>
        <w:rPr>
          <w:rFonts w:ascii="Calisto MT" w:hAnsi="Calisto MT"/>
          <w:kern w:val="0"/>
          <w:sz w:val="20"/>
          <w:szCs w:val="20"/>
          <w14:ligatures w14:val="none"/>
        </w:rPr>
      </w:pPr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Regidor </w:t>
      </w:r>
      <w:proofErr w:type="gramStart"/>
      <w:r w:rsidRPr="00C2729C">
        <w:rPr>
          <w:rFonts w:ascii="Calisto MT" w:hAnsi="Calisto MT"/>
          <w:kern w:val="0"/>
          <w:sz w:val="20"/>
          <w:szCs w:val="20"/>
          <w14:ligatures w14:val="none"/>
        </w:rPr>
        <w:t>Presidente</w:t>
      </w:r>
      <w:proofErr w:type="gramEnd"/>
      <w:r w:rsidRPr="00C2729C">
        <w:rPr>
          <w:rFonts w:ascii="Calisto MT" w:hAnsi="Calisto MT"/>
          <w:kern w:val="0"/>
          <w:sz w:val="20"/>
          <w:szCs w:val="20"/>
          <w14:ligatures w14:val="none"/>
        </w:rPr>
        <w:t xml:space="preserve"> de la Comisión de Administración Pública.</w:t>
      </w:r>
    </w:p>
    <w:p w14:paraId="6F6A4D53" w14:textId="77777777" w:rsidR="00427EEC" w:rsidRDefault="00427EEC"/>
    <w:sectPr w:rsidR="00427EE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636F" w14:textId="77777777" w:rsidR="00D81A30" w:rsidRDefault="00D81A30" w:rsidP="00427EEC">
      <w:pPr>
        <w:spacing w:after="0" w:line="240" w:lineRule="auto"/>
      </w:pPr>
      <w:r>
        <w:separator/>
      </w:r>
    </w:p>
  </w:endnote>
  <w:endnote w:type="continuationSeparator" w:id="0">
    <w:p w14:paraId="3304DCB0" w14:textId="77777777" w:rsidR="00D81A30" w:rsidRDefault="00D81A30" w:rsidP="0042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B83B3" w14:textId="77777777" w:rsidR="00D81A30" w:rsidRDefault="00D81A30" w:rsidP="00427EEC">
      <w:pPr>
        <w:spacing w:after="0" w:line="240" w:lineRule="auto"/>
      </w:pPr>
      <w:r>
        <w:separator/>
      </w:r>
    </w:p>
  </w:footnote>
  <w:footnote w:type="continuationSeparator" w:id="0">
    <w:p w14:paraId="1185D60B" w14:textId="77777777" w:rsidR="00D81A30" w:rsidRDefault="00D81A30" w:rsidP="0042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B4EF" w14:textId="6F5F4104" w:rsidR="00427EEC" w:rsidRDefault="00427EEC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344E2E0A" wp14:editId="57D652BB">
          <wp:simplePos x="0" y="0"/>
          <wp:positionH relativeFrom="margin">
            <wp:align>center</wp:align>
          </wp:positionH>
          <wp:positionV relativeFrom="page">
            <wp:posOffset>372105</wp:posOffset>
          </wp:positionV>
          <wp:extent cx="7101840" cy="10027920"/>
          <wp:effectExtent l="0" t="0" r="3810" b="0"/>
          <wp:wrapNone/>
          <wp:docPr id="15645208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1840" cy="10027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A5F83"/>
    <w:multiLevelType w:val="hybridMultilevel"/>
    <w:tmpl w:val="DE70EA92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DC5590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72C2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805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EC"/>
    <w:rsid w:val="00427EEC"/>
    <w:rsid w:val="004B4A53"/>
    <w:rsid w:val="00735D34"/>
    <w:rsid w:val="00B027B3"/>
    <w:rsid w:val="00B85278"/>
    <w:rsid w:val="00C0200C"/>
    <w:rsid w:val="00D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CD4E"/>
  <w15:chartTrackingRefBased/>
  <w15:docId w15:val="{99CE48C0-5C7D-4CF3-A5A9-D20D8C98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A53"/>
  </w:style>
  <w:style w:type="paragraph" w:styleId="Ttulo1">
    <w:name w:val="heading 1"/>
    <w:basedOn w:val="Normal"/>
    <w:next w:val="Normal"/>
    <w:link w:val="Ttulo1Car"/>
    <w:uiPriority w:val="9"/>
    <w:qFormat/>
    <w:rsid w:val="00427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7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7E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7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7E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7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7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7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7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7E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7E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7E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7E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7EE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7E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7E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7E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7E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7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7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7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7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7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7E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7E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7EE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7E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7EE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7EEC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27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7EEC"/>
  </w:style>
  <w:style w:type="paragraph" w:styleId="Piedepgina">
    <w:name w:val="footer"/>
    <w:basedOn w:val="Normal"/>
    <w:link w:val="PiedepginaCar"/>
    <w:uiPriority w:val="99"/>
    <w:unhideWhenUsed/>
    <w:rsid w:val="00427E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7EEC"/>
  </w:style>
  <w:style w:type="table" w:styleId="Tablaconcuadrcula">
    <w:name w:val="Table Grid"/>
    <w:basedOn w:val="Tablanormal"/>
    <w:uiPriority w:val="39"/>
    <w:rsid w:val="004B4A5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Neiba Teresita Magaña Cárdenas</dc:creator>
  <cp:keywords/>
  <dc:description/>
  <cp:lastModifiedBy>Neiba Teresita Magaña Cárdenas</cp:lastModifiedBy>
  <cp:revision>1</cp:revision>
  <dcterms:created xsi:type="dcterms:W3CDTF">2025-03-07T17:47:00Z</dcterms:created>
  <dcterms:modified xsi:type="dcterms:W3CDTF">2025-03-07T18:49:00Z</dcterms:modified>
</cp:coreProperties>
</file>