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FD3D9" w14:textId="77777777" w:rsidR="00F737AB" w:rsidRDefault="00F737AB" w:rsidP="00F737AB">
      <w:pPr>
        <w:ind w:left="4395"/>
        <w:jc w:val="both"/>
        <w:rPr>
          <w:rStyle w:val="Ninguno"/>
          <w:rFonts w:ascii="Arial Narrow" w:hAnsi="Arial Narrow" w:cs="Arial"/>
          <w:sz w:val="20"/>
          <w:szCs w:val="24"/>
        </w:rPr>
      </w:pPr>
      <w:bookmarkStart w:id="0" w:name="_GoBack"/>
      <w:bookmarkEnd w:id="0"/>
    </w:p>
    <w:p w14:paraId="496AF9A8" w14:textId="2FDF2C43" w:rsidR="00050233" w:rsidRPr="00F737AB" w:rsidRDefault="00F737AB" w:rsidP="00F737AB">
      <w:pPr>
        <w:ind w:left="4395"/>
        <w:jc w:val="both"/>
        <w:rPr>
          <w:rFonts w:ascii="Arial Narrow" w:hAnsi="Arial Narrow" w:cs="Arial"/>
          <w:sz w:val="18"/>
          <w:szCs w:val="24"/>
        </w:rPr>
      </w:pPr>
      <w:r w:rsidRPr="00F737AB">
        <w:rPr>
          <w:rStyle w:val="Ninguno"/>
          <w:rFonts w:ascii="Arial Narrow" w:hAnsi="Arial Narrow" w:cs="Arial"/>
          <w:sz w:val="18"/>
          <w:szCs w:val="24"/>
        </w:rPr>
        <w:t>INICIATIVA DE ORDENAMIENTO QUE TURNA A COMISIONES LA REFORMA DE DIVERSOS ARTÍCULOS DEL REGLAMENTO INTERNO DE LA COMISIÓN MUNICIPAL DE DIRECTORES RESPONSABLES, CORRESPONSABLES Y PERITOS EN SUPERVISIÓN MUNICIPAL DE ZAPOTLÁN EL GRANDE, JALISCO</w:t>
      </w:r>
      <w:r>
        <w:rPr>
          <w:rStyle w:val="Ninguno"/>
          <w:rFonts w:ascii="Arial Narrow" w:hAnsi="Arial Narrow" w:cs="Arial"/>
          <w:sz w:val="18"/>
          <w:szCs w:val="24"/>
        </w:rPr>
        <w:t>.</w:t>
      </w:r>
    </w:p>
    <w:p w14:paraId="0220C25C" w14:textId="77777777" w:rsidR="00F737AB" w:rsidRDefault="00F737AB" w:rsidP="001C7A77">
      <w:pPr>
        <w:pStyle w:val="Cuerpo"/>
        <w:jc w:val="both"/>
        <w:rPr>
          <w:rStyle w:val="Ninguno"/>
          <w:rFonts w:ascii="Arial Narrow" w:hAnsi="Arial Narrow" w:cs="Arial"/>
          <w:b/>
          <w:bCs/>
          <w:lang w:val="es-MX"/>
        </w:rPr>
      </w:pPr>
    </w:p>
    <w:p w14:paraId="785A078F" w14:textId="77777777" w:rsidR="00F737AB" w:rsidRDefault="00F737AB" w:rsidP="001C7A77">
      <w:pPr>
        <w:pStyle w:val="Cuerpo"/>
        <w:jc w:val="both"/>
        <w:rPr>
          <w:rStyle w:val="Ninguno"/>
          <w:rFonts w:ascii="Arial Narrow" w:hAnsi="Arial Narrow" w:cs="Arial"/>
          <w:b/>
          <w:bCs/>
          <w:lang w:val="es-MX"/>
        </w:rPr>
      </w:pPr>
    </w:p>
    <w:p w14:paraId="18835007" w14:textId="3DCCE42A" w:rsidR="001C7A77" w:rsidRPr="00F737AB" w:rsidRDefault="001C7A77" w:rsidP="001C7A77">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H. AYUNTAMIENTO CONSTITUCIONAL DE</w:t>
      </w:r>
    </w:p>
    <w:p w14:paraId="00A1E00F" w14:textId="77777777" w:rsidR="001C7A77" w:rsidRPr="00F737AB" w:rsidRDefault="001C7A77" w:rsidP="001C7A77">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ZAPOTLÁN EL GRANDE, JALISCO</w:t>
      </w:r>
    </w:p>
    <w:p w14:paraId="5D1D45D0" w14:textId="77777777" w:rsidR="001C7A77" w:rsidRPr="00F737AB" w:rsidRDefault="001C7A77" w:rsidP="001C7A77">
      <w:pPr>
        <w:pStyle w:val="Cuerpo"/>
        <w:jc w:val="both"/>
        <w:rPr>
          <w:rStyle w:val="Ninguno"/>
          <w:rFonts w:ascii="Arial Narrow" w:eastAsia="Cambria" w:hAnsi="Arial Narrow" w:cs="Arial"/>
          <w:b/>
          <w:bCs/>
          <w:lang w:val="es-MX"/>
        </w:rPr>
      </w:pPr>
      <w:r w:rsidRPr="00F737AB">
        <w:rPr>
          <w:rStyle w:val="Ninguno"/>
          <w:rFonts w:ascii="Arial Narrow" w:hAnsi="Arial Narrow" w:cs="Arial"/>
          <w:b/>
          <w:bCs/>
          <w:lang w:val="es-MX"/>
        </w:rPr>
        <w:t>P R E S E N T E:</w:t>
      </w:r>
    </w:p>
    <w:p w14:paraId="470C1667" w14:textId="77777777" w:rsidR="001C7A77" w:rsidRPr="00F737AB" w:rsidRDefault="001C7A77" w:rsidP="001C7A77">
      <w:pPr>
        <w:pStyle w:val="Cuerpo"/>
        <w:jc w:val="both"/>
        <w:rPr>
          <w:rStyle w:val="Ninguno"/>
          <w:rFonts w:ascii="Arial Narrow" w:eastAsia="Cambria" w:hAnsi="Arial Narrow" w:cs="Arial"/>
          <w:lang w:val="es-MX"/>
        </w:rPr>
      </w:pPr>
    </w:p>
    <w:p w14:paraId="35C44A8E" w14:textId="77777777" w:rsidR="001C7A77" w:rsidRPr="00F737AB" w:rsidRDefault="001C7A77" w:rsidP="001C7A77">
      <w:pPr>
        <w:pStyle w:val="Cuerpo"/>
        <w:jc w:val="both"/>
        <w:rPr>
          <w:rStyle w:val="Ninguno"/>
          <w:rFonts w:ascii="Arial Narrow" w:eastAsia="Cambria" w:hAnsi="Arial Narrow" w:cs="Arial"/>
          <w:lang w:val="es-MX"/>
        </w:rPr>
      </w:pPr>
    </w:p>
    <w:p w14:paraId="0D089C64" w14:textId="60036965" w:rsidR="001C7A77" w:rsidRDefault="00DA646C" w:rsidP="001C7A77">
      <w:pPr>
        <w:pStyle w:val="Cuerpo"/>
        <w:ind w:firstLine="851"/>
        <w:jc w:val="both"/>
        <w:rPr>
          <w:rStyle w:val="Ninguno"/>
          <w:rFonts w:ascii="Arial" w:hAnsi="Arial" w:cs="Arial"/>
          <w:lang w:val="es-MX"/>
        </w:rPr>
      </w:pPr>
      <w:r w:rsidRPr="00F737AB">
        <w:rPr>
          <w:rFonts w:ascii="Arial" w:hAnsi="Arial" w:cs="Arial"/>
          <w:lang w:val="es-MX"/>
        </w:rPr>
        <w:t xml:space="preserve">Quien motiva y suscribe Mtra. </w:t>
      </w:r>
      <w:r w:rsidRPr="00F737AB">
        <w:rPr>
          <w:rStyle w:val="Ninguno"/>
          <w:rFonts w:ascii="Arial" w:hAnsi="Arial" w:cs="Arial"/>
          <w:lang w:val="es-MX"/>
        </w:rPr>
        <w:t xml:space="preserve">Claudia Margarita Robles Gómez, </w:t>
      </w:r>
      <w:r w:rsidR="001C7A77" w:rsidRPr="00F737AB">
        <w:rPr>
          <w:rStyle w:val="Ninguno"/>
          <w:rFonts w:ascii="Arial" w:hAnsi="Arial" w:cs="Arial"/>
          <w:lang w:val="es-MX"/>
        </w:rPr>
        <w:t>en mi carácter de Sindica Municipal y</w:t>
      </w:r>
      <w:r w:rsidR="003C045E">
        <w:rPr>
          <w:rStyle w:val="Ninguno"/>
          <w:rFonts w:ascii="Arial" w:hAnsi="Arial" w:cs="Arial"/>
          <w:lang w:val="es-MX"/>
        </w:rPr>
        <w:t xml:space="preserve"> Presidenta de la Comisión de Reglamentos y Gobernación del H. Ayuntamiento de Zapotlán el Grande, Jalisco, </w:t>
      </w:r>
      <w:r w:rsidR="001C7A77" w:rsidRPr="00F737AB">
        <w:rPr>
          <w:rStyle w:val="Ninguno"/>
          <w:rFonts w:ascii="Arial" w:hAnsi="Arial" w:cs="Arial"/>
          <w:lang w:val="es-MX"/>
        </w:rPr>
        <w:t xml:space="preserve">con fundamento en lo que disponen </w:t>
      </w:r>
      <w:r w:rsidRPr="00F737AB">
        <w:rPr>
          <w:rFonts w:ascii="Arial" w:hAnsi="Arial" w:cs="Arial"/>
          <w:lang w:val="es-MX"/>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91, 92, 96, 108, 109 y demás relativos y aplicables del Reglamento Interior del Ayuntamiento de Zapotlán el Grande, Jalisco; </w:t>
      </w:r>
      <w:r w:rsidR="001C7A77" w:rsidRPr="00F737AB">
        <w:rPr>
          <w:rStyle w:val="Ninguno"/>
          <w:rFonts w:ascii="Arial" w:hAnsi="Arial" w:cs="Arial"/>
          <w:lang w:val="es-MX"/>
        </w:rPr>
        <w:t>me permito presentar a esta Soberanía INICIATIVA DE ORDENAMIENTO QUE TURNA A COMISIONES LA REFORMA DE DIVERSOS ARTÍCULOS DEL REGLAMENTO INTERNO DE LA COMISIÓN MUNICIPAL DE DIRECTORES RESPONSABLES, CORRESPONSABLES Y PERITOS EN SUPERVISIÓN MUNICIPAL DE ZAPOTLÁN EL GRANDE, JALISCO;</w:t>
      </w:r>
      <w:r w:rsidR="001C7A77" w:rsidRPr="00F737AB">
        <w:rPr>
          <w:rFonts w:ascii="Arial" w:hAnsi="Arial" w:cs="Arial"/>
          <w:b/>
          <w:lang w:val="es-MX"/>
        </w:rPr>
        <w:t xml:space="preserve"> </w:t>
      </w:r>
      <w:r w:rsidR="001C7A77" w:rsidRPr="00F737AB">
        <w:rPr>
          <w:rStyle w:val="Ninguno"/>
          <w:rFonts w:ascii="Arial" w:hAnsi="Arial" w:cs="Arial"/>
          <w:lang w:val="es-MX"/>
        </w:rPr>
        <w:t xml:space="preserve">con base a la siguiente: </w:t>
      </w:r>
    </w:p>
    <w:p w14:paraId="3E8FE3D9" w14:textId="77777777" w:rsidR="00F737AB" w:rsidRPr="00F737AB" w:rsidRDefault="00F737AB" w:rsidP="001C7A77">
      <w:pPr>
        <w:pStyle w:val="Cuerpo"/>
        <w:ind w:firstLine="851"/>
        <w:jc w:val="both"/>
        <w:rPr>
          <w:rStyle w:val="Ninguno"/>
          <w:rFonts w:ascii="Arial" w:hAnsi="Arial" w:cs="Arial"/>
          <w:b/>
          <w:lang w:val="es-MX"/>
        </w:rPr>
      </w:pPr>
    </w:p>
    <w:p w14:paraId="0DDA6037" w14:textId="77777777" w:rsidR="001C7A77" w:rsidRPr="00F737AB" w:rsidRDefault="001C7A77" w:rsidP="001C7A77">
      <w:pPr>
        <w:pStyle w:val="Cuerpo"/>
        <w:ind w:firstLine="708"/>
        <w:jc w:val="center"/>
        <w:rPr>
          <w:rStyle w:val="Ninguno"/>
          <w:rFonts w:ascii="Arial" w:eastAsia="Cambria" w:hAnsi="Arial" w:cs="Arial"/>
          <w:lang w:val="es-MX"/>
        </w:rPr>
      </w:pPr>
    </w:p>
    <w:p w14:paraId="0DA9D129" w14:textId="77777777" w:rsidR="001C7A77" w:rsidRPr="00F737AB" w:rsidRDefault="001C7A77" w:rsidP="001C7A77">
      <w:pPr>
        <w:pStyle w:val="Cuerpo"/>
        <w:ind w:firstLine="708"/>
        <w:jc w:val="center"/>
        <w:rPr>
          <w:rStyle w:val="Ninguno"/>
          <w:rFonts w:ascii="Arial" w:eastAsia="Cambria" w:hAnsi="Arial" w:cs="Arial"/>
          <w:b/>
          <w:bCs/>
          <w:lang w:val="es-MX"/>
        </w:rPr>
      </w:pPr>
      <w:r w:rsidRPr="00F737AB">
        <w:rPr>
          <w:rStyle w:val="Ninguno"/>
          <w:rFonts w:ascii="Arial" w:hAnsi="Arial" w:cs="Arial"/>
          <w:b/>
          <w:bCs/>
          <w:lang w:val="es-MX"/>
        </w:rPr>
        <w:t>EXPOSICIÓN DE MOTIVOS:</w:t>
      </w:r>
    </w:p>
    <w:p w14:paraId="244C673B" w14:textId="047163A6" w:rsidR="001C7A77" w:rsidRPr="00F737AB" w:rsidRDefault="001C7A77" w:rsidP="001C7A77">
      <w:pPr>
        <w:rPr>
          <w:rFonts w:ascii="Arial" w:hAnsi="Arial" w:cs="Arial"/>
          <w:sz w:val="24"/>
          <w:szCs w:val="24"/>
        </w:rPr>
      </w:pPr>
    </w:p>
    <w:p w14:paraId="507A9332" w14:textId="096DBBC9" w:rsidR="001C7A77" w:rsidRPr="00F737AB" w:rsidRDefault="001C7A77" w:rsidP="001C7A77">
      <w:pPr>
        <w:pStyle w:val="Prrafodelista"/>
        <w:numPr>
          <w:ilvl w:val="0"/>
          <w:numId w:val="1"/>
        </w:numPr>
        <w:ind w:left="0" w:firstLine="709"/>
        <w:jc w:val="both"/>
        <w:rPr>
          <w:rStyle w:val="Ninguno"/>
          <w:rFonts w:ascii="Arial" w:hAnsi="Arial" w:cs="Arial"/>
          <w:sz w:val="24"/>
          <w:szCs w:val="24"/>
        </w:rPr>
      </w:pPr>
      <w:r w:rsidRPr="00F737AB">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14:paraId="51C9C098" w14:textId="77777777" w:rsidR="001C7A77" w:rsidRPr="00F737AB" w:rsidRDefault="001C7A77" w:rsidP="001C7A77">
      <w:pPr>
        <w:pStyle w:val="Prrafodelista"/>
        <w:ind w:left="709"/>
        <w:jc w:val="both"/>
        <w:rPr>
          <w:rStyle w:val="Ninguno"/>
          <w:rFonts w:ascii="Arial" w:hAnsi="Arial" w:cs="Arial"/>
          <w:sz w:val="24"/>
          <w:szCs w:val="24"/>
        </w:rPr>
      </w:pPr>
    </w:p>
    <w:p w14:paraId="300CD1AA" w14:textId="77777777" w:rsidR="001D44D2" w:rsidRPr="00F737AB" w:rsidRDefault="001C7A77" w:rsidP="001D44D2">
      <w:pPr>
        <w:pStyle w:val="Prrafodelista"/>
        <w:numPr>
          <w:ilvl w:val="0"/>
          <w:numId w:val="1"/>
        </w:numPr>
        <w:spacing w:line="249" w:lineRule="auto"/>
        <w:ind w:left="0" w:right="49" w:firstLine="709"/>
        <w:jc w:val="both"/>
        <w:rPr>
          <w:rStyle w:val="Ninguno"/>
          <w:rFonts w:ascii="Arial" w:hAnsi="Arial" w:cs="Arial"/>
          <w:sz w:val="24"/>
          <w:szCs w:val="24"/>
        </w:rPr>
      </w:pPr>
      <w:r w:rsidRPr="00F737AB">
        <w:rPr>
          <w:rStyle w:val="Ninguno"/>
          <w:rFonts w:ascii="Arial" w:hAnsi="Arial" w:cs="Arial"/>
          <w:sz w:val="24"/>
          <w:szCs w:val="24"/>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D44D2" w:rsidRPr="00F737AB">
        <w:rPr>
          <w:rStyle w:val="Ninguno"/>
          <w:rFonts w:ascii="Arial" w:hAnsi="Arial" w:cs="Arial"/>
          <w:sz w:val="24"/>
          <w:szCs w:val="24"/>
        </w:rPr>
        <w:t xml:space="preserve"> </w:t>
      </w:r>
    </w:p>
    <w:p w14:paraId="76D42C83" w14:textId="77777777" w:rsidR="001D44D2" w:rsidRPr="00F737AB" w:rsidRDefault="001D44D2" w:rsidP="001D44D2">
      <w:pPr>
        <w:pStyle w:val="Prrafodelista"/>
        <w:rPr>
          <w:rStyle w:val="Ninguno"/>
          <w:rFonts w:ascii="Arial" w:hAnsi="Arial" w:cs="Arial"/>
          <w:sz w:val="24"/>
          <w:szCs w:val="24"/>
        </w:rPr>
      </w:pPr>
    </w:p>
    <w:p w14:paraId="2203B48F" w14:textId="6A120C66" w:rsidR="001D44D2" w:rsidRPr="00F737AB" w:rsidRDefault="001D44D2" w:rsidP="00900A1A">
      <w:pPr>
        <w:pStyle w:val="Prrafodelista"/>
        <w:numPr>
          <w:ilvl w:val="0"/>
          <w:numId w:val="1"/>
        </w:numPr>
        <w:spacing w:after="0" w:line="249" w:lineRule="auto"/>
        <w:ind w:left="0" w:right="49" w:firstLine="709"/>
        <w:jc w:val="both"/>
        <w:rPr>
          <w:rStyle w:val="Ninguno"/>
          <w:rFonts w:ascii="Arial" w:hAnsi="Arial" w:cs="Arial"/>
          <w:sz w:val="24"/>
          <w:szCs w:val="24"/>
        </w:rPr>
      </w:pPr>
      <w:r w:rsidRPr="00F737AB">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14:paraId="51729945" w14:textId="45161C26" w:rsidR="001D44D2" w:rsidRPr="00F737AB" w:rsidRDefault="001D44D2" w:rsidP="00900A1A">
      <w:pPr>
        <w:spacing w:after="0" w:line="249" w:lineRule="auto"/>
        <w:ind w:right="49"/>
        <w:jc w:val="both"/>
        <w:rPr>
          <w:rStyle w:val="Ninguno"/>
          <w:rFonts w:ascii="Arial" w:hAnsi="Arial" w:cs="Arial"/>
          <w:sz w:val="24"/>
          <w:szCs w:val="24"/>
        </w:rPr>
      </w:pPr>
    </w:p>
    <w:p w14:paraId="7B6E9C24" w14:textId="0D8CE6CD" w:rsidR="00046961" w:rsidRPr="00F737AB" w:rsidRDefault="00046961" w:rsidP="001D44D2">
      <w:pPr>
        <w:pStyle w:val="Prrafodelista"/>
        <w:numPr>
          <w:ilvl w:val="0"/>
          <w:numId w:val="1"/>
        </w:numPr>
        <w:ind w:left="0" w:firstLine="709"/>
        <w:jc w:val="both"/>
        <w:rPr>
          <w:rStyle w:val="Ninguno"/>
          <w:rFonts w:ascii="Arial" w:hAnsi="Arial" w:cs="Arial"/>
          <w:sz w:val="24"/>
          <w:szCs w:val="24"/>
        </w:rPr>
      </w:pPr>
      <w:r w:rsidRPr="00F737AB">
        <w:rPr>
          <w:rStyle w:val="Ninguno"/>
          <w:rFonts w:ascii="Arial" w:hAnsi="Arial" w:cs="Arial"/>
          <w:sz w:val="24"/>
          <w:szCs w:val="24"/>
        </w:rPr>
        <w:t>En este contexto la Ley del Gobierno de la Administración Pública Municipal del Estado de Jalisco en su numeral 38 bis, señala que los Ayuntamientos pueden conformar consejos consultivos para que apoyen y asesoren a la autoridad municipal en las áreas que para tal efecto establezcan los ordenamientos municipales respectivos, y que dichos órganos son creados libremente por el Ayuntamiento y al ser organismos de naturaleza ciudadana, no forman parte del ayuntamiento, ni de las dependencias y entidades que le auxilian, por lo que en ningún caso pueden asumir funciones que constitucionalmente y legalmente le corresponde al Municipio o a la administración pública de la que derivan.</w:t>
      </w:r>
    </w:p>
    <w:p w14:paraId="7089E22D" w14:textId="4EBC48B7" w:rsidR="001D44D2" w:rsidRPr="00F737AB" w:rsidRDefault="00046961" w:rsidP="001D44D2">
      <w:pPr>
        <w:spacing w:before="3"/>
        <w:ind w:firstLine="709"/>
        <w:jc w:val="both"/>
        <w:rPr>
          <w:rStyle w:val="Ninguno"/>
          <w:rFonts w:ascii="Arial" w:hAnsi="Arial" w:cs="Arial"/>
          <w:i/>
          <w:sz w:val="24"/>
          <w:szCs w:val="24"/>
        </w:rPr>
      </w:pPr>
      <w:r w:rsidRPr="00F737AB">
        <w:rPr>
          <w:rStyle w:val="Ninguno"/>
          <w:rFonts w:ascii="Arial" w:hAnsi="Arial" w:cs="Arial"/>
          <w:i/>
          <w:sz w:val="24"/>
          <w:szCs w:val="24"/>
        </w:rPr>
        <w:t>“…..Artículo 38 bis señala: Los Ayuntamientos pueden conformar consejos consultivos ciudadanos, para que apoyen y asesoren a la autoridad municipal en las áreas que para tal efecto establezcan los ordenamientos municipales respectivos”.</w:t>
      </w:r>
    </w:p>
    <w:p w14:paraId="0897F360" w14:textId="7025EC8D" w:rsidR="00B74669" w:rsidRPr="00F737AB" w:rsidRDefault="00046961" w:rsidP="00B74669">
      <w:pPr>
        <w:pStyle w:val="Prrafodelista"/>
        <w:numPr>
          <w:ilvl w:val="0"/>
          <w:numId w:val="1"/>
        </w:numPr>
        <w:spacing w:before="3"/>
        <w:ind w:left="0" w:firstLine="709"/>
        <w:jc w:val="both"/>
        <w:rPr>
          <w:rFonts w:ascii="Arial" w:hAnsi="Arial" w:cs="Arial"/>
          <w:sz w:val="24"/>
          <w:szCs w:val="24"/>
        </w:rPr>
      </w:pPr>
      <w:r w:rsidRPr="00F737AB">
        <w:rPr>
          <w:rStyle w:val="Ninguno"/>
          <w:rFonts w:ascii="Arial" w:hAnsi="Arial" w:cs="Arial"/>
          <w:sz w:val="24"/>
          <w:szCs w:val="24"/>
        </w:rPr>
        <w:t xml:space="preserve">Así mismo </w:t>
      </w:r>
      <w:r w:rsidR="00900A1A">
        <w:rPr>
          <w:rStyle w:val="Ninguno"/>
          <w:rFonts w:ascii="Arial" w:hAnsi="Arial" w:cs="Arial"/>
          <w:sz w:val="24"/>
          <w:szCs w:val="24"/>
        </w:rPr>
        <w:t xml:space="preserve">el </w:t>
      </w:r>
      <w:r w:rsidRPr="00F737AB">
        <w:rPr>
          <w:rStyle w:val="Ninguno"/>
          <w:rFonts w:ascii="Arial" w:hAnsi="Arial" w:cs="Arial"/>
          <w:sz w:val="24"/>
          <w:szCs w:val="24"/>
        </w:rPr>
        <w:t xml:space="preserve">numeral 10 fracción LIV del Código Urbano para el Estado de Jalisco señala </w:t>
      </w:r>
      <w:r w:rsidR="001D44D2" w:rsidRPr="00F737AB">
        <w:rPr>
          <w:rStyle w:val="Ninguno"/>
          <w:rFonts w:ascii="Arial" w:hAnsi="Arial" w:cs="Arial"/>
          <w:sz w:val="24"/>
          <w:szCs w:val="24"/>
        </w:rPr>
        <w:t xml:space="preserve">que son atribuciones del municipio </w:t>
      </w:r>
      <w:r w:rsidR="001D44D2" w:rsidRPr="00F737AB">
        <w:rPr>
          <w:rFonts w:ascii="Arial" w:hAnsi="Arial" w:cs="Arial"/>
          <w:sz w:val="24"/>
          <w:szCs w:val="24"/>
        </w:rPr>
        <w:t>Conformar la Comisión Municipal de Directores Responsables de proyectos u obras, integrada por funcionarios municipales y representantes de los colegios de arquitectos e ingenieros civiles;</w:t>
      </w:r>
    </w:p>
    <w:p w14:paraId="7A589721" w14:textId="77777777" w:rsidR="00B74669" w:rsidRPr="00F737AB" w:rsidRDefault="00B74669" w:rsidP="00B74669">
      <w:pPr>
        <w:pStyle w:val="Prrafodelista"/>
        <w:spacing w:before="3"/>
        <w:ind w:left="709"/>
        <w:jc w:val="both"/>
        <w:rPr>
          <w:rFonts w:ascii="Arial" w:hAnsi="Arial" w:cs="Arial"/>
          <w:sz w:val="24"/>
          <w:szCs w:val="24"/>
        </w:rPr>
      </w:pPr>
    </w:p>
    <w:p w14:paraId="27C35EAE" w14:textId="77777777" w:rsidR="001C7A77" w:rsidRPr="00F737AB" w:rsidRDefault="001C7A77" w:rsidP="001C7A77">
      <w:pPr>
        <w:pStyle w:val="Prrafodelista"/>
        <w:spacing w:line="276" w:lineRule="auto"/>
        <w:rPr>
          <w:rFonts w:ascii="Arial" w:eastAsia="Calibri" w:hAnsi="Arial" w:cs="Arial"/>
          <w:sz w:val="24"/>
          <w:szCs w:val="24"/>
        </w:rPr>
      </w:pPr>
      <w:r w:rsidRPr="00F737AB">
        <w:rPr>
          <w:rFonts w:ascii="Arial" w:eastAsia="Calibri" w:hAnsi="Arial" w:cs="Arial"/>
          <w:sz w:val="24"/>
          <w:szCs w:val="24"/>
        </w:rPr>
        <w:t xml:space="preserve">Al efecto, expongo los siguientes:  </w:t>
      </w:r>
    </w:p>
    <w:p w14:paraId="0D140C03" w14:textId="77777777" w:rsidR="001C7A77" w:rsidRPr="00F737AB" w:rsidRDefault="001C7A77" w:rsidP="001C7A77">
      <w:pPr>
        <w:pStyle w:val="Sinespaciado"/>
        <w:spacing w:line="276" w:lineRule="auto"/>
        <w:rPr>
          <w:rFonts w:ascii="Arial" w:hAnsi="Arial" w:cs="Arial"/>
          <w:b/>
          <w:sz w:val="24"/>
          <w:szCs w:val="24"/>
        </w:rPr>
      </w:pPr>
    </w:p>
    <w:p w14:paraId="551D778D" w14:textId="77777777" w:rsidR="001C7A77" w:rsidRPr="00F737AB" w:rsidRDefault="001C7A77" w:rsidP="001C7A77">
      <w:pPr>
        <w:pStyle w:val="Sinespaciado"/>
        <w:spacing w:line="276" w:lineRule="auto"/>
        <w:jc w:val="center"/>
        <w:rPr>
          <w:rFonts w:ascii="Arial" w:hAnsi="Arial" w:cs="Arial"/>
          <w:b/>
          <w:sz w:val="24"/>
          <w:szCs w:val="24"/>
        </w:rPr>
      </w:pPr>
      <w:r w:rsidRPr="00F737AB">
        <w:rPr>
          <w:rFonts w:ascii="Arial" w:hAnsi="Arial" w:cs="Arial"/>
          <w:b/>
          <w:sz w:val="24"/>
          <w:szCs w:val="24"/>
        </w:rPr>
        <w:t>A N T E C E D E N T E S:</w:t>
      </w:r>
    </w:p>
    <w:p w14:paraId="6680395B" w14:textId="77777777" w:rsidR="001C7A77" w:rsidRPr="00F737AB" w:rsidRDefault="001C7A77" w:rsidP="001C7A77">
      <w:pPr>
        <w:pStyle w:val="Sinespaciado"/>
        <w:spacing w:line="276" w:lineRule="auto"/>
        <w:jc w:val="both"/>
        <w:rPr>
          <w:rFonts w:ascii="Arial" w:hAnsi="Arial" w:cs="Arial"/>
          <w:b/>
          <w:sz w:val="24"/>
          <w:szCs w:val="24"/>
        </w:rPr>
      </w:pPr>
    </w:p>
    <w:p w14:paraId="78D377F9" w14:textId="54CA3E84" w:rsidR="001C7A77" w:rsidRPr="00F737AB" w:rsidRDefault="001C7A77" w:rsidP="00252C8D">
      <w:pPr>
        <w:pStyle w:val="Prrafodelista"/>
        <w:numPr>
          <w:ilvl w:val="0"/>
          <w:numId w:val="3"/>
        </w:numPr>
        <w:ind w:left="0" w:firstLine="851"/>
        <w:jc w:val="both"/>
        <w:rPr>
          <w:rStyle w:val="Ninguno"/>
          <w:rFonts w:ascii="Arial" w:hAnsi="Arial" w:cs="Arial"/>
          <w:sz w:val="24"/>
          <w:szCs w:val="24"/>
        </w:rPr>
      </w:pPr>
      <w:r w:rsidRPr="00F737AB">
        <w:rPr>
          <w:rFonts w:ascii="Arial" w:hAnsi="Arial" w:cs="Arial"/>
          <w:sz w:val="24"/>
          <w:szCs w:val="24"/>
        </w:rPr>
        <w:t>Mediante</w:t>
      </w:r>
      <w:r w:rsidR="00386C59" w:rsidRPr="00F737AB">
        <w:rPr>
          <w:rFonts w:ascii="Arial" w:hAnsi="Arial" w:cs="Arial"/>
          <w:sz w:val="24"/>
          <w:szCs w:val="24"/>
        </w:rPr>
        <w:t xml:space="preserve"> oficio número DOT-1026/2024 enviado por el Director de Ordenamiento Territorial Arq. Braulio Mauricio Andrade González y recibido en la oficina de sindicatura el pasado 25 de octubre de 2024, en el cual solicita que por mi conducto en mi carácter de Sindica Municipal presente a este honorable pleno la propuesta para que se reforman los artículos 1, 2, 3, </w:t>
      </w:r>
      <w:r w:rsidR="00252C8D" w:rsidRPr="00F737AB">
        <w:rPr>
          <w:rFonts w:ascii="Arial" w:hAnsi="Arial" w:cs="Arial"/>
          <w:sz w:val="24"/>
          <w:szCs w:val="24"/>
        </w:rPr>
        <w:t xml:space="preserve">6, </w:t>
      </w:r>
      <w:r w:rsidR="00386C59" w:rsidRPr="00F737AB">
        <w:rPr>
          <w:rFonts w:ascii="Arial" w:hAnsi="Arial" w:cs="Arial"/>
          <w:sz w:val="24"/>
          <w:szCs w:val="24"/>
        </w:rPr>
        <w:t xml:space="preserve">7, 11, 13, 14, 19, 23 bis y 27 del </w:t>
      </w:r>
      <w:r w:rsidR="00386C59" w:rsidRPr="00F737AB">
        <w:rPr>
          <w:rStyle w:val="Ninguno"/>
          <w:rFonts w:ascii="Arial" w:hAnsi="Arial" w:cs="Arial"/>
          <w:sz w:val="24"/>
          <w:szCs w:val="24"/>
        </w:rPr>
        <w:t>Reglamento Interno de la Comisión Municipal de Directores Responsables, Corresponsables y Peritos en Supervisión Municipal de Zapotlán el Grande, Jalisco</w:t>
      </w:r>
      <w:r w:rsidR="001034B7" w:rsidRPr="00F737AB">
        <w:rPr>
          <w:rStyle w:val="Ninguno"/>
          <w:rFonts w:ascii="Arial" w:hAnsi="Arial" w:cs="Arial"/>
          <w:sz w:val="24"/>
          <w:szCs w:val="24"/>
        </w:rPr>
        <w:t xml:space="preserve">; fundamentando su solicitud en lo dispuesto por el </w:t>
      </w:r>
      <w:r w:rsidR="00900A1A">
        <w:rPr>
          <w:rStyle w:val="Ninguno"/>
          <w:rFonts w:ascii="Arial" w:hAnsi="Arial" w:cs="Arial"/>
          <w:sz w:val="24"/>
          <w:szCs w:val="24"/>
        </w:rPr>
        <w:t>“</w:t>
      </w:r>
      <w:r w:rsidR="001034B7" w:rsidRPr="00F737AB">
        <w:rPr>
          <w:rStyle w:val="Ninguno"/>
          <w:rFonts w:ascii="Arial" w:hAnsi="Arial" w:cs="Arial"/>
          <w:sz w:val="24"/>
          <w:szCs w:val="24"/>
        </w:rPr>
        <w:t xml:space="preserve">artículo 115 fracción II, III, IV, V y demás relativos y aplicables de la Constitución Política de los Estados Unidos </w:t>
      </w:r>
      <w:r w:rsidR="001034B7" w:rsidRPr="00F737AB">
        <w:rPr>
          <w:rStyle w:val="Ninguno"/>
          <w:rFonts w:ascii="Arial" w:hAnsi="Arial" w:cs="Arial"/>
          <w:sz w:val="24"/>
          <w:szCs w:val="24"/>
        </w:rPr>
        <w:lastRenderedPageBreak/>
        <w:t>Mexicanos; en los términos del artículo 11 fracciones IX y XI de la Ley General de Asentamientos Humanos Ordenamiento Territorial y Desarrollo Urbano; con los artículos 10 fracciones XVII, XIX, XX, XXI, XXII, XXIV, XXVI, XXXI, XXXII, XXXV, XL, y 231 del Código Urbano para el Estado de Jalisco; con las atribuciones dispuestas por los artículos 206 del Reglamento del Gobierno y la Administración Pública Municipal de Zapotlán El Grande; 88 del Reglamento Interior del Ayuntamiento de Zapotlán el Grande, Jalisco y con el objeto de conducir los actos y procedimientos administrativos bajo los principios generales de Derecho Administrativo de conformidad con el artículo 4 de la Ley del Procedimiento Administrativo del Estado de Jalisco; dar cumplimiento a la normatividad en materia de ordenamiento territorial y urbano, edificación y construcción en general</w:t>
      </w:r>
      <w:r w:rsidR="00900A1A">
        <w:rPr>
          <w:rStyle w:val="Ninguno"/>
          <w:rFonts w:ascii="Arial" w:hAnsi="Arial" w:cs="Arial"/>
          <w:sz w:val="24"/>
          <w:szCs w:val="24"/>
        </w:rPr>
        <w:t xml:space="preserve">” (SIC), </w:t>
      </w:r>
      <w:r w:rsidR="001034B7" w:rsidRPr="00F737AB">
        <w:rPr>
          <w:rStyle w:val="Ninguno"/>
          <w:rFonts w:ascii="Arial" w:hAnsi="Arial" w:cs="Arial"/>
          <w:sz w:val="24"/>
          <w:szCs w:val="24"/>
        </w:rPr>
        <w:t xml:space="preserve">se anexa </w:t>
      </w:r>
      <w:r w:rsidR="00900A1A">
        <w:rPr>
          <w:rStyle w:val="Ninguno"/>
          <w:rFonts w:ascii="Arial" w:hAnsi="Arial" w:cs="Arial"/>
          <w:sz w:val="24"/>
          <w:szCs w:val="24"/>
        </w:rPr>
        <w:t xml:space="preserve">copia del </w:t>
      </w:r>
      <w:r w:rsidR="001034B7" w:rsidRPr="00F737AB">
        <w:rPr>
          <w:rStyle w:val="Ninguno"/>
          <w:rFonts w:ascii="Arial" w:hAnsi="Arial" w:cs="Arial"/>
          <w:sz w:val="24"/>
          <w:szCs w:val="24"/>
        </w:rPr>
        <w:t>oficio.</w:t>
      </w:r>
    </w:p>
    <w:p w14:paraId="196FC917" w14:textId="77777777" w:rsidR="00B74669" w:rsidRPr="00F737AB" w:rsidRDefault="00B74669" w:rsidP="00B74669">
      <w:pPr>
        <w:pStyle w:val="Prrafodelista"/>
        <w:ind w:left="851"/>
        <w:jc w:val="both"/>
        <w:rPr>
          <w:rStyle w:val="Ninguno"/>
          <w:rFonts w:ascii="Arial" w:hAnsi="Arial" w:cs="Arial"/>
          <w:sz w:val="24"/>
          <w:szCs w:val="24"/>
        </w:rPr>
      </w:pPr>
    </w:p>
    <w:p w14:paraId="56B49D6C" w14:textId="3EDD2815" w:rsidR="00B74669" w:rsidRDefault="00B74669" w:rsidP="003C045E">
      <w:pPr>
        <w:pStyle w:val="Prrafodelista"/>
        <w:numPr>
          <w:ilvl w:val="0"/>
          <w:numId w:val="3"/>
        </w:numPr>
        <w:spacing w:after="0"/>
        <w:ind w:left="0" w:firstLine="851"/>
        <w:jc w:val="both"/>
        <w:rPr>
          <w:rStyle w:val="Ninguno"/>
          <w:rFonts w:ascii="Arial" w:hAnsi="Arial" w:cs="Arial"/>
          <w:sz w:val="24"/>
          <w:szCs w:val="24"/>
        </w:rPr>
      </w:pPr>
      <w:r w:rsidRPr="00F737AB">
        <w:rPr>
          <w:rStyle w:val="Ninguno"/>
          <w:rFonts w:ascii="Arial" w:hAnsi="Arial" w:cs="Arial"/>
          <w:sz w:val="24"/>
          <w:szCs w:val="24"/>
        </w:rPr>
        <w:t xml:space="preserve">Una vez visto el oficio </w:t>
      </w:r>
      <w:r w:rsidRPr="00F737AB">
        <w:rPr>
          <w:rFonts w:ascii="Arial" w:hAnsi="Arial" w:cs="Arial"/>
          <w:sz w:val="24"/>
          <w:szCs w:val="24"/>
        </w:rPr>
        <w:t xml:space="preserve">DOT-1026/2024 enviado por el Director de Ordenamiento Territorial se considera pertinente proponer al Pleno de este </w:t>
      </w:r>
      <w:r w:rsidR="00900A1A">
        <w:rPr>
          <w:rFonts w:ascii="Arial" w:hAnsi="Arial" w:cs="Arial"/>
          <w:sz w:val="24"/>
          <w:szCs w:val="24"/>
        </w:rPr>
        <w:t>A</w:t>
      </w:r>
      <w:r w:rsidRPr="00F737AB">
        <w:rPr>
          <w:rFonts w:ascii="Arial" w:hAnsi="Arial" w:cs="Arial"/>
          <w:sz w:val="24"/>
          <w:szCs w:val="24"/>
        </w:rPr>
        <w:t>yuntamiento turnar</w:t>
      </w:r>
      <w:r w:rsidR="00900A1A">
        <w:rPr>
          <w:rFonts w:ascii="Arial" w:hAnsi="Arial" w:cs="Arial"/>
          <w:sz w:val="24"/>
          <w:szCs w:val="24"/>
        </w:rPr>
        <w:t xml:space="preserve"> la presente iniciativa de ordenamiento</w:t>
      </w:r>
      <w:r w:rsidRPr="00F737AB">
        <w:rPr>
          <w:rFonts w:ascii="Arial" w:hAnsi="Arial" w:cs="Arial"/>
          <w:sz w:val="24"/>
          <w:szCs w:val="24"/>
        </w:rPr>
        <w:t xml:space="preserve"> </w:t>
      </w:r>
      <w:r w:rsidR="00900A1A">
        <w:rPr>
          <w:rFonts w:ascii="Arial" w:hAnsi="Arial" w:cs="Arial"/>
          <w:sz w:val="24"/>
          <w:szCs w:val="24"/>
        </w:rPr>
        <w:t>para el</w:t>
      </w:r>
      <w:r w:rsidRPr="00F737AB">
        <w:rPr>
          <w:rFonts w:ascii="Arial" w:hAnsi="Arial" w:cs="Arial"/>
          <w:sz w:val="24"/>
          <w:szCs w:val="24"/>
        </w:rPr>
        <w:t xml:space="preserve"> estudio en comisiones </w:t>
      </w:r>
      <w:r w:rsidR="00900A1A">
        <w:rPr>
          <w:rFonts w:ascii="Arial" w:hAnsi="Arial" w:cs="Arial"/>
          <w:sz w:val="24"/>
          <w:szCs w:val="24"/>
        </w:rPr>
        <w:t>de la reforma a</w:t>
      </w:r>
      <w:r w:rsidRPr="00F737AB">
        <w:rPr>
          <w:rFonts w:ascii="Arial" w:hAnsi="Arial" w:cs="Arial"/>
          <w:sz w:val="24"/>
          <w:szCs w:val="24"/>
        </w:rPr>
        <w:t xml:space="preserve"> los artículos 1, 2, 3, 6, 7, 11, 13, 14, 19, 23 bis y 27 del </w:t>
      </w:r>
      <w:r w:rsidRPr="00F737AB">
        <w:rPr>
          <w:rStyle w:val="Ninguno"/>
          <w:rFonts w:ascii="Arial" w:hAnsi="Arial" w:cs="Arial"/>
          <w:sz w:val="24"/>
          <w:szCs w:val="24"/>
        </w:rPr>
        <w:t xml:space="preserve">Reglamento Interno de la Comisión Municipal de Directores Responsables, Corresponsables y Peritos en Supervisión Municipal de Zapotlán el Grande, Jalisco, conforme a la propuesta descrita en el siguiente cuadro comparativo: </w:t>
      </w:r>
    </w:p>
    <w:p w14:paraId="3B26D28F" w14:textId="0DAB6342" w:rsidR="00F737AB" w:rsidRPr="00F737AB" w:rsidRDefault="00F737AB" w:rsidP="003C045E">
      <w:pPr>
        <w:spacing w:after="0"/>
        <w:jc w:val="both"/>
        <w:rPr>
          <w:rStyle w:val="Ninguno"/>
          <w:rFonts w:ascii="Arial" w:hAnsi="Arial" w:cs="Arial"/>
          <w:sz w:val="24"/>
          <w:szCs w:val="24"/>
        </w:rPr>
      </w:pPr>
    </w:p>
    <w:p w14:paraId="4E69A215" w14:textId="77777777" w:rsidR="00B74669" w:rsidRPr="00F737AB" w:rsidRDefault="00B74669" w:rsidP="003C045E">
      <w:pPr>
        <w:jc w:val="center"/>
        <w:outlineLvl w:val="0"/>
        <w:rPr>
          <w:rFonts w:ascii="Arial" w:hAnsi="Arial" w:cs="Arial"/>
          <w:b/>
          <w:sz w:val="24"/>
          <w:szCs w:val="24"/>
        </w:rPr>
      </w:pPr>
      <w:r w:rsidRPr="00F737AB">
        <w:rPr>
          <w:rFonts w:ascii="Arial" w:hAnsi="Arial" w:cs="Arial"/>
          <w:b/>
          <w:sz w:val="24"/>
          <w:szCs w:val="24"/>
        </w:rPr>
        <w:t>REGLAMENTO INTERNO DE LA COMISIÓN MUNICIPAL DE DIRECTORES RESPONSABLES, CORRESPONSABLES Y PERITOS EN SUPERVISIÓN MUNICIPAL DE ZAPOTLÁN EL GRANDE, JALISCO.</w:t>
      </w:r>
    </w:p>
    <w:tbl>
      <w:tblPr>
        <w:tblStyle w:val="Tablaconcuadrcula"/>
        <w:tblW w:w="0" w:type="auto"/>
        <w:tblLook w:val="04A0" w:firstRow="1" w:lastRow="0" w:firstColumn="1" w:lastColumn="0" w:noHBand="0" w:noVBand="1"/>
      </w:tblPr>
      <w:tblGrid>
        <w:gridCol w:w="4414"/>
        <w:gridCol w:w="4414"/>
      </w:tblGrid>
      <w:tr w:rsidR="00B74669" w:rsidRPr="00F737AB" w14:paraId="6D9253BA" w14:textId="77777777" w:rsidTr="00260642">
        <w:tc>
          <w:tcPr>
            <w:tcW w:w="4414" w:type="dxa"/>
          </w:tcPr>
          <w:p w14:paraId="457BEFA6" w14:textId="77777777" w:rsidR="00B74669" w:rsidRPr="00F737AB" w:rsidRDefault="00B74669" w:rsidP="00260642">
            <w:pPr>
              <w:jc w:val="center"/>
              <w:outlineLvl w:val="0"/>
              <w:rPr>
                <w:rFonts w:ascii="Arial Narrow" w:hAnsi="Arial Narrow" w:cs="Arial"/>
                <w:b/>
                <w:bCs/>
                <w:sz w:val="22"/>
                <w:szCs w:val="22"/>
              </w:rPr>
            </w:pPr>
            <w:r w:rsidRPr="00F737AB">
              <w:rPr>
                <w:rFonts w:ascii="Arial Narrow" w:hAnsi="Arial Narrow" w:cs="Arial"/>
                <w:b/>
                <w:bCs/>
                <w:sz w:val="22"/>
                <w:szCs w:val="22"/>
              </w:rPr>
              <w:t>TEXTO VIGENTE</w:t>
            </w:r>
          </w:p>
        </w:tc>
        <w:tc>
          <w:tcPr>
            <w:tcW w:w="4414" w:type="dxa"/>
          </w:tcPr>
          <w:p w14:paraId="3EA57BFC" w14:textId="77777777" w:rsidR="00B74669" w:rsidRPr="00F737AB" w:rsidRDefault="00B74669" w:rsidP="00260642">
            <w:pPr>
              <w:jc w:val="center"/>
              <w:outlineLvl w:val="0"/>
              <w:rPr>
                <w:rFonts w:ascii="Arial Narrow" w:hAnsi="Arial Narrow" w:cs="Arial"/>
                <w:b/>
                <w:bCs/>
                <w:sz w:val="22"/>
                <w:szCs w:val="22"/>
              </w:rPr>
            </w:pPr>
            <w:r w:rsidRPr="00F737AB">
              <w:rPr>
                <w:rFonts w:ascii="Arial Narrow" w:hAnsi="Arial Narrow" w:cs="Arial"/>
                <w:b/>
                <w:bCs/>
                <w:sz w:val="22"/>
                <w:szCs w:val="22"/>
              </w:rPr>
              <w:t>PROPUESTA DE REFORMA.</w:t>
            </w:r>
          </w:p>
        </w:tc>
      </w:tr>
      <w:tr w:rsidR="00B74669" w:rsidRPr="00F737AB" w14:paraId="00F2F2B0" w14:textId="77777777" w:rsidTr="00260642">
        <w:tc>
          <w:tcPr>
            <w:tcW w:w="4414" w:type="dxa"/>
          </w:tcPr>
          <w:p w14:paraId="21A2F6F7"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w:t>
            </w:r>
            <w:r w:rsidRPr="008545C2">
              <w:rPr>
                <w:rFonts w:ascii="Arial Narrow" w:hAnsi="Arial Narrow" w:cs="Arial"/>
                <w:sz w:val="26"/>
                <w:szCs w:val="26"/>
              </w:rPr>
              <w:t xml:space="preserve"> Se expide el presente ordenamiento con fundamento en el artículo 115 fracción II de la Constitución Política de los Estados Unidos Mexicanos, en relación con el artículo 77 fracción II, inciso a) de la Constitución Política del Estado de Jalisco, artículos 5, fracción XXIII del Código Urbano para el Estado de Jalisco, 37 fracción VI, 40 fracción II de la Ley del Gobierno y la Administración Pública Municipal del Estado de Jalisco.</w:t>
            </w:r>
          </w:p>
        </w:tc>
        <w:tc>
          <w:tcPr>
            <w:tcW w:w="4414" w:type="dxa"/>
          </w:tcPr>
          <w:p w14:paraId="2285C568" w14:textId="528BED68" w:rsidR="00B74669" w:rsidRPr="008545C2" w:rsidRDefault="00B74669" w:rsidP="008545C2">
            <w:pPr>
              <w:jc w:val="both"/>
              <w:outlineLvl w:val="0"/>
              <w:rPr>
                <w:rFonts w:ascii="Arial Narrow" w:hAnsi="Arial Narrow" w:cs="Arial"/>
                <w:sz w:val="26"/>
                <w:szCs w:val="26"/>
              </w:rPr>
            </w:pPr>
            <w:r w:rsidRPr="008545C2">
              <w:rPr>
                <w:rFonts w:ascii="Arial Narrow" w:hAnsi="Arial Narrow" w:cs="Arial"/>
                <w:b/>
                <w:bCs/>
                <w:sz w:val="26"/>
                <w:szCs w:val="26"/>
              </w:rPr>
              <w:t>Artículo 1</w:t>
            </w:r>
            <w:r w:rsidRPr="008545C2">
              <w:rPr>
                <w:rFonts w:ascii="Arial Narrow" w:hAnsi="Arial Narrow" w:cs="Arial"/>
                <w:sz w:val="26"/>
                <w:szCs w:val="26"/>
              </w:rPr>
              <w:t xml:space="preserve">. Se expide el presente ordenamiento con fundamento en el artículo 115 fracción II de la Constitución Política de los Estados Unidos Mexicanos, </w:t>
            </w:r>
            <w:r w:rsidRPr="008545C2">
              <w:rPr>
                <w:rFonts w:ascii="Arial Narrow" w:hAnsi="Arial Narrow" w:cs="Arial"/>
                <w:b/>
                <w:sz w:val="26"/>
                <w:szCs w:val="26"/>
              </w:rPr>
              <w:t xml:space="preserve">artículos 77 fracción II, inciso a), 80 y 86 de la </w:t>
            </w:r>
            <w:r w:rsidRPr="008545C2">
              <w:rPr>
                <w:rFonts w:ascii="Arial Narrow" w:hAnsi="Arial Narrow" w:cs="Arial"/>
                <w:sz w:val="26"/>
                <w:szCs w:val="26"/>
              </w:rPr>
              <w:t>Constitución Política del Estado de Jalisco, artículos 5, fracción XXIII del Código Urbano para el Estado de Jalisco, 37 fracción VI, 40 fracción II de la Ley del Gobierno y la Administración Pública Municipal del Estado de Jalisco.</w:t>
            </w:r>
          </w:p>
        </w:tc>
      </w:tr>
      <w:tr w:rsidR="00B74669" w:rsidRPr="00F737AB" w14:paraId="45033C7D" w14:textId="77777777" w:rsidTr="00260642">
        <w:tc>
          <w:tcPr>
            <w:tcW w:w="4414" w:type="dxa"/>
          </w:tcPr>
          <w:p w14:paraId="0354FD7E"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2.</w:t>
            </w:r>
            <w:r w:rsidRPr="008545C2">
              <w:rPr>
                <w:rFonts w:ascii="Arial Narrow" w:hAnsi="Arial Narrow" w:cs="Arial"/>
                <w:sz w:val="26"/>
                <w:szCs w:val="26"/>
              </w:rPr>
              <w:t xml:space="preserve"> El presente ordenamiento es de observancia obligatoria para los integrantes de esta Comisión y para los Directores Responsables, Corresponsables y Peritos en Supervisión de Obra Municipal, en el </w:t>
            </w:r>
            <w:r w:rsidRPr="008545C2">
              <w:rPr>
                <w:rFonts w:ascii="Arial Narrow" w:hAnsi="Arial Narrow" w:cs="Arial"/>
                <w:sz w:val="26"/>
                <w:szCs w:val="26"/>
              </w:rPr>
              <w:lastRenderedPageBreak/>
              <w:t>Municipio de Zapotlán el Grande, Jalisco, teniendo por objeto regular las actividades y funcionamiento de la Comisión Municipal de Directores Responsables, en lo correspondiente a sus atribuciones, integración, funciones y capacitación.</w:t>
            </w:r>
          </w:p>
        </w:tc>
        <w:tc>
          <w:tcPr>
            <w:tcW w:w="4414" w:type="dxa"/>
          </w:tcPr>
          <w:p w14:paraId="6E8D7D0D"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lastRenderedPageBreak/>
              <w:t>Artículo 2.</w:t>
            </w:r>
            <w:r w:rsidRPr="008545C2">
              <w:rPr>
                <w:rFonts w:ascii="Arial Narrow" w:hAnsi="Arial Narrow" w:cs="Arial"/>
                <w:sz w:val="26"/>
                <w:szCs w:val="26"/>
              </w:rPr>
              <w:t xml:space="preserve"> El presente ordenamiento es de orden público y de observancia obligatoria para todos y cada uno de los integrantes de esta Comisión y para los Directores Responsables, Corresponsables y Peritos </w:t>
            </w:r>
            <w:r w:rsidRPr="008545C2">
              <w:rPr>
                <w:rFonts w:ascii="Arial Narrow" w:hAnsi="Arial Narrow" w:cs="Arial"/>
                <w:sz w:val="26"/>
                <w:szCs w:val="26"/>
              </w:rPr>
              <w:lastRenderedPageBreak/>
              <w:t xml:space="preserve">en Supervisión Municipal de Zapotlán el Grande, Jalisco, registrados en el padrón </w:t>
            </w:r>
            <w:r w:rsidRPr="008545C2">
              <w:rPr>
                <w:rFonts w:ascii="Arial Narrow" w:hAnsi="Arial Narrow" w:cs="Arial"/>
                <w:b/>
                <w:sz w:val="26"/>
                <w:szCs w:val="26"/>
              </w:rPr>
              <w:t>y de quienes aspiran a obtener el registro correspondiente, y así reglamentar el funcionamiento de la Comisión y vigilar el debido ejercicio profesional, atribuciones, funciones y capacitaciones de los Directores Responsables y Corresponsables, autorizados por la citada Comisión Municipal</w:t>
            </w:r>
            <w:r w:rsidRPr="008545C2">
              <w:rPr>
                <w:rFonts w:ascii="Arial Narrow" w:hAnsi="Arial Narrow" w:cs="Arial"/>
                <w:sz w:val="26"/>
                <w:szCs w:val="26"/>
              </w:rPr>
              <w:t>.</w:t>
            </w:r>
          </w:p>
        </w:tc>
      </w:tr>
      <w:tr w:rsidR="00B74669" w:rsidRPr="00F737AB" w14:paraId="0E13B7C1" w14:textId="77777777" w:rsidTr="00260642">
        <w:tc>
          <w:tcPr>
            <w:tcW w:w="4414" w:type="dxa"/>
          </w:tcPr>
          <w:p w14:paraId="453734AF" w14:textId="77777777" w:rsidR="008545C2" w:rsidRDefault="008545C2" w:rsidP="00260642">
            <w:pPr>
              <w:jc w:val="both"/>
              <w:outlineLvl w:val="0"/>
              <w:rPr>
                <w:rFonts w:ascii="Arial Narrow" w:hAnsi="Arial Narrow" w:cs="Arial"/>
                <w:b/>
                <w:bCs/>
                <w:sz w:val="26"/>
                <w:szCs w:val="26"/>
              </w:rPr>
            </w:pPr>
          </w:p>
          <w:p w14:paraId="28347422" w14:textId="654939B1"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3.</w:t>
            </w:r>
            <w:r w:rsidRPr="008545C2">
              <w:rPr>
                <w:rFonts w:ascii="Arial Narrow" w:hAnsi="Arial Narrow" w:cs="Arial"/>
                <w:sz w:val="26"/>
                <w:szCs w:val="26"/>
              </w:rPr>
              <w:t xml:space="preserve"> Para los efectos de este Reglamento se entiende por:</w:t>
            </w:r>
          </w:p>
          <w:p w14:paraId="7F580554" w14:textId="77777777" w:rsidR="00B74669" w:rsidRPr="008545C2" w:rsidRDefault="00B74669" w:rsidP="00260642">
            <w:pPr>
              <w:jc w:val="both"/>
              <w:outlineLvl w:val="0"/>
              <w:rPr>
                <w:rFonts w:ascii="Arial Narrow" w:hAnsi="Arial Narrow" w:cs="Arial"/>
                <w:sz w:val="26"/>
                <w:szCs w:val="26"/>
              </w:rPr>
            </w:pPr>
          </w:p>
          <w:p w14:paraId="6ED16492"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I. al III (…)</w:t>
            </w:r>
          </w:p>
          <w:p w14:paraId="720C150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IV. Comisión Municipal de Directores Responsables, Corresponsables y Peritos en supervisión de obra Municipal: Comisión responsable de acreditar el registro de Directores Responsables de Proyectos y Obras en sus diferentes especialidades, conforme a las disposiciones contenidas en este reglamento.</w:t>
            </w:r>
          </w:p>
          <w:p w14:paraId="548F54E1" w14:textId="77777777" w:rsidR="00B74669" w:rsidRPr="008545C2" w:rsidRDefault="00B74669" w:rsidP="00260642">
            <w:pPr>
              <w:jc w:val="both"/>
              <w:outlineLvl w:val="0"/>
              <w:rPr>
                <w:rFonts w:ascii="Arial Narrow" w:hAnsi="Arial Narrow" w:cs="Arial"/>
                <w:b/>
                <w:sz w:val="26"/>
                <w:szCs w:val="26"/>
              </w:rPr>
            </w:pPr>
          </w:p>
          <w:p w14:paraId="19B82384" w14:textId="77777777" w:rsidR="00B74669" w:rsidRPr="008545C2" w:rsidRDefault="00B74669" w:rsidP="00260642">
            <w:pPr>
              <w:jc w:val="both"/>
              <w:outlineLvl w:val="0"/>
              <w:rPr>
                <w:rFonts w:ascii="Arial Narrow" w:hAnsi="Arial Narrow" w:cs="Arial"/>
                <w:b/>
                <w:sz w:val="26"/>
                <w:szCs w:val="26"/>
              </w:rPr>
            </w:pPr>
          </w:p>
          <w:p w14:paraId="48374862" w14:textId="77777777" w:rsidR="00B74669" w:rsidRPr="008545C2" w:rsidRDefault="00B74669" w:rsidP="00260642">
            <w:pPr>
              <w:jc w:val="both"/>
              <w:outlineLvl w:val="0"/>
              <w:rPr>
                <w:rFonts w:ascii="Arial Narrow" w:hAnsi="Arial Narrow" w:cs="Arial"/>
                <w:b/>
                <w:sz w:val="26"/>
                <w:szCs w:val="26"/>
              </w:rPr>
            </w:pPr>
          </w:p>
          <w:p w14:paraId="0BE0B1BE" w14:textId="77777777" w:rsidR="00B74669" w:rsidRPr="008545C2" w:rsidRDefault="00B74669" w:rsidP="00260642">
            <w:pPr>
              <w:jc w:val="both"/>
              <w:outlineLvl w:val="0"/>
              <w:rPr>
                <w:rFonts w:ascii="Arial Narrow" w:hAnsi="Arial Narrow" w:cs="Arial"/>
                <w:b/>
                <w:sz w:val="26"/>
                <w:szCs w:val="26"/>
              </w:rPr>
            </w:pPr>
          </w:p>
          <w:p w14:paraId="460F8D35" w14:textId="77777777" w:rsidR="00B74669" w:rsidRPr="008545C2" w:rsidRDefault="00B74669" w:rsidP="00260642">
            <w:pPr>
              <w:jc w:val="both"/>
              <w:outlineLvl w:val="0"/>
              <w:rPr>
                <w:rFonts w:ascii="Arial Narrow" w:hAnsi="Arial Narrow" w:cs="Arial"/>
                <w:b/>
                <w:sz w:val="26"/>
                <w:szCs w:val="26"/>
              </w:rPr>
            </w:pPr>
          </w:p>
          <w:p w14:paraId="35853B9F" w14:textId="77777777" w:rsidR="00B74669" w:rsidRPr="008545C2" w:rsidRDefault="00B74669" w:rsidP="00260642">
            <w:pPr>
              <w:jc w:val="both"/>
              <w:outlineLvl w:val="0"/>
              <w:rPr>
                <w:rFonts w:ascii="Arial Narrow" w:hAnsi="Arial Narrow" w:cs="Arial"/>
                <w:b/>
                <w:sz w:val="26"/>
                <w:szCs w:val="26"/>
              </w:rPr>
            </w:pPr>
          </w:p>
          <w:p w14:paraId="534D006D"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 (…)</w:t>
            </w:r>
          </w:p>
          <w:p w14:paraId="4C16423E" w14:textId="77777777" w:rsidR="00B74669" w:rsidRPr="008545C2" w:rsidRDefault="00B74669" w:rsidP="00260642">
            <w:pPr>
              <w:jc w:val="both"/>
              <w:outlineLvl w:val="0"/>
              <w:rPr>
                <w:rFonts w:ascii="Arial Narrow" w:hAnsi="Arial Narrow" w:cs="Arial"/>
                <w:b/>
                <w:sz w:val="26"/>
                <w:szCs w:val="26"/>
              </w:rPr>
            </w:pPr>
          </w:p>
          <w:p w14:paraId="0CF82CE7"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sz w:val="26"/>
                <w:szCs w:val="26"/>
              </w:rPr>
              <w:t>VI.</w:t>
            </w:r>
            <w:r w:rsidRPr="008545C2">
              <w:rPr>
                <w:rFonts w:ascii="Arial Narrow" w:hAnsi="Arial Narrow" w:cs="Arial"/>
                <w:sz w:val="26"/>
                <w:szCs w:val="26"/>
              </w:rPr>
              <w:t xml:space="preserve"> </w:t>
            </w:r>
            <w:r w:rsidRPr="008545C2">
              <w:rPr>
                <w:rFonts w:ascii="Arial Narrow" w:hAnsi="Arial Narrow" w:cs="Arial"/>
                <w:b/>
                <w:sz w:val="26"/>
                <w:szCs w:val="26"/>
              </w:rPr>
              <w:t>Director Responsable:</w:t>
            </w:r>
            <w:r w:rsidRPr="008545C2">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estas se cumplan con lo establecido por el Código Urbano para el Estado de Jalisco y el Reglamento Municipal de Zonificación y </w:t>
            </w:r>
            <w:r w:rsidRPr="008545C2">
              <w:rPr>
                <w:rFonts w:ascii="Arial Narrow" w:hAnsi="Arial Narrow" w:cs="Arial"/>
                <w:sz w:val="26"/>
                <w:szCs w:val="26"/>
              </w:rPr>
              <w:lastRenderedPageBreak/>
              <w:t xml:space="preserve">Control Territorial del Municipio de Zapotlán el Grande, Jalisco. En el supuesto que </w:t>
            </w:r>
          </w:p>
          <w:p w14:paraId="27DF4E5F" w14:textId="77777777" w:rsidR="00B74669" w:rsidRPr="008545C2" w:rsidRDefault="00B74669" w:rsidP="00260642">
            <w:pPr>
              <w:jc w:val="both"/>
              <w:outlineLvl w:val="0"/>
              <w:rPr>
                <w:rFonts w:ascii="Arial Narrow" w:hAnsi="Arial Narrow" w:cs="Arial"/>
                <w:b/>
                <w:sz w:val="26"/>
                <w:szCs w:val="26"/>
              </w:rPr>
            </w:pPr>
          </w:p>
          <w:p w14:paraId="3CCE4BAF" w14:textId="77777777" w:rsidR="00B74669" w:rsidRPr="008545C2" w:rsidRDefault="00B74669" w:rsidP="00260642">
            <w:pPr>
              <w:jc w:val="both"/>
              <w:outlineLvl w:val="0"/>
              <w:rPr>
                <w:rFonts w:ascii="Arial Narrow" w:hAnsi="Arial Narrow" w:cs="Arial"/>
                <w:b/>
                <w:sz w:val="26"/>
                <w:szCs w:val="26"/>
              </w:rPr>
            </w:pPr>
          </w:p>
          <w:p w14:paraId="513A42C1" w14:textId="77777777" w:rsidR="00B74669" w:rsidRPr="008545C2" w:rsidRDefault="00B74669" w:rsidP="00260642">
            <w:pPr>
              <w:jc w:val="both"/>
              <w:outlineLvl w:val="0"/>
              <w:rPr>
                <w:rFonts w:ascii="Arial Narrow" w:hAnsi="Arial Narrow" w:cs="Arial"/>
                <w:b/>
                <w:sz w:val="26"/>
                <w:szCs w:val="26"/>
              </w:rPr>
            </w:pPr>
          </w:p>
          <w:p w14:paraId="431FB935" w14:textId="77777777" w:rsidR="00B74669" w:rsidRPr="008545C2" w:rsidRDefault="00B74669" w:rsidP="00260642">
            <w:pPr>
              <w:jc w:val="both"/>
              <w:outlineLvl w:val="0"/>
              <w:rPr>
                <w:rFonts w:ascii="Arial Narrow" w:hAnsi="Arial Narrow" w:cs="Arial"/>
                <w:b/>
                <w:sz w:val="26"/>
                <w:szCs w:val="26"/>
              </w:rPr>
            </w:pPr>
          </w:p>
          <w:p w14:paraId="331110F4" w14:textId="77777777" w:rsidR="00B74669" w:rsidRPr="008545C2" w:rsidRDefault="00B74669" w:rsidP="00260642">
            <w:pPr>
              <w:jc w:val="both"/>
              <w:outlineLvl w:val="0"/>
              <w:rPr>
                <w:rFonts w:ascii="Arial Narrow" w:hAnsi="Arial Narrow" w:cs="Arial"/>
                <w:b/>
                <w:sz w:val="26"/>
                <w:szCs w:val="26"/>
              </w:rPr>
            </w:pPr>
          </w:p>
          <w:p w14:paraId="30C42D4B" w14:textId="4F07BB71" w:rsidR="00B74669" w:rsidRDefault="00B74669" w:rsidP="00260642">
            <w:pPr>
              <w:jc w:val="both"/>
              <w:outlineLvl w:val="0"/>
              <w:rPr>
                <w:rFonts w:ascii="Arial Narrow" w:hAnsi="Arial Narrow" w:cs="Arial"/>
                <w:b/>
                <w:sz w:val="26"/>
                <w:szCs w:val="26"/>
              </w:rPr>
            </w:pPr>
          </w:p>
          <w:p w14:paraId="76AEC620" w14:textId="2DE7331B" w:rsidR="008545C2" w:rsidRDefault="008545C2" w:rsidP="00260642">
            <w:pPr>
              <w:jc w:val="both"/>
              <w:outlineLvl w:val="0"/>
              <w:rPr>
                <w:rFonts w:ascii="Arial Narrow" w:hAnsi="Arial Narrow" w:cs="Arial"/>
                <w:b/>
                <w:sz w:val="26"/>
                <w:szCs w:val="26"/>
              </w:rPr>
            </w:pPr>
          </w:p>
          <w:p w14:paraId="19A057D2" w14:textId="39E006CD" w:rsidR="008545C2" w:rsidRDefault="008545C2" w:rsidP="00260642">
            <w:pPr>
              <w:jc w:val="both"/>
              <w:outlineLvl w:val="0"/>
              <w:rPr>
                <w:rFonts w:ascii="Arial Narrow" w:hAnsi="Arial Narrow" w:cs="Arial"/>
                <w:b/>
                <w:sz w:val="26"/>
                <w:szCs w:val="26"/>
              </w:rPr>
            </w:pPr>
          </w:p>
          <w:p w14:paraId="6271C841" w14:textId="77777777" w:rsidR="008545C2" w:rsidRPr="008545C2" w:rsidRDefault="008545C2" w:rsidP="00260642">
            <w:pPr>
              <w:jc w:val="both"/>
              <w:outlineLvl w:val="0"/>
              <w:rPr>
                <w:rFonts w:ascii="Arial Narrow" w:hAnsi="Arial Narrow" w:cs="Arial"/>
                <w:b/>
                <w:sz w:val="26"/>
                <w:szCs w:val="26"/>
              </w:rPr>
            </w:pPr>
          </w:p>
          <w:p w14:paraId="2AE2C3A7" w14:textId="77777777"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VII al IX. (…)</w:t>
            </w:r>
          </w:p>
          <w:p w14:paraId="376F79B1" w14:textId="5BF6ECAE" w:rsidR="008545C2" w:rsidRPr="008545C2" w:rsidRDefault="008545C2" w:rsidP="00260642">
            <w:pPr>
              <w:jc w:val="both"/>
              <w:outlineLvl w:val="0"/>
              <w:rPr>
                <w:rFonts w:ascii="Arial Narrow" w:hAnsi="Arial Narrow" w:cs="Arial"/>
                <w:b/>
                <w:sz w:val="26"/>
                <w:szCs w:val="26"/>
              </w:rPr>
            </w:pPr>
          </w:p>
        </w:tc>
        <w:tc>
          <w:tcPr>
            <w:tcW w:w="4414" w:type="dxa"/>
          </w:tcPr>
          <w:p w14:paraId="387E423C" w14:textId="77777777" w:rsidR="008545C2" w:rsidRDefault="008545C2" w:rsidP="00260642">
            <w:pPr>
              <w:jc w:val="both"/>
              <w:outlineLvl w:val="0"/>
              <w:rPr>
                <w:rFonts w:ascii="Arial Narrow" w:hAnsi="Arial Narrow" w:cs="Arial"/>
                <w:b/>
                <w:bCs/>
                <w:sz w:val="26"/>
                <w:szCs w:val="26"/>
              </w:rPr>
            </w:pPr>
          </w:p>
          <w:p w14:paraId="4A9C5464" w14:textId="1B3417B5"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3.</w:t>
            </w:r>
            <w:r w:rsidRPr="008545C2">
              <w:rPr>
                <w:rFonts w:ascii="Arial Narrow" w:hAnsi="Arial Narrow" w:cs="Arial"/>
                <w:sz w:val="26"/>
                <w:szCs w:val="26"/>
              </w:rPr>
              <w:t xml:space="preserve"> Para los efectos de este Reglamento se entiende por:</w:t>
            </w:r>
          </w:p>
          <w:p w14:paraId="6A5E590A" w14:textId="77777777" w:rsidR="00B74669" w:rsidRPr="008545C2" w:rsidRDefault="00B74669" w:rsidP="00260642">
            <w:pPr>
              <w:jc w:val="both"/>
              <w:outlineLvl w:val="0"/>
              <w:rPr>
                <w:rFonts w:ascii="Arial Narrow" w:hAnsi="Arial Narrow" w:cs="Arial"/>
                <w:b/>
                <w:sz w:val="26"/>
                <w:szCs w:val="26"/>
              </w:rPr>
            </w:pPr>
          </w:p>
          <w:p w14:paraId="408AD73C"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I. al III (…)</w:t>
            </w:r>
          </w:p>
          <w:p w14:paraId="296FE347"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sz w:val="26"/>
                <w:szCs w:val="26"/>
              </w:rPr>
              <w:t xml:space="preserve">IV. Comisión Municipal: </w:t>
            </w:r>
            <w:r w:rsidRPr="008545C2">
              <w:rPr>
                <w:rFonts w:ascii="Arial Narrow" w:hAnsi="Arial Narrow" w:cs="Arial"/>
                <w:b/>
                <w:sz w:val="26"/>
                <w:szCs w:val="26"/>
              </w:rPr>
              <w:t>La Comisión Municipal, es el órgano encargado de acreditar el registro de los Directores Responsables y Corresponsables, en sus diferentes modalidades, que presten sus servicios en el Municipio de Zapotlán El Grande, y que para tal efecto adquieran el registro correspondiente ante la Dirección, así como de vigilar, controlar y evaluar su desempeño profesional y en su caso, emitir las sanciones respectivas de conformidad al procedimiento regulado por el presente ordenamiento.</w:t>
            </w:r>
          </w:p>
          <w:p w14:paraId="6D169A44" w14:textId="77777777" w:rsidR="00B74669" w:rsidRPr="008545C2" w:rsidRDefault="00B74669" w:rsidP="00260642">
            <w:pPr>
              <w:jc w:val="both"/>
              <w:outlineLvl w:val="0"/>
              <w:rPr>
                <w:rFonts w:ascii="Arial Narrow" w:hAnsi="Arial Narrow" w:cs="Arial"/>
                <w:b/>
                <w:sz w:val="26"/>
                <w:szCs w:val="26"/>
              </w:rPr>
            </w:pPr>
          </w:p>
          <w:p w14:paraId="17291738"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 (…)</w:t>
            </w:r>
          </w:p>
          <w:p w14:paraId="1E6C8435" w14:textId="77777777" w:rsidR="00B74669" w:rsidRPr="008545C2" w:rsidRDefault="00B74669" w:rsidP="00260642">
            <w:pPr>
              <w:jc w:val="both"/>
              <w:outlineLvl w:val="0"/>
              <w:rPr>
                <w:rFonts w:ascii="Arial Narrow" w:hAnsi="Arial Narrow" w:cs="Arial"/>
                <w:b/>
                <w:sz w:val="26"/>
                <w:szCs w:val="26"/>
              </w:rPr>
            </w:pPr>
          </w:p>
          <w:p w14:paraId="441895F5"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VI.</w:t>
            </w:r>
            <w:r w:rsidRPr="008545C2">
              <w:rPr>
                <w:rFonts w:ascii="Arial Narrow" w:hAnsi="Arial Narrow" w:cs="Arial"/>
                <w:sz w:val="26"/>
                <w:szCs w:val="26"/>
              </w:rPr>
              <w:t xml:space="preserve"> </w:t>
            </w:r>
            <w:r w:rsidRPr="008545C2">
              <w:rPr>
                <w:rFonts w:ascii="Arial Narrow" w:hAnsi="Arial Narrow" w:cs="Arial"/>
                <w:b/>
                <w:sz w:val="26"/>
                <w:szCs w:val="26"/>
              </w:rPr>
              <w:t>Director Responsable:</w:t>
            </w:r>
            <w:r w:rsidRPr="008545C2">
              <w:rPr>
                <w:rFonts w:ascii="Arial Narrow" w:hAnsi="Arial Narrow" w:cs="Arial"/>
                <w:sz w:val="26"/>
                <w:szCs w:val="26"/>
              </w:rPr>
              <w:t xml:space="preserve"> Profesionales facultados por la ley, con la capacidad para asumir responsabilidad técnica para elaborar o revisar los proyectos, promover su autorización, construir y supervisar las obras de edificación y urbanización, avalando que estas se cumplan con lo establecido por el Código Urbano para el Estado de Jalisco y el Reglamento Municipal de Zonificación y Control Territorial del Municipio de Zapotlán </w:t>
            </w:r>
            <w:r w:rsidRPr="008545C2">
              <w:rPr>
                <w:rFonts w:ascii="Arial Narrow" w:hAnsi="Arial Narrow" w:cs="Arial"/>
                <w:sz w:val="26"/>
                <w:szCs w:val="26"/>
              </w:rPr>
              <w:lastRenderedPageBreak/>
              <w:t xml:space="preserve">el Grande, Jalisco. </w:t>
            </w:r>
            <w:r w:rsidRPr="008545C2">
              <w:rPr>
                <w:rFonts w:ascii="Arial Narrow" w:hAnsi="Arial Narrow" w:cs="Arial"/>
                <w:b/>
                <w:sz w:val="26"/>
                <w:szCs w:val="26"/>
              </w:rPr>
              <w:t xml:space="preserve">En el supuesto que el ordenamiento aplicable en la materia se requiera en su solicitud la firma del propietario será necesario que el Director Responsable o corresponsable acredite la personalidad y que cuente con la representación y facultades legales para la realización del trámite que corresponda.  </w:t>
            </w:r>
          </w:p>
          <w:p w14:paraId="0464D933" w14:textId="77777777" w:rsidR="008545C2" w:rsidRDefault="008545C2" w:rsidP="00260642">
            <w:pPr>
              <w:jc w:val="both"/>
              <w:outlineLvl w:val="0"/>
              <w:rPr>
                <w:rFonts w:ascii="Arial Narrow" w:hAnsi="Arial Narrow" w:cs="Arial"/>
                <w:b/>
                <w:sz w:val="26"/>
                <w:szCs w:val="26"/>
              </w:rPr>
            </w:pPr>
          </w:p>
          <w:p w14:paraId="203E38BF" w14:textId="468F5962"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VII al IX. (…)</w:t>
            </w:r>
          </w:p>
        </w:tc>
      </w:tr>
      <w:tr w:rsidR="00B74669" w:rsidRPr="00F737AB" w14:paraId="473E2B20" w14:textId="77777777" w:rsidTr="00B74669">
        <w:tc>
          <w:tcPr>
            <w:tcW w:w="4414" w:type="dxa"/>
          </w:tcPr>
          <w:p w14:paraId="4D6674DE" w14:textId="77777777" w:rsidR="00797E2D" w:rsidRDefault="00797E2D" w:rsidP="00260642">
            <w:pPr>
              <w:jc w:val="both"/>
              <w:outlineLvl w:val="0"/>
              <w:rPr>
                <w:rFonts w:ascii="Arial Narrow" w:hAnsi="Arial Narrow" w:cs="Arial"/>
                <w:b/>
                <w:bCs/>
                <w:sz w:val="26"/>
                <w:szCs w:val="26"/>
              </w:rPr>
            </w:pPr>
          </w:p>
          <w:p w14:paraId="7337CD80" w14:textId="45E3C0C1"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6.</w:t>
            </w:r>
            <w:r w:rsidRPr="008545C2">
              <w:rPr>
                <w:rFonts w:ascii="Arial Narrow" w:hAnsi="Arial Narrow" w:cs="Arial"/>
                <w:sz w:val="26"/>
                <w:szCs w:val="26"/>
              </w:rPr>
              <w:t xml:space="preserve"> La comisión tendrá las siguientes atribuciones:</w:t>
            </w:r>
          </w:p>
          <w:p w14:paraId="3ED39FC3"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Avalar y acreditar el registro a los profesionistas que reúnan y cumplan los requisitos para la obtención de la calidad de Director Responsable, Corresponsable y Peritos en Supervisión de Obra Municipal en Zapotlán el Grande, Jalisco;</w:t>
            </w:r>
          </w:p>
          <w:p w14:paraId="57A4C3D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 Llevar un catálogo o registro actualizado individual pormenorizado y público de cada uno de ellos, por su clasificación y colegio al que pertenezca;</w:t>
            </w:r>
          </w:p>
          <w:p w14:paraId="66FA24A9"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14:paraId="255D5684"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IV. Vigilar el cumplimiento de la normatividad aplicable emanada de las leyes y reglamentos vigentes, por los Directores Responsables, Corresponsables y Peritos en Supervisión de Obra; y</w:t>
            </w:r>
          </w:p>
          <w:p w14:paraId="08CCC7BE"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 Llevar un registro actualizado mensualmente conciliado con la autoridad, de cada uno de los proyectos y obras que el Director Responsable tiene a su cargo.</w:t>
            </w:r>
          </w:p>
          <w:p w14:paraId="331789E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lastRenderedPageBreak/>
              <w:t>VI. Emitir opinión (y en su caso proponer) sobre las sanciones administrativas que deban imponerse a los Directores Responsables y Corresponsables por los actos u omisiones señaladas en el Código Urbano del Estado de Jalisco y el Reglamento de Zonificación y Control Territorial del Municipio de Zapotlán el Grande.</w:t>
            </w:r>
          </w:p>
        </w:tc>
        <w:tc>
          <w:tcPr>
            <w:tcW w:w="4414" w:type="dxa"/>
          </w:tcPr>
          <w:p w14:paraId="41F1E106" w14:textId="77777777" w:rsidR="00797E2D" w:rsidRDefault="00797E2D" w:rsidP="00260642">
            <w:pPr>
              <w:jc w:val="both"/>
              <w:outlineLvl w:val="0"/>
              <w:rPr>
                <w:rFonts w:ascii="Arial Narrow" w:hAnsi="Arial Narrow" w:cs="Arial"/>
                <w:b/>
                <w:bCs/>
                <w:sz w:val="26"/>
                <w:szCs w:val="26"/>
              </w:rPr>
            </w:pPr>
          </w:p>
          <w:p w14:paraId="29135B5C" w14:textId="4F0D07D2"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6.</w:t>
            </w:r>
            <w:r w:rsidRPr="008545C2">
              <w:rPr>
                <w:rFonts w:ascii="Arial Narrow" w:hAnsi="Arial Narrow" w:cs="Arial"/>
                <w:sz w:val="26"/>
                <w:szCs w:val="26"/>
              </w:rPr>
              <w:t xml:space="preserve"> La comisión tendrá las siguientes atribuciones:</w:t>
            </w:r>
          </w:p>
          <w:p w14:paraId="66A4A17A"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 xml:space="preserve">I. Avalar y acreditar el registro a los profesionistas que reúnan y cumplan los requisitos para la obtención de la calidad de Director Responsable, Corresponsable y Peritos en </w:t>
            </w:r>
            <w:r w:rsidRPr="008545C2">
              <w:rPr>
                <w:rFonts w:ascii="Arial Narrow" w:hAnsi="Arial Narrow" w:cs="Arial"/>
                <w:b/>
                <w:sz w:val="26"/>
                <w:szCs w:val="26"/>
              </w:rPr>
              <w:t>Supervisión Municipal</w:t>
            </w:r>
            <w:r w:rsidRPr="008545C2">
              <w:rPr>
                <w:rFonts w:ascii="Arial Narrow" w:hAnsi="Arial Narrow" w:cs="Arial"/>
                <w:sz w:val="26"/>
                <w:szCs w:val="26"/>
              </w:rPr>
              <w:t xml:space="preserve"> en Zapotlán el Grande, Jalisco;</w:t>
            </w:r>
          </w:p>
          <w:p w14:paraId="54D3A2FB"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 Llevar un catálogo o registro actualizado individual pormenorizado y público de cada uno de ellos, por su clasificación y colegio al que pertenezca;</w:t>
            </w:r>
          </w:p>
          <w:p w14:paraId="562052F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III. Vigilar y aprobar la capacitación, actualización y vigencia de conformidad con la Ley para el Ejercicio de las Profesiones del Estado de Jalisco, de los Directores Responsables o Corresponsables según sea el caso;</w:t>
            </w:r>
          </w:p>
          <w:p w14:paraId="311BE17E"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sz w:val="26"/>
                <w:szCs w:val="26"/>
              </w:rPr>
              <w:t xml:space="preserve">IV. Vigilar el cumplimiento de la normatividad aplicable emanada de las leyes y reglamentos vigentes, por los Directores Responsables, Corresponsables y Peritos en </w:t>
            </w:r>
            <w:r w:rsidRPr="008545C2">
              <w:rPr>
                <w:rFonts w:ascii="Arial Narrow" w:hAnsi="Arial Narrow" w:cs="Arial"/>
                <w:b/>
                <w:sz w:val="26"/>
                <w:szCs w:val="26"/>
              </w:rPr>
              <w:t>Supervisión Municipal;</w:t>
            </w:r>
          </w:p>
          <w:p w14:paraId="15A659B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 Llevar un registro actualizado mensualmente conciliado con la autoridad, de cada uno de los proyectos y obras que el Director Responsable tiene a su cargo.</w:t>
            </w:r>
          </w:p>
          <w:p w14:paraId="29CDA5FE"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lastRenderedPageBreak/>
              <w:t>VI. Emitir opinión sobre la actuación de los Directores Responsables y Corresponsables cuando le sea solicitada por autoridades de la administración pública federal, estatal o municipal o del Poder Judicial y, en su caso, proponer.</w:t>
            </w:r>
          </w:p>
          <w:p w14:paraId="2763A236" w14:textId="77777777"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VII. Tomar acuerdo y dictaminar las sanciones administrativas que deban imponerse a los Directores Responsables y Corresponsables por los actos u omisiones señaladas en el presente reglamento, en el Código Urbano del Estado de Jalisco y el Reglamento de Zonificación y Control Territorial del Municipio de Zapotlán el Grande.</w:t>
            </w:r>
          </w:p>
          <w:p w14:paraId="5165BE30" w14:textId="1CEC1162" w:rsidR="00797E2D" w:rsidRPr="008545C2" w:rsidRDefault="00797E2D" w:rsidP="00260642">
            <w:pPr>
              <w:jc w:val="both"/>
              <w:outlineLvl w:val="0"/>
              <w:rPr>
                <w:rFonts w:ascii="Arial Narrow" w:hAnsi="Arial Narrow" w:cs="Arial"/>
                <w:b/>
                <w:sz w:val="26"/>
                <w:szCs w:val="26"/>
              </w:rPr>
            </w:pPr>
          </w:p>
        </w:tc>
      </w:tr>
      <w:tr w:rsidR="00B74669" w:rsidRPr="00F737AB" w14:paraId="12E33E96" w14:textId="77777777" w:rsidTr="00B74669">
        <w:tc>
          <w:tcPr>
            <w:tcW w:w="4414" w:type="dxa"/>
          </w:tcPr>
          <w:p w14:paraId="75C71875" w14:textId="77777777" w:rsidR="00797E2D" w:rsidRDefault="00797E2D" w:rsidP="00260642">
            <w:pPr>
              <w:jc w:val="both"/>
              <w:outlineLvl w:val="0"/>
              <w:rPr>
                <w:rFonts w:ascii="Arial Narrow" w:hAnsi="Arial Narrow" w:cs="Arial"/>
                <w:b/>
                <w:bCs/>
                <w:sz w:val="26"/>
                <w:szCs w:val="26"/>
              </w:rPr>
            </w:pPr>
          </w:p>
          <w:p w14:paraId="7A884ECA" w14:textId="2EFB3258"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7.</w:t>
            </w:r>
            <w:r w:rsidRPr="008545C2">
              <w:rPr>
                <w:rFonts w:ascii="Arial Narrow" w:hAnsi="Arial Narrow" w:cs="Arial"/>
                <w:sz w:val="26"/>
                <w:szCs w:val="26"/>
              </w:rPr>
              <w:t xml:space="preserve"> La comisión estará integrada por:</w:t>
            </w:r>
          </w:p>
          <w:p w14:paraId="5A438DD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El Presidente Municipal o el Funcionario que este designe, que podrá ser el Coordinador General de Gestión de la Ciudad, quien fungirá como Presidente del Consejo;</w:t>
            </w:r>
          </w:p>
          <w:p w14:paraId="6CA692D4" w14:textId="77777777" w:rsidR="00B74669" w:rsidRPr="008545C2" w:rsidRDefault="00B74669" w:rsidP="00260642">
            <w:pPr>
              <w:jc w:val="both"/>
              <w:outlineLvl w:val="0"/>
              <w:rPr>
                <w:rFonts w:ascii="Arial Narrow" w:hAnsi="Arial Narrow" w:cs="Arial"/>
                <w:sz w:val="26"/>
                <w:szCs w:val="26"/>
              </w:rPr>
            </w:pPr>
          </w:p>
          <w:p w14:paraId="4D5BC1A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 El Director de Ordenamiento Territorial o su representante, quien será el Secretario Técnico del Consejo;</w:t>
            </w:r>
          </w:p>
          <w:p w14:paraId="54212093"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III. El Síndico del Ayuntamiento;</w:t>
            </w:r>
          </w:p>
          <w:p w14:paraId="15EB7960" w14:textId="77777777" w:rsidR="00B74669" w:rsidRPr="008545C2" w:rsidRDefault="00B74669" w:rsidP="00260642">
            <w:pPr>
              <w:jc w:val="both"/>
              <w:outlineLvl w:val="0"/>
              <w:rPr>
                <w:rFonts w:ascii="Arial Narrow" w:hAnsi="Arial Narrow" w:cs="Arial"/>
                <w:sz w:val="26"/>
                <w:szCs w:val="26"/>
              </w:rPr>
            </w:pPr>
          </w:p>
          <w:p w14:paraId="52885E0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IV. Tres representantes del colegio de Arquitectos del sur del estado Jalisco, A.C. acreditados como Directores responsables; y</w:t>
            </w:r>
          </w:p>
          <w:p w14:paraId="548C4C8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 Tres representantes del colegio de Ingenieros civiles del sur del estado Jalisco, A.C. acreditados como Directores responsables.</w:t>
            </w:r>
          </w:p>
        </w:tc>
        <w:tc>
          <w:tcPr>
            <w:tcW w:w="4414" w:type="dxa"/>
          </w:tcPr>
          <w:p w14:paraId="21AEA681" w14:textId="77777777" w:rsidR="00797E2D" w:rsidRDefault="00797E2D" w:rsidP="00260642">
            <w:pPr>
              <w:jc w:val="both"/>
              <w:outlineLvl w:val="0"/>
              <w:rPr>
                <w:rFonts w:ascii="Arial Narrow" w:hAnsi="Arial Narrow" w:cs="Arial"/>
                <w:b/>
                <w:bCs/>
                <w:sz w:val="26"/>
                <w:szCs w:val="26"/>
              </w:rPr>
            </w:pPr>
          </w:p>
          <w:p w14:paraId="25606E93" w14:textId="09050C1F"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7.</w:t>
            </w:r>
            <w:r w:rsidRPr="008545C2">
              <w:rPr>
                <w:rFonts w:ascii="Arial Narrow" w:hAnsi="Arial Narrow" w:cs="Arial"/>
                <w:sz w:val="26"/>
                <w:szCs w:val="26"/>
              </w:rPr>
              <w:t xml:space="preserve"> La comisión estará integrada por:</w:t>
            </w:r>
          </w:p>
          <w:p w14:paraId="7F7EB239"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 xml:space="preserve">I. El Presidente Municipal o el Funcionario que este designe, que podrá ser el </w:t>
            </w:r>
            <w:r w:rsidRPr="008545C2">
              <w:rPr>
                <w:rFonts w:ascii="Arial Narrow" w:hAnsi="Arial Narrow" w:cs="Arial"/>
                <w:b/>
                <w:sz w:val="26"/>
                <w:szCs w:val="26"/>
              </w:rPr>
              <w:t>Director General de Gestión de la Ciudad,</w:t>
            </w:r>
            <w:r w:rsidRPr="008545C2">
              <w:rPr>
                <w:rFonts w:ascii="Arial Narrow" w:hAnsi="Arial Narrow" w:cs="Arial"/>
                <w:sz w:val="26"/>
                <w:szCs w:val="26"/>
              </w:rPr>
              <w:t xml:space="preserve"> quien fungirá como Presidente del Consejo;</w:t>
            </w:r>
          </w:p>
          <w:p w14:paraId="3A883715" w14:textId="4FD4CEAF" w:rsidR="00B74669" w:rsidRDefault="00B74669" w:rsidP="00260642">
            <w:pPr>
              <w:jc w:val="both"/>
              <w:outlineLvl w:val="0"/>
              <w:rPr>
                <w:rFonts w:ascii="Arial Narrow" w:hAnsi="Arial Narrow" w:cs="Arial"/>
                <w:sz w:val="26"/>
                <w:szCs w:val="26"/>
              </w:rPr>
            </w:pPr>
          </w:p>
          <w:p w14:paraId="3209FA6D" w14:textId="77777777" w:rsidR="00797E2D" w:rsidRPr="008545C2" w:rsidRDefault="00797E2D" w:rsidP="00260642">
            <w:pPr>
              <w:jc w:val="both"/>
              <w:outlineLvl w:val="0"/>
              <w:rPr>
                <w:rFonts w:ascii="Arial Narrow" w:hAnsi="Arial Narrow" w:cs="Arial"/>
                <w:sz w:val="26"/>
                <w:szCs w:val="26"/>
              </w:rPr>
            </w:pPr>
          </w:p>
          <w:p w14:paraId="16B5FC92" w14:textId="77777777" w:rsidR="00B74669" w:rsidRPr="008545C2" w:rsidRDefault="00B74669" w:rsidP="00260642">
            <w:pPr>
              <w:jc w:val="both"/>
              <w:outlineLvl w:val="0"/>
              <w:rPr>
                <w:rFonts w:ascii="Arial Narrow" w:hAnsi="Arial Narrow" w:cs="Arial"/>
                <w:b/>
                <w:bCs/>
                <w:sz w:val="26"/>
                <w:szCs w:val="26"/>
              </w:rPr>
            </w:pPr>
            <w:r w:rsidRPr="008545C2">
              <w:rPr>
                <w:rFonts w:ascii="Arial Narrow" w:hAnsi="Arial Narrow" w:cs="Arial"/>
                <w:b/>
                <w:bCs/>
                <w:sz w:val="26"/>
                <w:szCs w:val="26"/>
              </w:rPr>
              <w:t>II. La persona titular de la Sindicatura Municipal;</w:t>
            </w:r>
          </w:p>
          <w:p w14:paraId="4BDC6208" w14:textId="77777777" w:rsidR="00B74669" w:rsidRPr="008545C2" w:rsidRDefault="00B74669" w:rsidP="00260642">
            <w:pPr>
              <w:jc w:val="both"/>
              <w:outlineLvl w:val="0"/>
              <w:rPr>
                <w:rFonts w:ascii="Arial Narrow" w:hAnsi="Arial Narrow" w:cs="Arial"/>
                <w:sz w:val="26"/>
                <w:szCs w:val="26"/>
              </w:rPr>
            </w:pPr>
          </w:p>
          <w:p w14:paraId="60A9A59F" w14:textId="77777777" w:rsidR="00B74669" w:rsidRPr="008545C2" w:rsidRDefault="00B74669" w:rsidP="00260642">
            <w:pPr>
              <w:jc w:val="both"/>
              <w:outlineLvl w:val="0"/>
              <w:rPr>
                <w:rFonts w:ascii="Arial Narrow" w:hAnsi="Arial Narrow" w:cs="Arial"/>
                <w:b/>
                <w:bCs/>
                <w:sz w:val="26"/>
                <w:szCs w:val="26"/>
              </w:rPr>
            </w:pPr>
            <w:r w:rsidRPr="008545C2">
              <w:rPr>
                <w:rFonts w:ascii="Arial Narrow" w:hAnsi="Arial Narrow" w:cs="Arial"/>
                <w:b/>
                <w:bCs/>
                <w:sz w:val="26"/>
                <w:szCs w:val="26"/>
              </w:rPr>
              <w:t>III. La persona titular de la Dirección de Permisos y Licencias de Construcción, quien será el Secretario Técnico de la Comisión;</w:t>
            </w:r>
          </w:p>
          <w:p w14:paraId="6743A0FF" w14:textId="71E97102"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IV. La persona titular de la Dirección de Ordenamiento Territorial;</w:t>
            </w:r>
          </w:p>
          <w:p w14:paraId="23A14C85" w14:textId="77777777" w:rsidR="00797E2D" w:rsidRPr="008545C2" w:rsidRDefault="00797E2D" w:rsidP="00260642">
            <w:pPr>
              <w:jc w:val="both"/>
              <w:outlineLvl w:val="0"/>
              <w:rPr>
                <w:rFonts w:ascii="Arial Narrow" w:hAnsi="Arial Narrow" w:cs="Arial"/>
                <w:b/>
                <w:sz w:val="26"/>
                <w:szCs w:val="26"/>
              </w:rPr>
            </w:pPr>
          </w:p>
          <w:p w14:paraId="75B70249"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 La persona titular de la Dirección de Obras Públicas.</w:t>
            </w:r>
          </w:p>
          <w:p w14:paraId="6764BACC" w14:textId="77777777" w:rsidR="00797E2D" w:rsidRDefault="00797E2D" w:rsidP="00260642">
            <w:pPr>
              <w:jc w:val="both"/>
              <w:outlineLvl w:val="0"/>
              <w:rPr>
                <w:rFonts w:ascii="Arial Narrow" w:hAnsi="Arial Narrow" w:cs="Arial"/>
                <w:sz w:val="26"/>
                <w:szCs w:val="26"/>
              </w:rPr>
            </w:pPr>
          </w:p>
          <w:p w14:paraId="26B0711E" w14:textId="77777777" w:rsidR="00797E2D" w:rsidRDefault="00797E2D" w:rsidP="00260642">
            <w:pPr>
              <w:jc w:val="both"/>
              <w:outlineLvl w:val="0"/>
              <w:rPr>
                <w:rFonts w:ascii="Arial Narrow" w:hAnsi="Arial Narrow" w:cs="Arial"/>
                <w:sz w:val="26"/>
                <w:szCs w:val="26"/>
              </w:rPr>
            </w:pPr>
          </w:p>
          <w:p w14:paraId="60C68212" w14:textId="77777777" w:rsidR="00797E2D" w:rsidRDefault="00797E2D" w:rsidP="00260642">
            <w:pPr>
              <w:jc w:val="both"/>
              <w:outlineLvl w:val="0"/>
              <w:rPr>
                <w:rFonts w:ascii="Arial Narrow" w:hAnsi="Arial Narrow" w:cs="Arial"/>
                <w:sz w:val="26"/>
                <w:szCs w:val="26"/>
              </w:rPr>
            </w:pPr>
          </w:p>
          <w:p w14:paraId="08DFAB1A" w14:textId="27862858"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 xml:space="preserve">VI. </w:t>
            </w:r>
            <w:r w:rsidRPr="008545C2">
              <w:rPr>
                <w:rFonts w:ascii="Arial Narrow" w:hAnsi="Arial Narrow" w:cs="Arial"/>
                <w:b/>
                <w:bCs/>
                <w:sz w:val="26"/>
                <w:szCs w:val="26"/>
              </w:rPr>
              <w:t>Un</w:t>
            </w:r>
            <w:r w:rsidRPr="008545C2">
              <w:rPr>
                <w:rFonts w:ascii="Arial Narrow" w:hAnsi="Arial Narrow" w:cs="Arial"/>
                <w:sz w:val="26"/>
                <w:szCs w:val="26"/>
              </w:rPr>
              <w:t xml:space="preserve"> representante del colegio de Arquitectos del sur del estado Jalisco, A.C. </w:t>
            </w:r>
            <w:r w:rsidRPr="008545C2">
              <w:rPr>
                <w:rFonts w:ascii="Arial Narrow" w:hAnsi="Arial Narrow" w:cs="Arial"/>
                <w:sz w:val="26"/>
                <w:szCs w:val="26"/>
              </w:rPr>
              <w:lastRenderedPageBreak/>
              <w:t>acreditados como Directores responsables; y</w:t>
            </w:r>
          </w:p>
          <w:p w14:paraId="07B3AC3C"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VII.</w:t>
            </w:r>
            <w:r w:rsidRPr="008545C2">
              <w:rPr>
                <w:rFonts w:ascii="Arial Narrow" w:hAnsi="Arial Narrow" w:cs="Arial"/>
                <w:b/>
                <w:bCs/>
                <w:sz w:val="26"/>
                <w:szCs w:val="26"/>
              </w:rPr>
              <w:t xml:space="preserve"> Un</w:t>
            </w:r>
            <w:r w:rsidRPr="008545C2">
              <w:rPr>
                <w:rFonts w:ascii="Arial Narrow" w:hAnsi="Arial Narrow" w:cs="Arial"/>
                <w:sz w:val="26"/>
                <w:szCs w:val="26"/>
              </w:rPr>
              <w:t xml:space="preserve"> representante del colegio de Ingenieros civiles del sur del estado Jalisco, A.C. acreditados como Directores responsables.</w:t>
            </w:r>
          </w:p>
        </w:tc>
      </w:tr>
      <w:tr w:rsidR="00B74669" w:rsidRPr="00F737AB" w14:paraId="0EC6A633" w14:textId="77777777" w:rsidTr="00B74669">
        <w:tc>
          <w:tcPr>
            <w:tcW w:w="4414" w:type="dxa"/>
          </w:tcPr>
          <w:p w14:paraId="04DEB931" w14:textId="77777777" w:rsidR="00797E2D" w:rsidRDefault="00797E2D" w:rsidP="00260642">
            <w:pPr>
              <w:jc w:val="both"/>
              <w:outlineLvl w:val="0"/>
              <w:rPr>
                <w:rFonts w:ascii="Arial Narrow" w:hAnsi="Arial Narrow" w:cs="Arial"/>
                <w:b/>
                <w:bCs/>
                <w:sz w:val="26"/>
                <w:szCs w:val="26"/>
              </w:rPr>
            </w:pPr>
          </w:p>
          <w:p w14:paraId="32E4AA3A" w14:textId="46033A41"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 xml:space="preserve">Artículo 11. </w:t>
            </w:r>
            <w:r w:rsidRPr="008545C2">
              <w:rPr>
                <w:rFonts w:ascii="Arial Narrow" w:hAnsi="Arial Narrow" w:cs="Arial"/>
                <w:sz w:val="26"/>
                <w:szCs w:val="26"/>
              </w:rPr>
              <w:t>Los miembros de la comisión duraran en su encargo el periodo de tres años, correspondiente a la gestión de la Administración Pública Municipal.</w:t>
            </w:r>
          </w:p>
        </w:tc>
        <w:tc>
          <w:tcPr>
            <w:tcW w:w="4414" w:type="dxa"/>
          </w:tcPr>
          <w:p w14:paraId="2BBCD406" w14:textId="77777777" w:rsidR="00797E2D" w:rsidRDefault="00797E2D" w:rsidP="00260642">
            <w:pPr>
              <w:jc w:val="both"/>
              <w:outlineLvl w:val="0"/>
              <w:rPr>
                <w:rFonts w:ascii="Arial Narrow" w:hAnsi="Arial Narrow" w:cs="Arial"/>
                <w:b/>
                <w:bCs/>
                <w:sz w:val="26"/>
                <w:szCs w:val="26"/>
              </w:rPr>
            </w:pPr>
          </w:p>
          <w:p w14:paraId="09635395" w14:textId="322AB70A"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11.</w:t>
            </w:r>
            <w:r w:rsidRPr="008545C2">
              <w:rPr>
                <w:rFonts w:ascii="Arial Narrow" w:hAnsi="Arial Narrow" w:cs="Arial"/>
                <w:sz w:val="26"/>
                <w:szCs w:val="26"/>
              </w:rPr>
              <w:t xml:space="preserve"> Los miembros de la comisión durarán en su cargo por un periodo no mayor a tres años, correspondiente a la gestión de la Administración Pública Municipal.</w:t>
            </w:r>
          </w:p>
          <w:p w14:paraId="428A2CCE" w14:textId="77777777" w:rsidR="00B74669" w:rsidRPr="008545C2" w:rsidRDefault="00B74669" w:rsidP="00260642">
            <w:pPr>
              <w:jc w:val="both"/>
              <w:outlineLvl w:val="0"/>
              <w:rPr>
                <w:rFonts w:ascii="Arial Narrow" w:hAnsi="Arial Narrow" w:cs="Arial"/>
                <w:sz w:val="26"/>
                <w:szCs w:val="26"/>
              </w:rPr>
            </w:pPr>
          </w:p>
          <w:p w14:paraId="197D0532" w14:textId="77777777"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Por lo que la Comisión deberá integrarse e instalarse dentro de los primeros 60 sesenta días hábiles después del inicio del periodo constitucional de la Administración Pública Municipal, correspondiendo la instalación al titular de la Presidencia de la Comisión Municipal.</w:t>
            </w:r>
          </w:p>
          <w:p w14:paraId="49E5C515" w14:textId="5B2AF16F" w:rsidR="00797E2D" w:rsidRPr="008545C2" w:rsidRDefault="00797E2D" w:rsidP="00260642">
            <w:pPr>
              <w:jc w:val="both"/>
              <w:outlineLvl w:val="0"/>
              <w:rPr>
                <w:rFonts w:ascii="Arial Narrow" w:hAnsi="Arial Narrow" w:cs="Arial"/>
                <w:b/>
                <w:sz w:val="26"/>
                <w:szCs w:val="26"/>
              </w:rPr>
            </w:pPr>
          </w:p>
        </w:tc>
      </w:tr>
      <w:tr w:rsidR="00B74669" w:rsidRPr="00F737AB" w14:paraId="111C0698" w14:textId="77777777" w:rsidTr="00B74669">
        <w:tc>
          <w:tcPr>
            <w:tcW w:w="4414" w:type="dxa"/>
          </w:tcPr>
          <w:p w14:paraId="09F519F3" w14:textId="77777777" w:rsidR="00797E2D" w:rsidRDefault="00797E2D" w:rsidP="00260642">
            <w:pPr>
              <w:jc w:val="both"/>
              <w:outlineLvl w:val="0"/>
              <w:rPr>
                <w:rFonts w:ascii="Arial Narrow" w:hAnsi="Arial Narrow" w:cs="Arial"/>
                <w:b/>
                <w:bCs/>
                <w:sz w:val="26"/>
                <w:szCs w:val="26"/>
              </w:rPr>
            </w:pPr>
          </w:p>
          <w:p w14:paraId="26492A7A" w14:textId="08463F3F"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13.</w:t>
            </w:r>
            <w:r w:rsidRPr="008545C2">
              <w:rPr>
                <w:rFonts w:ascii="Arial Narrow" w:hAnsi="Arial Narrow" w:cs="Arial"/>
                <w:sz w:val="26"/>
                <w:szCs w:val="26"/>
              </w:rPr>
              <w:t xml:space="preserve"> El Secretario Técnico tendrá las funciones siguientes:</w:t>
            </w:r>
          </w:p>
          <w:p w14:paraId="5FEF647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Convocar a las sesiones ordinarias y extraordinarias;</w:t>
            </w:r>
          </w:p>
          <w:p w14:paraId="7DEDCA0C"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 Elaborar la propuesta del orden del día y someterla a consideración del Presidente de la Comisión;</w:t>
            </w:r>
          </w:p>
          <w:p w14:paraId="266D1DA1"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III. Verificar la asistencia y declarar el quórum legal requerido para sesionar;</w:t>
            </w:r>
          </w:p>
          <w:p w14:paraId="43167949"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IV. Registrar los votos sobre los acuerdos que se tomen en las sesiones;</w:t>
            </w:r>
          </w:p>
          <w:p w14:paraId="5037D084"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 Elaborar las minutas de las sesiones, así como recabar las firmas de los participantes;</w:t>
            </w:r>
          </w:p>
          <w:p w14:paraId="0847407B"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VI. Proporcionar a los integrantes de la Comisión una copia de la minuta de cada sesión, una vez que esta haya sido firmada por todos los asistentes;</w:t>
            </w:r>
          </w:p>
          <w:p w14:paraId="30817112"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lastRenderedPageBreak/>
              <w:t>VII. Informar al Presidente de la comisión sobre el cumplimiento y seguimiento de los acuerdos adoptados en las sesiones;</w:t>
            </w:r>
          </w:p>
          <w:p w14:paraId="70DB96D4"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VIII. Proponer al Presidente de la comisión acciones o estrategias para el mejor funcionamiento del mismo;</w:t>
            </w:r>
          </w:p>
          <w:p w14:paraId="3336344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IX. Tener bajo su resguardo el archivo de la comisión, de sus determinaciones e integración de expedientes de cada sesión; y</w:t>
            </w:r>
          </w:p>
          <w:p w14:paraId="418186C0"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X. Las demás que deriven de la naturaleza de su cargo y las que expresamente le asigne la comisión.</w:t>
            </w:r>
          </w:p>
        </w:tc>
        <w:tc>
          <w:tcPr>
            <w:tcW w:w="4414" w:type="dxa"/>
          </w:tcPr>
          <w:p w14:paraId="1BE0E352" w14:textId="77777777" w:rsidR="00797E2D" w:rsidRDefault="00797E2D" w:rsidP="00260642">
            <w:pPr>
              <w:jc w:val="both"/>
              <w:outlineLvl w:val="0"/>
              <w:rPr>
                <w:rFonts w:ascii="Arial Narrow" w:hAnsi="Arial Narrow" w:cs="Arial"/>
                <w:b/>
                <w:bCs/>
                <w:sz w:val="26"/>
                <w:szCs w:val="26"/>
              </w:rPr>
            </w:pPr>
          </w:p>
          <w:p w14:paraId="211B5B9A" w14:textId="53E88FC9"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13.</w:t>
            </w:r>
            <w:r w:rsidRPr="008545C2">
              <w:rPr>
                <w:rFonts w:ascii="Arial Narrow" w:hAnsi="Arial Narrow" w:cs="Arial"/>
                <w:sz w:val="26"/>
                <w:szCs w:val="26"/>
              </w:rPr>
              <w:t xml:space="preserve"> El Secretario Técnico tendrá las funciones siguientes:</w:t>
            </w:r>
          </w:p>
          <w:p w14:paraId="3195F35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Convocar a las sesiones ordinarias y extraordinarias;</w:t>
            </w:r>
          </w:p>
          <w:p w14:paraId="60A54CFC"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sz w:val="26"/>
                <w:szCs w:val="26"/>
              </w:rPr>
              <w:t xml:space="preserve">II. Elaborar la propuesta del orden del día y someterla a consideración del Presidente de la Comisión </w:t>
            </w:r>
            <w:r w:rsidRPr="008545C2">
              <w:rPr>
                <w:rFonts w:ascii="Arial Narrow" w:hAnsi="Arial Narrow" w:cs="Arial"/>
                <w:b/>
                <w:sz w:val="26"/>
                <w:szCs w:val="26"/>
              </w:rPr>
              <w:t>Municipal;</w:t>
            </w:r>
          </w:p>
          <w:p w14:paraId="40874D7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III. Verificar la asistencia y declarar el quórum legal requerido para sesionar;</w:t>
            </w:r>
          </w:p>
          <w:p w14:paraId="21B3B9FB"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IV. Registrar los votos sobre los acuerdos que se tomen en las sesiones;</w:t>
            </w:r>
          </w:p>
          <w:p w14:paraId="06F28D4E"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 Elaborar las minutas de las sesiones, así como recabar las firmas de los participantes;</w:t>
            </w:r>
          </w:p>
          <w:p w14:paraId="2223A8E1"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 xml:space="preserve">VI. Proporcionar a los integrantes de la Comisión </w:t>
            </w:r>
            <w:r w:rsidRPr="008545C2">
              <w:rPr>
                <w:rFonts w:ascii="Arial Narrow" w:hAnsi="Arial Narrow" w:cs="Arial"/>
                <w:b/>
                <w:sz w:val="26"/>
                <w:szCs w:val="26"/>
              </w:rPr>
              <w:t>Municipal</w:t>
            </w:r>
            <w:r w:rsidRPr="008545C2">
              <w:rPr>
                <w:rFonts w:ascii="Arial Narrow" w:hAnsi="Arial Narrow" w:cs="Arial"/>
                <w:sz w:val="26"/>
                <w:szCs w:val="26"/>
              </w:rPr>
              <w:t xml:space="preserve"> una copia de la minuta de cada sesión, una vez que esta haya sido firmada por todos los asistentes;</w:t>
            </w:r>
          </w:p>
          <w:p w14:paraId="4D12746A"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lastRenderedPageBreak/>
              <w:t>VII. Informar al Presidente de la comisión sobre el cumplimiento y seguimiento de los acuerdos adoptados en las sesiones;</w:t>
            </w:r>
          </w:p>
          <w:p w14:paraId="5808D49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VIII. Proponer al Presidente de la comisión acciones o estrategias para el mejor funcionamiento del mismo;</w:t>
            </w:r>
          </w:p>
          <w:p w14:paraId="65D03C4E"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IX. Tener bajo su resguardo el archivo de la comisión, de sus determinaciones e integración de expedientes de cada sesión; y</w:t>
            </w:r>
          </w:p>
          <w:p w14:paraId="00A676EC"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X. Recibir la documentación que sea dirigida a la Comisión Municipal.</w:t>
            </w:r>
          </w:p>
          <w:p w14:paraId="0D2CF582"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XI. Las demás que deriven de la naturaleza de su cargo y las que expresamente le asigne la comisión.</w:t>
            </w:r>
          </w:p>
          <w:p w14:paraId="62EE56FC" w14:textId="77777777" w:rsidR="00B74669" w:rsidRDefault="00B74669" w:rsidP="00260642">
            <w:pPr>
              <w:jc w:val="both"/>
              <w:outlineLvl w:val="0"/>
              <w:rPr>
                <w:rFonts w:ascii="Arial Narrow" w:hAnsi="Arial Narrow" w:cs="Arial"/>
                <w:sz w:val="26"/>
                <w:szCs w:val="26"/>
              </w:rPr>
            </w:pPr>
            <w:r w:rsidRPr="008545C2">
              <w:rPr>
                <w:rFonts w:ascii="Arial Narrow" w:hAnsi="Arial Narrow" w:cs="Arial"/>
                <w:b/>
                <w:sz w:val="26"/>
                <w:szCs w:val="26"/>
              </w:rPr>
              <w:t>XII. Otorgar prorrogas a los Colegios para su refrendo anual, estipulando el tiempo determinado para ello.</w:t>
            </w:r>
            <w:r w:rsidRPr="008545C2">
              <w:rPr>
                <w:rFonts w:ascii="Arial Narrow" w:hAnsi="Arial Narrow" w:cs="Arial"/>
                <w:sz w:val="26"/>
                <w:szCs w:val="26"/>
              </w:rPr>
              <w:t xml:space="preserve"> </w:t>
            </w:r>
          </w:p>
          <w:p w14:paraId="10D3316E" w14:textId="130FDF18" w:rsidR="00797E2D" w:rsidRPr="008545C2" w:rsidRDefault="00797E2D" w:rsidP="00260642">
            <w:pPr>
              <w:jc w:val="both"/>
              <w:outlineLvl w:val="0"/>
              <w:rPr>
                <w:rFonts w:ascii="Arial Narrow" w:hAnsi="Arial Narrow" w:cs="Arial"/>
                <w:sz w:val="26"/>
                <w:szCs w:val="26"/>
              </w:rPr>
            </w:pPr>
          </w:p>
        </w:tc>
      </w:tr>
      <w:tr w:rsidR="00B74669" w:rsidRPr="00F737AB" w14:paraId="1C77ABD8" w14:textId="77777777" w:rsidTr="00B74669">
        <w:tc>
          <w:tcPr>
            <w:tcW w:w="4414" w:type="dxa"/>
          </w:tcPr>
          <w:p w14:paraId="3A5CFE5F" w14:textId="77777777" w:rsidR="00797E2D" w:rsidRDefault="00797E2D" w:rsidP="00260642">
            <w:pPr>
              <w:jc w:val="both"/>
              <w:outlineLvl w:val="0"/>
              <w:rPr>
                <w:rFonts w:ascii="Arial Narrow" w:hAnsi="Arial Narrow" w:cs="Arial"/>
                <w:sz w:val="26"/>
                <w:szCs w:val="26"/>
              </w:rPr>
            </w:pPr>
          </w:p>
          <w:p w14:paraId="7B35A4D5" w14:textId="22581FBF" w:rsidR="00B74669" w:rsidRDefault="00B74669" w:rsidP="00260642">
            <w:pPr>
              <w:jc w:val="both"/>
              <w:outlineLvl w:val="0"/>
              <w:rPr>
                <w:rFonts w:ascii="Arial Narrow" w:hAnsi="Arial Narrow" w:cs="Arial"/>
                <w:sz w:val="26"/>
                <w:szCs w:val="26"/>
              </w:rPr>
            </w:pPr>
            <w:r w:rsidRPr="008545C2">
              <w:rPr>
                <w:rFonts w:ascii="Arial Narrow" w:hAnsi="Arial Narrow" w:cs="Arial"/>
                <w:sz w:val="26"/>
                <w:szCs w:val="26"/>
              </w:rPr>
              <w:t>Artículo 14. Los integrantes de la comisión tienen las funciones siguientes:</w:t>
            </w:r>
          </w:p>
          <w:p w14:paraId="29C6A91F" w14:textId="32182B1B" w:rsidR="00797E2D" w:rsidRDefault="00797E2D" w:rsidP="00260642">
            <w:pPr>
              <w:jc w:val="both"/>
              <w:outlineLvl w:val="0"/>
              <w:rPr>
                <w:rFonts w:ascii="Arial Narrow" w:hAnsi="Arial Narrow" w:cs="Arial"/>
                <w:sz w:val="26"/>
                <w:szCs w:val="26"/>
              </w:rPr>
            </w:pPr>
          </w:p>
          <w:p w14:paraId="643A84A5" w14:textId="77777777" w:rsidR="00797E2D" w:rsidRPr="008545C2" w:rsidRDefault="00797E2D" w:rsidP="00260642">
            <w:pPr>
              <w:jc w:val="both"/>
              <w:outlineLvl w:val="0"/>
              <w:rPr>
                <w:rFonts w:ascii="Arial Narrow" w:hAnsi="Arial Narrow" w:cs="Arial"/>
                <w:sz w:val="26"/>
                <w:szCs w:val="26"/>
              </w:rPr>
            </w:pPr>
          </w:p>
          <w:p w14:paraId="54017CF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Conocer y emitir opinión sobre los temas que se sometan a la consideración de la comisión;</w:t>
            </w:r>
          </w:p>
          <w:p w14:paraId="58251D60"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II. Proponer y participar en los grupos de trabajo que, en su caso, apruebe la comisión; y</w:t>
            </w:r>
          </w:p>
          <w:p w14:paraId="22E4C471" w14:textId="77777777" w:rsidR="00B74669" w:rsidRPr="008545C2" w:rsidRDefault="00B74669" w:rsidP="00260642">
            <w:pPr>
              <w:jc w:val="both"/>
              <w:outlineLvl w:val="0"/>
              <w:rPr>
                <w:rFonts w:ascii="Arial Narrow" w:hAnsi="Arial Narrow" w:cs="Arial"/>
                <w:b/>
                <w:bCs/>
                <w:sz w:val="26"/>
                <w:szCs w:val="26"/>
              </w:rPr>
            </w:pPr>
            <w:r w:rsidRPr="008545C2">
              <w:rPr>
                <w:rFonts w:ascii="Arial Narrow" w:hAnsi="Arial Narrow" w:cs="Arial"/>
                <w:sz w:val="26"/>
                <w:szCs w:val="26"/>
              </w:rPr>
              <w:t>III. Atender las tareas y encargos que la comisión le encomiende e informar a éste sobre el avance de las mismas.</w:t>
            </w:r>
          </w:p>
        </w:tc>
        <w:tc>
          <w:tcPr>
            <w:tcW w:w="4414" w:type="dxa"/>
          </w:tcPr>
          <w:p w14:paraId="6B655E43" w14:textId="77777777" w:rsidR="00797E2D" w:rsidRDefault="00797E2D" w:rsidP="00260642">
            <w:pPr>
              <w:jc w:val="both"/>
              <w:outlineLvl w:val="0"/>
              <w:rPr>
                <w:rFonts w:ascii="Arial Narrow" w:hAnsi="Arial Narrow" w:cs="Arial"/>
                <w:sz w:val="26"/>
                <w:szCs w:val="26"/>
              </w:rPr>
            </w:pPr>
          </w:p>
          <w:p w14:paraId="3D50F15A" w14:textId="439DA19B" w:rsidR="00B74669" w:rsidRDefault="00B74669" w:rsidP="00260642">
            <w:pPr>
              <w:jc w:val="both"/>
              <w:outlineLvl w:val="0"/>
              <w:rPr>
                <w:rFonts w:ascii="Arial Narrow" w:hAnsi="Arial Narrow" w:cs="Arial"/>
                <w:sz w:val="26"/>
                <w:szCs w:val="26"/>
              </w:rPr>
            </w:pPr>
            <w:r w:rsidRPr="008545C2">
              <w:rPr>
                <w:rFonts w:ascii="Arial Narrow" w:hAnsi="Arial Narrow" w:cs="Arial"/>
                <w:sz w:val="26"/>
                <w:szCs w:val="26"/>
              </w:rPr>
              <w:t>Artículo 14. Los integrantes de la comisión tienen las siguientes funciones y obligaciones:</w:t>
            </w:r>
          </w:p>
          <w:p w14:paraId="114D98A5" w14:textId="77777777" w:rsidR="00797E2D" w:rsidRPr="008545C2" w:rsidRDefault="00797E2D" w:rsidP="00260642">
            <w:pPr>
              <w:jc w:val="both"/>
              <w:outlineLvl w:val="0"/>
              <w:rPr>
                <w:rFonts w:ascii="Arial Narrow" w:hAnsi="Arial Narrow" w:cs="Arial"/>
                <w:sz w:val="26"/>
                <w:szCs w:val="26"/>
              </w:rPr>
            </w:pPr>
          </w:p>
          <w:p w14:paraId="6547DC6A"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I. Asistir a las reuniones a las que fueran convocados.</w:t>
            </w:r>
          </w:p>
          <w:p w14:paraId="10DFBCBB" w14:textId="680A6D99" w:rsidR="00B74669" w:rsidRDefault="00B74669" w:rsidP="00260642">
            <w:pPr>
              <w:jc w:val="both"/>
              <w:outlineLvl w:val="0"/>
              <w:rPr>
                <w:rFonts w:ascii="Arial Narrow" w:hAnsi="Arial Narrow" w:cs="Arial"/>
                <w:sz w:val="26"/>
                <w:szCs w:val="26"/>
              </w:rPr>
            </w:pPr>
            <w:r w:rsidRPr="008545C2">
              <w:rPr>
                <w:rFonts w:ascii="Arial Narrow" w:hAnsi="Arial Narrow" w:cs="Arial"/>
                <w:b/>
                <w:sz w:val="26"/>
                <w:szCs w:val="26"/>
              </w:rPr>
              <w:t>II. Conocer y emitir opinión sobre los temas que se sometan a la consideración de la comisión</w:t>
            </w:r>
            <w:r w:rsidRPr="008545C2">
              <w:rPr>
                <w:rFonts w:ascii="Arial Narrow" w:hAnsi="Arial Narrow" w:cs="Arial"/>
                <w:sz w:val="26"/>
                <w:szCs w:val="26"/>
              </w:rPr>
              <w:t>;</w:t>
            </w:r>
          </w:p>
          <w:p w14:paraId="731B673D" w14:textId="77777777" w:rsidR="00797E2D" w:rsidRPr="008545C2" w:rsidRDefault="00797E2D" w:rsidP="00260642">
            <w:pPr>
              <w:jc w:val="both"/>
              <w:outlineLvl w:val="0"/>
              <w:rPr>
                <w:rFonts w:ascii="Arial Narrow" w:hAnsi="Arial Narrow" w:cs="Arial"/>
                <w:sz w:val="26"/>
                <w:szCs w:val="26"/>
              </w:rPr>
            </w:pPr>
          </w:p>
          <w:p w14:paraId="72580CD3"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III. Proponer y participar en los grupos de trabajo que, en su caso, apruebe la comisión;</w:t>
            </w:r>
          </w:p>
          <w:p w14:paraId="36F0F204"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 xml:space="preserve">IV. Emitir su voto en los acuerdos a tomar en la sesión de la Comisión Municipal. </w:t>
            </w:r>
          </w:p>
          <w:p w14:paraId="54814491" w14:textId="7EE19BA3"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t>V. Atender las tareas y encargos que la comisión le encomiende e informar a éste sobre el avance de las mismas.</w:t>
            </w:r>
          </w:p>
          <w:p w14:paraId="301CB7B3" w14:textId="1F5AD311" w:rsidR="00797E2D" w:rsidRDefault="00797E2D" w:rsidP="00260642">
            <w:pPr>
              <w:jc w:val="both"/>
              <w:outlineLvl w:val="0"/>
              <w:rPr>
                <w:rFonts w:ascii="Arial Narrow" w:hAnsi="Arial Narrow" w:cs="Arial"/>
                <w:b/>
                <w:sz w:val="26"/>
                <w:szCs w:val="26"/>
              </w:rPr>
            </w:pPr>
          </w:p>
          <w:p w14:paraId="7A5FFBC7" w14:textId="77777777" w:rsidR="00797E2D" w:rsidRPr="008545C2" w:rsidRDefault="00797E2D" w:rsidP="00260642">
            <w:pPr>
              <w:jc w:val="both"/>
              <w:outlineLvl w:val="0"/>
              <w:rPr>
                <w:rFonts w:ascii="Arial Narrow" w:hAnsi="Arial Narrow" w:cs="Arial"/>
                <w:b/>
                <w:sz w:val="26"/>
                <w:szCs w:val="26"/>
              </w:rPr>
            </w:pPr>
          </w:p>
          <w:p w14:paraId="5655AD6D" w14:textId="77777777" w:rsidR="00B74669" w:rsidRDefault="00B74669" w:rsidP="00260642">
            <w:pPr>
              <w:jc w:val="both"/>
              <w:outlineLvl w:val="0"/>
              <w:rPr>
                <w:rFonts w:ascii="Arial Narrow" w:hAnsi="Arial Narrow" w:cs="Arial"/>
                <w:b/>
                <w:sz w:val="26"/>
                <w:szCs w:val="26"/>
              </w:rPr>
            </w:pPr>
            <w:r w:rsidRPr="008545C2">
              <w:rPr>
                <w:rFonts w:ascii="Arial Narrow" w:hAnsi="Arial Narrow" w:cs="Arial"/>
                <w:b/>
                <w:sz w:val="26"/>
                <w:szCs w:val="26"/>
              </w:rPr>
              <w:lastRenderedPageBreak/>
              <w:t>VI. Informar a la Comisión Municipal sobre alguna falta en el ejercicio profesional de los Directores Responsables y Corresponsables, o bien del incumplimiento de sus distintas obligaciones.</w:t>
            </w:r>
          </w:p>
          <w:p w14:paraId="7E304298" w14:textId="40AA0A30" w:rsidR="00797E2D" w:rsidRPr="008545C2" w:rsidRDefault="00797E2D" w:rsidP="00260642">
            <w:pPr>
              <w:jc w:val="both"/>
              <w:outlineLvl w:val="0"/>
              <w:rPr>
                <w:rFonts w:ascii="Arial Narrow" w:hAnsi="Arial Narrow" w:cs="Arial"/>
                <w:b/>
                <w:bCs/>
                <w:sz w:val="26"/>
                <w:szCs w:val="26"/>
              </w:rPr>
            </w:pPr>
          </w:p>
        </w:tc>
      </w:tr>
      <w:tr w:rsidR="00B74669" w:rsidRPr="00F737AB" w14:paraId="3FFE12F2" w14:textId="77777777" w:rsidTr="00B74669">
        <w:tc>
          <w:tcPr>
            <w:tcW w:w="4414" w:type="dxa"/>
          </w:tcPr>
          <w:p w14:paraId="632A4BD6" w14:textId="77777777" w:rsidR="00797E2D" w:rsidRDefault="00797E2D" w:rsidP="00260642">
            <w:pPr>
              <w:jc w:val="both"/>
              <w:outlineLvl w:val="0"/>
              <w:rPr>
                <w:rFonts w:ascii="Arial Narrow" w:hAnsi="Arial Narrow" w:cs="Arial"/>
                <w:b/>
                <w:bCs/>
                <w:sz w:val="26"/>
                <w:szCs w:val="26"/>
              </w:rPr>
            </w:pPr>
          </w:p>
          <w:p w14:paraId="3608433A" w14:textId="047219B8" w:rsidR="00B74669"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19.</w:t>
            </w:r>
            <w:r w:rsidRPr="008545C2">
              <w:rPr>
                <w:rFonts w:ascii="Arial Narrow" w:hAnsi="Arial Narrow" w:cs="Arial"/>
                <w:sz w:val="26"/>
                <w:szCs w:val="26"/>
              </w:rPr>
              <w:t xml:space="preserve"> El registro se obtendrá mediante el siguiente procedimiento:</w:t>
            </w:r>
          </w:p>
          <w:p w14:paraId="285168E2" w14:textId="77777777" w:rsidR="00797E2D" w:rsidRPr="008545C2" w:rsidRDefault="00797E2D" w:rsidP="00260642">
            <w:pPr>
              <w:jc w:val="both"/>
              <w:outlineLvl w:val="0"/>
              <w:rPr>
                <w:rFonts w:ascii="Arial Narrow" w:hAnsi="Arial Narrow" w:cs="Arial"/>
                <w:sz w:val="26"/>
                <w:szCs w:val="26"/>
              </w:rPr>
            </w:pPr>
          </w:p>
          <w:p w14:paraId="7607E607"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El interesado deberá presentar ante el Secretario Técnico escrito de solicitud dirigido a la comisión para efecto de solicitar la acreditación del registro que convenga al director responsable o corresponsable según su especialidad, donde se anexen los siguientes documentos en copia:</w:t>
            </w:r>
          </w:p>
          <w:p w14:paraId="2810923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a) Identificación oficial;</w:t>
            </w:r>
          </w:p>
          <w:p w14:paraId="1EC5B1E1"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b) Título Profesional;</w:t>
            </w:r>
          </w:p>
          <w:p w14:paraId="2145C82D"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c) Cédula Profesional Federal.</w:t>
            </w:r>
          </w:p>
          <w:p w14:paraId="0D1D2C1C"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d) Cédula Profesional Estatal.</w:t>
            </w:r>
          </w:p>
          <w:p w14:paraId="3331E5C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e) Comprobante de domicilio particular y fiscal con una antigüedad no mayor a un año.</w:t>
            </w:r>
          </w:p>
          <w:p w14:paraId="1C4887DE" w14:textId="576C12D1" w:rsidR="00B74669" w:rsidRDefault="00B74669" w:rsidP="00260642">
            <w:pPr>
              <w:jc w:val="both"/>
              <w:outlineLvl w:val="0"/>
              <w:rPr>
                <w:rFonts w:ascii="Arial Narrow" w:hAnsi="Arial Narrow" w:cs="Arial"/>
                <w:sz w:val="26"/>
                <w:szCs w:val="26"/>
              </w:rPr>
            </w:pPr>
            <w:r w:rsidRPr="008545C2">
              <w:rPr>
                <w:rFonts w:ascii="Arial Narrow" w:hAnsi="Arial Narrow" w:cs="Arial"/>
                <w:sz w:val="26"/>
                <w:szCs w:val="26"/>
              </w:rPr>
              <w:t>f) Carta emitida por algún colegio de profesionistas debidamente reconocido y acreditado por la Dirección de Profesiones del Estado de Jalisco.</w:t>
            </w:r>
          </w:p>
          <w:p w14:paraId="681AB77C" w14:textId="77777777" w:rsidR="00797E2D" w:rsidRPr="008545C2" w:rsidRDefault="00797E2D" w:rsidP="00260642">
            <w:pPr>
              <w:jc w:val="both"/>
              <w:outlineLvl w:val="0"/>
              <w:rPr>
                <w:rFonts w:ascii="Arial Narrow" w:hAnsi="Arial Narrow" w:cs="Arial"/>
                <w:sz w:val="26"/>
                <w:szCs w:val="26"/>
              </w:rPr>
            </w:pPr>
          </w:p>
          <w:p w14:paraId="25910633"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g) Constancia mediante la cual se acredite la participación en el curso de inducción para el ejercicio como Director Responsable avalado por la comisión municipal de Directores Responsables.</w:t>
            </w:r>
          </w:p>
        </w:tc>
        <w:tc>
          <w:tcPr>
            <w:tcW w:w="4414" w:type="dxa"/>
          </w:tcPr>
          <w:p w14:paraId="57F5BBB7" w14:textId="77777777" w:rsidR="00797E2D" w:rsidRDefault="00797E2D" w:rsidP="00260642">
            <w:pPr>
              <w:jc w:val="both"/>
              <w:outlineLvl w:val="0"/>
              <w:rPr>
                <w:rFonts w:ascii="Arial Narrow" w:hAnsi="Arial Narrow" w:cs="Arial"/>
                <w:b/>
                <w:bCs/>
                <w:sz w:val="26"/>
                <w:szCs w:val="26"/>
              </w:rPr>
            </w:pPr>
          </w:p>
          <w:p w14:paraId="47A78EFF" w14:textId="7458BE53" w:rsidR="00B74669"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Artículo 19.</w:t>
            </w:r>
            <w:r w:rsidRPr="008545C2">
              <w:rPr>
                <w:rFonts w:ascii="Arial Narrow" w:hAnsi="Arial Narrow" w:cs="Arial"/>
                <w:sz w:val="26"/>
                <w:szCs w:val="26"/>
              </w:rPr>
              <w:t xml:space="preserve"> El registro se obtendrá mediante el siguiente procedimiento:</w:t>
            </w:r>
          </w:p>
          <w:p w14:paraId="0B8A7ED3" w14:textId="77777777" w:rsidR="00797E2D" w:rsidRPr="008545C2" w:rsidRDefault="00797E2D" w:rsidP="00260642">
            <w:pPr>
              <w:jc w:val="both"/>
              <w:outlineLvl w:val="0"/>
              <w:rPr>
                <w:rFonts w:ascii="Arial Narrow" w:hAnsi="Arial Narrow" w:cs="Arial"/>
                <w:sz w:val="26"/>
                <w:szCs w:val="26"/>
              </w:rPr>
            </w:pPr>
          </w:p>
          <w:p w14:paraId="0225968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I. El interesado deberá presentar ante el Secretario Técnico escrito de solicitud dirigido a la comisión para efecto de solicitar la acreditación del registro que convenga al director responsable o corresponsable según su especialidad, donde se anexen los siguientes documentos en copia:</w:t>
            </w:r>
          </w:p>
          <w:p w14:paraId="770C2389"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a) Identificación oficial vigente;</w:t>
            </w:r>
          </w:p>
          <w:p w14:paraId="27BC39F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b) Título Profesional;</w:t>
            </w:r>
          </w:p>
          <w:p w14:paraId="7B0827DE"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c) Cédula Profesional Federal.</w:t>
            </w:r>
          </w:p>
          <w:p w14:paraId="02EE74E0"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d) Cédula Profesional Estatal.</w:t>
            </w:r>
          </w:p>
          <w:p w14:paraId="1106675B"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e) Comprobante de domicilio particular y fiscal con una antigüedad no mayor 60 sesenta días.</w:t>
            </w:r>
          </w:p>
          <w:p w14:paraId="3DB7C775"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f) Carta emitida por algún colegio de profesionistas debidamente reconocido y acreditado por la Dirección de Profesiones del Estado de Jalisco.</w:t>
            </w:r>
          </w:p>
          <w:p w14:paraId="4E6BA33A"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g) Constancia mediante la cual se acredite la participación en el curso de inducción para el ejercicio como Director Responsable avalado por la comisión municipal de Directores Responsables.</w:t>
            </w:r>
          </w:p>
          <w:p w14:paraId="1261CC1A" w14:textId="77777777" w:rsidR="00B74669" w:rsidRPr="008545C2" w:rsidRDefault="00B74669" w:rsidP="00260642">
            <w:pPr>
              <w:jc w:val="both"/>
              <w:outlineLvl w:val="0"/>
              <w:rPr>
                <w:rFonts w:ascii="Arial Narrow" w:hAnsi="Arial Narrow" w:cs="Arial"/>
                <w:sz w:val="26"/>
                <w:szCs w:val="26"/>
              </w:rPr>
            </w:pPr>
          </w:p>
          <w:p w14:paraId="56E6908B" w14:textId="77777777" w:rsidR="00B74669" w:rsidRDefault="00B74669" w:rsidP="00260642">
            <w:pPr>
              <w:jc w:val="both"/>
              <w:outlineLvl w:val="0"/>
              <w:rPr>
                <w:rFonts w:ascii="Arial Narrow" w:hAnsi="Arial Narrow" w:cs="Arial"/>
                <w:b/>
                <w:bCs/>
                <w:sz w:val="26"/>
                <w:szCs w:val="26"/>
              </w:rPr>
            </w:pPr>
            <w:r w:rsidRPr="008545C2">
              <w:rPr>
                <w:rFonts w:ascii="Arial Narrow" w:hAnsi="Arial Narrow" w:cs="Arial"/>
                <w:b/>
                <w:bCs/>
                <w:sz w:val="26"/>
                <w:szCs w:val="26"/>
              </w:rPr>
              <w:t>h) Constancia de situación fiscal.</w:t>
            </w:r>
          </w:p>
          <w:p w14:paraId="4CDFC7BA" w14:textId="2FDA616C" w:rsidR="00797E2D" w:rsidRPr="008545C2" w:rsidRDefault="00797E2D" w:rsidP="00260642">
            <w:pPr>
              <w:jc w:val="both"/>
              <w:outlineLvl w:val="0"/>
              <w:rPr>
                <w:rFonts w:ascii="Arial Narrow" w:hAnsi="Arial Narrow" w:cs="Arial"/>
                <w:b/>
                <w:bCs/>
                <w:sz w:val="26"/>
                <w:szCs w:val="26"/>
              </w:rPr>
            </w:pPr>
          </w:p>
        </w:tc>
      </w:tr>
      <w:tr w:rsidR="00B74669" w:rsidRPr="00F737AB" w14:paraId="790626A3" w14:textId="77777777" w:rsidTr="00B74669">
        <w:tc>
          <w:tcPr>
            <w:tcW w:w="4414" w:type="dxa"/>
          </w:tcPr>
          <w:p w14:paraId="1129A8BB" w14:textId="77777777" w:rsidR="00B74669" w:rsidRPr="008545C2" w:rsidRDefault="00B74669" w:rsidP="00260642">
            <w:pPr>
              <w:jc w:val="both"/>
              <w:outlineLvl w:val="0"/>
              <w:rPr>
                <w:rFonts w:ascii="Arial Narrow" w:hAnsi="Arial Narrow" w:cs="Arial"/>
                <w:b/>
                <w:bCs/>
                <w:sz w:val="26"/>
                <w:szCs w:val="26"/>
              </w:rPr>
            </w:pPr>
          </w:p>
        </w:tc>
        <w:tc>
          <w:tcPr>
            <w:tcW w:w="4414" w:type="dxa"/>
          </w:tcPr>
          <w:p w14:paraId="1115B491" w14:textId="77777777" w:rsidR="00900A1A" w:rsidRDefault="00900A1A" w:rsidP="00260642">
            <w:pPr>
              <w:jc w:val="both"/>
              <w:outlineLvl w:val="0"/>
              <w:rPr>
                <w:rFonts w:ascii="Arial Narrow" w:hAnsi="Arial Narrow" w:cs="Arial"/>
                <w:b/>
                <w:bCs/>
                <w:sz w:val="26"/>
                <w:szCs w:val="26"/>
              </w:rPr>
            </w:pPr>
          </w:p>
          <w:p w14:paraId="063AC71C" w14:textId="4213EA70" w:rsidR="00B74669" w:rsidRPr="008545C2" w:rsidRDefault="00B74669" w:rsidP="00260642">
            <w:pPr>
              <w:jc w:val="both"/>
              <w:outlineLvl w:val="0"/>
              <w:rPr>
                <w:rFonts w:ascii="Arial Narrow" w:hAnsi="Arial Narrow" w:cs="Arial"/>
                <w:bCs/>
                <w:sz w:val="26"/>
                <w:szCs w:val="26"/>
              </w:rPr>
            </w:pPr>
            <w:r w:rsidRPr="008545C2">
              <w:rPr>
                <w:rFonts w:ascii="Arial Narrow" w:hAnsi="Arial Narrow" w:cs="Arial"/>
                <w:b/>
                <w:bCs/>
                <w:sz w:val="26"/>
                <w:szCs w:val="26"/>
              </w:rPr>
              <w:t xml:space="preserve">Artículo 23 bis. </w:t>
            </w:r>
            <w:r w:rsidRPr="008545C2">
              <w:rPr>
                <w:rFonts w:ascii="Arial Narrow" w:hAnsi="Arial Narrow" w:cs="Arial"/>
                <w:bCs/>
                <w:sz w:val="26"/>
                <w:szCs w:val="26"/>
              </w:rPr>
              <w:t xml:space="preserve">Todo Director Responsable y corresponsable está obligado a: </w:t>
            </w:r>
          </w:p>
          <w:p w14:paraId="17F520FE" w14:textId="77777777" w:rsidR="00B74669" w:rsidRPr="008545C2" w:rsidRDefault="00B74669" w:rsidP="00260642">
            <w:pPr>
              <w:jc w:val="both"/>
              <w:outlineLvl w:val="0"/>
              <w:rPr>
                <w:rFonts w:ascii="Arial Narrow" w:hAnsi="Arial Narrow" w:cs="Arial"/>
                <w:sz w:val="26"/>
                <w:szCs w:val="26"/>
              </w:rPr>
            </w:pPr>
          </w:p>
          <w:p w14:paraId="31FF5D02"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lastRenderedPageBreak/>
              <w:t>I. Contar con registro vigente y obtener la constancia de registro, emitida por la</w:t>
            </w:r>
            <w:r w:rsidRPr="008545C2">
              <w:rPr>
                <w:rFonts w:ascii="Arial Narrow" w:hAnsi="Arial Narrow" w:cs="Arial"/>
                <w:b/>
                <w:bCs/>
                <w:sz w:val="26"/>
                <w:szCs w:val="26"/>
              </w:rPr>
              <w:t xml:space="preserve"> Comisión Municipal a través del Secretario Técnico….</w:t>
            </w:r>
            <w:r w:rsidRPr="008545C2">
              <w:rPr>
                <w:rFonts w:ascii="Arial Narrow" w:hAnsi="Arial Narrow" w:cs="Arial"/>
                <w:sz w:val="26"/>
                <w:szCs w:val="26"/>
              </w:rPr>
              <w:t xml:space="preserve"> y deberá presentarla para todos los trámites que realice. </w:t>
            </w:r>
          </w:p>
          <w:p w14:paraId="2C9FDA10" w14:textId="77777777" w:rsidR="00B74669" w:rsidRPr="008545C2" w:rsidRDefault="00B74669" w:rsidP="00260642">
            <w:pPr>
              <w:jc w:val="both"/>
              <w:outlineLvl w:val="0"/>
              <w:rPr>
                <w:rFonts w:ascii="Arial Narrow" w:hAnsi="Arial Narrow" w:cs="Arial"/>
                <w:sz w:val="26"/>
                <w:szCs w:val="26"/>
              </w:rPr>
            </w:pPr>
          </w:p>
          <w:p w14:paraId="0B7D6478"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sz w:val="26"/>
                <w:szCs w:val="26"/>
              </w:rPr>
              <w:t xml:space="preserve">II. Efectuar su registro como Director Responsable o corresponsable y actualizar </w:t>
            </w:r>
            <w:r w:rsidRPr="008545C2">
              <w:rPr>
                <w:rFonts w:ascii="Arial Narrow" w:hAnsi="Arial Narrow" w:cs="Arial"/>
                <w:b/>
                <w:sz w:val="26"/>
                <w:szCs w:val="26"/>
              </w:rPr>
              <w:t xml:space="preserve">su vigencia al inicio de cada administración ante la </w:t>
            </w:r>
            <w:r w:rsidRPr="008545C2">
              <w:rPr>
                <w:rFonts w:ascii="Arial Narrow" w:hAnsi="Arial Narrow" w:cs="Arial"/>
                <w:sz w:val="26"/>
                <w:szCs w:val="26"/>
              </w:rPr>
              <w:t xml:space="preserve">Dirección. </w:t>
            </w:r>
          </w:p>
          <w:p w14:paraId="6483FC19" w14:textId="77777777" w:rsidR="00B74669" w:rsidRPr="008545C2" w:rsidRDefault="00B74669" w:rsidP="00260642">
            <w:pPr>
              <w:jc w:val="both"/>
              <w:outlineLvl w:val="0"/>
              <w:rPr>
                <w:rFonts w:ascii="Arial Narrow" w:hAnsi="Arial Narrow" w:cs="Arial"/>
                <w:sz w:val="26"/>
                <w:szCs w:val="26"/>
              </w:rPr>
            </w:pPr>
          </w:p>
          <w:p w14:paraId="366B473D" w14:textId="77777777" w:rsidR="00B74669" w:rsidRPr="008545C2" w:rsidRDefault="00B74669" w:rsidP="00260642">
            <w:pPr>
              <w:jc w:val="both"/>
              <w:outlineLvl w:val="0"/>
              <w:rPr>
                <w:rFonts w:ascii="Arial Narrow" w:hAnsi="Arial Narrow" w:cs="Arial"/>
                <w:b/>
                <w:sz w:val="26"/>
                <w:szCs w:val="26"/>
              </w:rPr>
            </w:pPr>
            <w:r w:rsidRPr="008545C2">
              <w:rPr>
                <w:rFonts w:ascii="Arial Narrow" w:hAnsi="Arial Narrow" w:cs="Arial"/>
                <w:sz w:val="26"/>
                <w:szCs w:val="26"/>
              </w:rPr>
              <w:t xml:space="preserve">III. Acreditar en el primer bimestre del año fiscal correspondiente, mediante la Constancia de Colegio de Profesionistas, la capacitación y actualización profesional correspondiente de conformidad con el programa anual de cursos a que hace mención los artículos 24 y 25 del presente reglamento. </w:t>
            </w:r>
            <w:r w:rsidRPr="008545C2">
              <w:rPr>
                <w:rFonts w:ascii="Arial Narrow" w:hAnsi="Arial Narrow" w:cs="Arial"/>
                <w:b/>
                <w:sz w:val="26"/>
                <w:szCs w:val="26"/>
              </w:rPr>
              <w:t xml:space="preserve">El pago del refrendo realizado al inicio de cada administración no exime de la capacitación y actualización a la que estén obligados asistir, por lo que, cumplido con el requisito de la capacitación y actualización aparecerán en la lista actualizada y vigente anual. </w:t>
            </w:r>
          </w:p>
          <w:p w14:paraId="4C98C82D" w14:textId="77777777" w:rsidR="00B74669" w:rsidRPr="008545C2" w:rsidRDefault="00B74669" w:rsidP="00260642">
            <w:pPr>
              <w:jc w:val="both"/>
              <w:outlineLvl w:val="0"/>
              <w:rPr>
                <w:rFonts w:ascii="Arial Narrow" w:hAnsi="Arial Narrow" w:cs="Arial"/>
                <w:b/>
                <w:sz w:val="26"/>
                <w:szCs w:val="26"/>
              </w:rPr>
            </w:pPr>
          </w:p>
          <w:p w14:paraId="1C443819" w14:textId="77777777" w:rsidR="00B74669" w:rsidRPr="008545C2" w:rsidRDefault="00B74669" w:rsidP="00260642">
            <w:pPr>
              <w:jc w:val="both"/>
              <w:outlineLvl w:val="0"/>
              <w:rPr>
                <w:rFonts w:ascii="Arial Narrow" w:hAnsi="Arial Narrow" w:cs="Arial"/>
                <w:b/>
                <w:bCs/>
                <w:sz w:val="26"/>
                <w:szCs w:val="26"/>
              </w:rPr>
            </w:pPr>
            <w:r w:rsidRPr="008545C2">
              <w:rPr>
                <w:rFonts w:ascii="Arial Narrow" w:hAnsi="Arial Narrow" w:cs="Arial"/>
                <w:b/>
                <w:bCs/>
                <w:sz w:val="26"/>
                <w:szCs w:val="26"/>
              </w:rPr>
              <w:t xml:space="preserve">IV. Es obligación de los Directores Responsables o corresponsables de acuerdo a su modalidad, firmar en todos los documentos y planos su número de registro, nombre completo y plasmar su firma autógrafa para validar el proyecto que presenta para su autorización, los cuales deberán ajustarse a los programas y planes de desarrollo urbano aplicable a lo establecido en el Código Urbano para el Estado de Jalisco, el Reglamento de Zonificación y Control Territorial del Municipio de Zapotlán el Grande, Jalisco y conforme las normas y lineamientos </w:t>
            </w:r>
            <w:r w:rsidRPr="008545C2">
              <w:rPr>
                <w:rFonts w:ascii="Arial Narrow" w:hAnsi="Arial Narrow" w:cs="Arial"/>
                <w:b/>
                <w:bCs/>
                <w:sz w:val="26"/>
                <w:szCs w:val="26"/>
              </w:rPr>
              <w:lastRenderedPageBreak/>
              <w:t xml:space="preserve">fundamentados en el  Dictamen De Trazo, Usos y Destinos Específicos. </w:t>
            </w:r>
          </w:p>
          <w:p w14:paraId="0028D115" w14:textId="77777777" w:rsidR="00B74669" w:rsidRPr="008545C2" w:rsidRDefault="00B74669" w:rsidP="00260642">
            <w:pPr>
              <w:jc w:val="both"/>
              <w:outlineLvl w:val="0"/>
              <w:rPr>
                <w:rFonts w:ascii="Arial Narrow" w:hAnsi="Arial Narrow" w:cs="Arial"/>
                <w:b/>
                <w:bCs/>
                <w:sz w:val="26"/>
                <w:szCs w:val="26"/>
              </w:rPr>
            </w:pPr>
          </w:p>
          <w:p w14:paraId="38E9B65F" w14:textId="77777777" w:rsidR="00B74669" w:rsidRPr="008545C2" w:rsidRDefault="00B74669" w:rsidP="00260642">
            <w:pPr>
              <w:jc w:val="both"/>
              <w:outlineLvl w:val="0"/>
              <w:rPr>
                <w:rFonts w:ascii="Arial Narrow" w:hAnsi="Arial Narrow" w:cs="Arial"/>
                <w:sz w:val="26"/>
                <w:szCs w:val="26"/>
              </w:rPr>
            </w:pPr>
            <w:r w:rsidRPr="008545C2">
              <w:rPr>
                <w:rFonts w:ascii="Arial Narrow" w:hAnsi="Arial Narrow" w:cs="Arial"/>
                <w:b/>
                <w:bCs/>
                <w:sz w:val="26"/>
                <w:szCs w:val="26"/>
              </w:rPr>
              <w:t>V. Es obligación de los Directores Responsables conocer y aplicar lo establecido en las Normas Oficiales Mexicanas, el Código Urbano para el Estado de Jalisco, el Reglamento de Zonificación y Control Territorial del Municipio de Zapotlán el Grande, Jalisco los Planes y Programas de Desarrollo Urbano y demás normatividad aplicable en la materia.</w:t>
            </w:r>
          </w:p>
        </w:tc>
      </w:tr>
      <w:tr w:rsidR="00B74669" w:rsidRPr="00F737AB" w14:paraId="0BDCE7B1" w14:textId="77777777" w:rsidTr="00B74669">
        <w:tc>
          <w:tcPr>
            <w:tcW w:w="4414" w:type="dxa"/>
          </w:tcPr>
          <w:p w14:paraId="773B9255" w14:textId="77777777" w:rsidR="008545C2" w:rsidRPr="008545C2" w:rsidRDefault="008545C2" w:rsidP="00260642">
            <w:pPr>
              <w:jc w:val="both"/>
              <w:outlineLvl w:val="0"/>
              <w:rPr>
                <w:rFonts w:ascii="Arial Narrow" w:hAnsi="Arial Narrow" w:cs="Arial"/>
                <w:b/>
                <w:bCs/>
                <w:sz w:val="26"/>
                <w:szCs w:val="26"/>
              </w:rPr>
            </w:pPr>
          </w:p>
          <w:p w14:paraId="7C05386B" w14:textId="5087725F" w:rsidR="00B74669" w:rsidRPr="008545C2" w:rsidRDefault="00B74669" w:rsidP="00260642">
            <w:pPr>
              <w:jc w:val="both"/>
              <w:outlineLvl w:val="0"/>
              <w:rPr>
                <w:rFonts w:ascii="Arial Narrow" w:hAnsi="Arial Narrow" w:cs="Arial"/>
                <w:b/>
                <w:bCs/>
                <w:sz w:val="26"/>
                <w:szCs w:val="26"/>
              </w:rPr>
            </w:pPr>
            <w:r w:rsidRPr="008545C2">
              <w:rPr>
                <w:rFonts w:ascii="Arial Narrow" w:hAnsi="Arial Narrow" w:cs="Arial"/>
                <w:b/>
                <w:bCs/>
                <w:sz w:val="26"/>
                <w:szCs w:val="26"/>
              </w:rPr>
              <w:t xml:space="preserve">Artículo 27. </w:t>
            </w:r>
            <w:r w:rsidRPr="008545C2">
              <w:rPr>
                <w:rFonts w:ascii="Arial Narrow" w:hAnsi="Arial Narrow" w:cs="Arial"/>
                <w:bCs/>
                <w:sz w:val="26"/>
                <w:szCs w:val="26"/>
              </w:rPr>
              <w:t>La Comisión otorgará la acreditación de los Directores Responsables y corresponsables que hayan concluido fuera de la ciudad los cursos de actualización afines al programa que establece el artículo 23 de este reglamento.</w:t>
            </w:r>
          </w:p>
        </w:tc>
        <w:tc>
          <w:tcPr>
            <w:tcW w:w="4414" w:type="dxa"/>
          </w:tcPr>
          <w:p w14:paraId="2B4893B9" w14:textId="77777777" w:rsidR="008545C2" w:rsidRPr="008545C2" w:rsidRDefault="008545C2" w:rsidP="00260642">
            <w:pPr>
              <w:jc w:val="both"/>
              <w:outlineLvl w:val="0"/>
              <w:rPr>
                <w:rFonts w:ascii="Arial Narrow" w:hAnsi="Arial Narrow" w:cs="Arial"/>
                <w:b/>
                <w:bCs/>
                <w:sz w:val="26"/>
                <w:szCs w:val="26"/>
              </w:rPr>
            </w:pPr>
          </w:p>
          <w:p w14:paraId="6F524ECA" w14:textId="7110C453" w:rsidR="00B74669" w:rsidRPr="008545C2" w:rsidRDefault="00B74669" w:rsidP="00260642">
            <w:pPr>
              <w:jc w:val="both"/>
              <w:outlineLvl w:val="0"/>
              <w:rPr>
                <w:rFonts w:ascii="Arial Narrow" w:hAnsi="Arial Narrow" w:cs="Arial"/>
                <w:bCs/>
                <w:sz w:val="26"/>
                <w:szCs w:val="26"/>
              </w:rPr>
            </w:pPr>
            <w:r w:rsidRPr="008545C2">
              <w:rPr>
                <w:rFonts w:ascii="Arial Narrow" w:hAnsi="Arial Narrow" w:cs="Arial"/>
                <w:b/>
                <w:bCs/>
                <w:sz w:val="26"/>
                <w:szCs w:val="26"/>
              </w:rPr>
              <w:t xml:space="preserve">Artículo 27. </w:t>
            </w:r>
            <w:r w:rsidRPr="008545C2">
              <w:rPr>
                <w:rFonts w:ascii="Arial Narrow" w:hAnsi="Arial Narrow" w:cs="Arial"/>
                <w:bCs/>
                <w:sz w:val="26"/>
                <w:szCs w:val="26"/>
              </w:rPr>
              <w:t xml:space="preserve">La Comisión </w:t>
            </w:r>
            <w:r w:rsidRPr="008545C2">
              <w:rPr>
                <w:rFonts w:ascii="Arial Narrow" w:hAnsi="Arial Narrow" w:cs="Arial"/>
                <w:b/>
                <w:bCs/>
                <w:sz w:val="26"/>
                <w:szCs w:val="26"/>
              </w:rPr>
              <w:t xml:space="preserve">únicamente </w:t>
            </w:r>
            <w:r w:rsidRPr="008545C2">
              <w:rPr>
                <w:rFonts w:ascii="Arial Narrow" w:hAnsi="Arial Narrow" w:cs="Arial"/>
                <w:bCs/>
                <w:sz w:val="26"/>
                <w:szCs w:val="26"/>
              </w:rPr>
              <w:t>otorgará la acreditación de los Directores Responsables y corresponsables que</w:t>
            </w:r>
            <w:r w:rsidRPr="008545C2">
              <w:rPr>
                <w:rFonts w:ascii="Arial Narrow" w:hAnsi="Arial Narrow" w:cs="Arial"/>
                <w:b/>
                <w:bCs/>
                <w:sz w:val="26"/>
                <w:szCs w:val="26"/>
              </w:rPr>
              <w:t xml:space="preserve"> residan dentro de los municipios que comprende la región sur</w:t>
            </w:r>
            <w:r w:rsidRPr="008545C2">
              <w:rPr>
                <w:rFonts w:ascii="Arial Narrow" w:hAnsi="Arial Narrow" w:cs="Arial"/>
                <w:bCs/>
                <w:sz w:val="26"/>
                <w:szCs w:val="26"/>
              </w:rPr>
              <w:t xml:space="preserve"> </w:t>
            </w:r>
            <w:r w:rsidRPr="008545C2">
              <w:rPr>
                <w:rFonts w:ascii="Arial Narrow" w:hAnsi="Arial Narrow" w:cs="Arial"/>
                <w:b/>
                <w:sz w:val="26"/>
                <w:szCs w:val="26"/>
              </w:rPr>
              <w:t>del estado de Jalisco</w:t>
            </w:r>
            <w:r w:rsidRPr="008545C2">
              <w:rPr>
                <w:rFonts w:ascii="Arial Narrow" w:hAnsi="Arial Narrow" w:cs="Arial"/>
                <w:bCs/>
                <w:sz w:val="26"/>
                <w:szCs w:val="26"/>
              </w:rPr>
              <w:t xml:space="preserve"> </w:t>
            </w:r>
            <w:r w:rsidRPr="008545C2">
              <w:rPr>
                <w:rFonts w:ascii="Arial Narrow" w:hAnsi="Arial Narrow" w:cs="Arial"/>
                <w:b/>
                <w:bCs/>
                <w:sz w:val="26"/>
                <w:szCs w:val="26"/>
              </w:rPr>
              <w:t>y cumplan con</w:t>
            </w:r>
            <w:r w:rsidRPr="008545C2">
              <w:rPr>
                <w:rFonts w:ascii="Arial Narrow" w:hAnsi="Arial Narrow" w:cs="Arial"/>
                <w:bCs/>
                <w:sz w:val="26"/>
                <w:szCs w:val="26"/>
              </w:rPr>
              <w:t xml:space="preserve"> los cursos de actualización afines al programa que establece el artículo 23 de este reglamento.</w:t>
            </w:r>
          </w:p>
          <w:p w14:paraId="43A58734" w14:textId="77777777" w:rsidR="00B74669" w:rsidRPr="008545C2" w:rsidRDefault="00B74669" w:rsidP="00260642">
            <w:pPr>
              <w:jc w:val="both"/>
              <w:outlineLvl w:val="0"/>
              <w:rPr>
                <w:rFonts w:ascii="Arial Narrow" w:hAnsi="Arial Narrow" w:cs="Arial"/>
                <w:bCs/>
                <w:sz w:val="26"/>
                <w:szCs w:val="26"/>
              </w:rPr>
            </w:pPr>
          </w:p>
          <w:p w14:paraId="4040BE6A" w14:textId="77777777" w:rsidR="00B74669" w:rsidRPr="008545C2" w:rsidRDefault="00B74669" w:rsidP="00260642">
            <w:pPr>
              <w:jc w:val="both"/>
              <w:outlineLvl w:val="0"/>
              <w:rPr>
                <w:rFonts w:ascii="Arial Narrow" w:hAnsi="Arial Narrow" w:cs="Arial"/>
                <w:bCs/>
                <w:sz w:val="26"/>
                <w:szCs w:val="26"/>
              </w:rPr>
            </w:pPr>
            <w:r w:rsidRPr="008545C2">
              <w:rPr>
                <w:rFonts w:ascii="Arial Narrow" w:hAnsi="Arial Narrow" w:cs="Arial"/>
                <w:bCs/>
                <w:sz w:val="26"/>
                <w:szCs w:val="26"/>
              </w:rPr>
              <w:t xml:space="preserve">Queda a consideración de la Comisión otorgar la  </w:t>
            </w:r>
          </w:p>
          <w:p w14:paraId="0ED5D143" w14:textId="4F220167" w:rsidR="00B74669" w:rsidRPr="008545C2" w:rsidRDefault="00B74669" w:rsidP="00B74669">
            <w:pPr>
              <w:jc w:val="both"/>
              <w:outlineLvl w:val="0"/>
              <w:rPr>
                <w:rFonts w:ascii="Arial Narrow" w:hAnsi="Arial Narrow" w:cs="Arial"/>
                <w:bCs/>
                <w:sz w:val="26"/>
                <w:szCs w:val="26"/>
              </w:rPr>
            </w:pPr>
            <w:r w:rsidRPr="008545C2">
              <w:rPr>
                <w:rFonts w:ascii="Arial Narrow" w:hAnsi="Arial Narrow" w:cs="Arial"/>
                <w:bCs/>
                <w:sz w:val="26"/>
                <w:szCs w:val="26"/>
              </w:rPr>
              <w:t xml:space="preserve">la acreditación de los Directores Responsables y corresponsables que hayan concluido fuera de la ciudad los cursos de actualización afines al programa que establece el artículo 23 de este reglamento. </w:t>
            </w:r>
          </w:p>
          <w:p w14:paraId="110B3CCA" w14:textId="77777777" w:rsidR="00B74669" w:rsidRPr="008545C2" w:rsidRDefault="00B74669" w:rsidP="00260642">
            <w:pPr>
              <w:jc w:val="center"/>
              <w:outlineLvl w:val="0"/>
              <w:rPr>
                <w:rFonts w:ascii="Arial Narrow" w:hAnsi="Arial Narrow" w:cs="Arial"/>
                <w:bCs/>
                <w:sz w:val="26"/>
                <w:szCs w:val="26"/>
              </w:rPr>
            </w:pPr>
          </w:p>
          <w:p w14:paraId="424929FF" w14:textId="72C1D4BD" w:rsidR="008545C2" w:rsidRPr="008545C2" w:rsidRDefault="008545C2" w:rsidP="00260642">
            <w:pPr>
              <w:jc w:val="center"/>
              <w:outlineLvl w:val="0"/>
              <w:rPr>
                <w:rFonts w:ascii="Arial Narrow" w:hAnsi="Arial Narrow" w:cs="Arial"/>
                <w:bCs/>
                <w:sz w:val="26"/>
                <w:szCs w:val="26"/>
              </w:rPr>
            </w:pPr>
          </w:p>
        </w:tc>
      </w:tr>
    </w:tbl>
    <w:p w14:paraId="42599E1A" w14:textId="3B32D8C4" w:rsidR="008545C2" w:rsidRDefault="008545C2" w:rsidP="00F737AB">
      <w:pPr>
        <w:pStyle w:val="Sinespaciado"/>
        <w:jc w:val="both"/>
        <w:rPr>
          <w:rStyle w:val="Ninguno"/>
          <w:rFonts w:ascii="Arial" w:hAnsi="Arial" w:cs="Arial"/>
          <w:sz w:val="24"/>
          <w:szCs w:val="24"/>
        </w:rPr>
      </w:pPr>
    </w:p>
    <w:p w14:paraId="28B29CF7" w14:textId="77777777" w:rsidR="00900A1A" w:rsidRPr="00F737AB" w:rsidRDefault="00900A1A" w:rsidP="00F737AB">
      <w:pPr>
        <w:pStyle w:val="Sinespaciado"/>
        <w:jc w:val="both"/>
        <w:rPr>
          <w:rStyle w:val="Ninguno"/>
          <w:rFonts w:ascii="Arial" w:hAnsi="Arial" w:cs="Arial"/>
          <w:sz w:val="24"/>
          <w:szCs w:val="24"/>
        </w:rPr>
      </w:pPr>
    </w:p>
    <w:p w14:paraId="3A5E6419" w14:textId="661E1C19" w:rsidR="00252C8D" w:rsidRPr="00F737AB" w:rsidRDefault="00252C8D" w:rsidP="008545C2">
      <w:pPr>
        <w:pStyle w:val="Sinespaciado"/>
        <w:ind w:firstLine="708"/>
        <w:jc w:val="both"/>
        <w:rPr>
          <w:rFonts w:ascii="Arial" w:hAnsi="Arial" w:cs="Arial"/>
          <w:bCs/>
          <w:sz w:val="24"/>
          <w:szCs w:val="24"/>
        </w:rPr>
      </w:pPr>
      <w:r w:rsidRPr="00F737AB">
        <w:rPr>
          <w:rFonts w:ascii="Arial" w:hAnsi="Arial" w:cs="Arial"/>
          <w:bCs/>
          <w:sz w:val="24"/>
          <w:szCs w:val="24"/>
        </w:rPr>
        <w:t>Por lo anteriormente expuesto, fundado y motivado la suscrita en mi carácter de S</w:t>
      </w:r>
      <w:r w:rsidR="00F737AB" w:rsidRPr="00F737AB">
        <w:rPr>
          <w:rFonts w:ascii="Arial" w:hAnsi="Arial" w:cs="Arial"/>
          <w:bCs/>
          <w:sz w:val="24"/>
          <w:szCs w:val="24"/>
        </w:rPr>
        <w:t>í</w:t>
      </w:r>
      <w:r w:rsidRPr="00F737AB">
        <w:rPr>
          <w:rFonts w:ascii="Arial" w:hAnsi="Arial" w:cs="Arial"/>
          <w:bCs/>
          <w:sz w:val="24"/>
          <w:szCs w:val="24"/>
        </w:rPr>
        <w:t xml:space="preserve">ndica y Presidenta de la Comisión Edilicia de Reglamentos y Gobernación y </w:t>
      </w:r>
      <w:r w:rsidRPr="00F737AB">
        <w:rPr>
          <w:rFonts w:ascii="Arial" w:hAnsi="Arial" w:cs="Arial"/>
          <w:sz w:val="24"/>
          <w:szCs w:val="24"/>
        </w:rPr>
        <w:t xml:space="preserve">de acuerdo con lo establecido en el artículo </w:t>
      </w:r>
      <w:r w:rsidR="00900A1A">
        <w:rPr>
          <w:rFonts w:ascii="Arial" w:hAnsi="Arial" w:cs="Arial"/>
          <w:sz w:val="24"/>
          <w:szCs w:val="24"/>
        </w:rPr>
        <w:t xml:space="preserve">87 fracción III y artículo </w:t>
      </w:r>
      <w:r w:rsidRPr="00F737AB">
        <w:rPr>
          <w:rFonts w:ascii="Arial" w:hAnsi="Arial" w:cs="Arial"/>
          <w:sz w:val="24"/>
          <w:szCs w:val="24"/>
        </w:rPr>
        <w:t>88 del Reglamento Interior del Ayuntamiento de Zapotlán el Grande</w:t>
      </w:r>
      <w:r w:rsidRPr="00F737AB">
        <w:rPr>
          <w:rFonts w:ascii="Arial" w:hAnsi="Arial" w:cs="Arial"/>
          <w:bCs/>
          <w:sz w:val="24"/>
          <w:szCs w:val="24"/>
        </w:rPr>
        <w:t xml:space="preserve"> propongo p</w:t>
      </w:r>
      <w:r w:rsidR="00900A1A">
        <w:rPr>
          <w:rFonts w:ascii="Arial" w:hAnsi="Arial" w:cs="Arial"/>
          <w:bCs/>
          <w:sz w:val="24"/>
          <w:szCs w:val="24"/>
        </w:rPr>
        <w:t xml:space="preserve">ara su aprobación iniciativa de ordenamiento </w:t>
      </w:r>
      <w:r w:rsidRPr="00F737AB">
        <w:rPr>
          <w:rFonts w:ascii="Arial" w:hAnsi="Arial" w:cs="Arial"/>
          <w:bCs/>
          <w:sz w:val="24"/>
          <w:szCs w:val="24"/>
        </w:rPr>
        <w:t>que contiene los siguientes:</w:t>
      </w:r>
    </w:p>
    <w:p w14:paraId="6100EB51" w14:textId="7DCE7007" w:rsidR="008545C2" w:rsidRDefault="008545C2" w:rsidP="00F737AB">
      <w:pPr>
        <w:pStyle w:val="Sinespaciado"/>
        <w:jc w:val="both"/>
        <w:rPr>
          <w:rFonts w:ascii="Arial" w:hAnsi="Arial" w:cs="Arial"/>
          <w:bCs/>
          <w:sz w:val="24"/>
          <w:szCs w:val="24"/>
        </w:rPr>
      </w:pPr>
    </w:p>
    <w:p w14:paraId="73ACBA58" w14:textId="77777777" w:rsidR="003C045E" w:rsidRPr="00F737AB" w:rsidRDefault="003C045E" w:rsidP="00F737AB">
      <w:pPr>
        <w:pStyle w:val="Sinespaciado"/>
        <w:jc w:val="both"/>
        <w:rPr>
          <w:rFonts w:ascii="Arial" w:hAnsi="Arial" w:cs="Arial"/>
          <w:bCs/>
          <w:sz w:val="24"/>
          <w:szCs w:val="24"/>
        </w:rPr>
      </w:pPr>
    </w:p>
    <w:p w14:paraId="7E3BBA61" w14:textId="77777777" w:rsidR="00900A1A" w:rsidRDefault="00900A1A" w:rsidP="00F737AB">
      <w:pPr>
        <w:pStyle w:val="Sinespaciado"/>
        <w:jc w:val="center"/>
        <w:rPr>
          <w:rFonts w:ascii="Arial" w:hAnsi="Arial" w:cs="Arial"/>
          <w:b/>
          <w:bCs/>
          <w:sz w:val="24"/>
          <w:szCs w:val="24"/>
        </w:rPr>
      </w:pPr>
    </w:p>
    <w:p w14:paraId="14B4C453" w14:textId="5A440334" w:rsidR="00252C8D" w:rsidRPr="00F737AB" w:rsidRDefault="00252C8D" w:rsidP="00F737AB">
      <w:pPr>
        <w:pStyle w:val="Sinespaciado"/>
        <w:jc w:val="center"/>
        <w:rPr>
          <w:rFonts w:ascii="Arial" w:hAnsi="Arial" w:cs="Arial"/>
          <w:b/>
          <w:bCs/>
          <w:sz w:val="24"/>
          <w:szCs w:val="24"/>
        </w:rPr>
      </w:pPr>
      <w:r w:rsidRPr="00F737AB">
        <w:rPr>
          <w:rFonts w:ascii="Arial" w:hAnsi="Arial" w:cs="Arial"/>
          <w:b/>
          <w:bCs/>
          <w:sz w:val="24"/>
          <w:szCs w:val="24"/>
        </w:rPr>
        <w:t>PUNTOS DE ACUERDO:</w:t>
      </w:r>
    </w:p>
    <w:p w14:paraId="75DC5620" w14:textId="77777777" w:rsidR="00252C8D" w:rsidRPr="00F737AB" w:rsidRDefault="00252C8D" w:rsidP="00F737AB">
      <w:pPr>
        <w:pStyle w:val="Sinespaciado"/>
        <w:jc w:val="both"/>
        <w:rPr>
          <w:rFonts w:ascii="Arial" w:hAnsi="Arial" w:cs="Arial"/>
          <w:b/>
          <w:bCs/>
          <w:sz w:val="24"/>
          <w:szCs w:val="24"/>
        </w:rPr>
      </w:pPr>
    </w:p>
    <w:p w14:paraId="0210B316" w14:textId="25942D13" w:rsidR="001C7A77" w:rsidRDefault="00252C8D" w:rsidP="008545C2">
      <w:pPr>
        <w:pStyle w:val="Sinespaciado"/>
        <w:ind w:firstLine="708"/>
        <w:jc w:val="both"/>
        <w:rPr>
          <w:rStyle w:val="Ninguno"/>
          <w:rFonts w:ascii="Arial" w:hAnsi="Arial" w:cs="Arial"/>
          <w:sz w:val="24"/>
          <w:szCs w:val="24"/>
        </w:rPr>
      </w:pPr>
      <w:r w:rsidRPr="00F737AB">
        <w:rPr>
          <w:rFonts w:ascii="Arial" w:hAnsi="Arial" w:cs="Arial"/>
          <w:b/>
          <w:bCs/>
          <w:sz w:val="24"/>
          <w:szCs w:val="24"/>
        </w:rPr>
        <w:t xml:space="preserve">PRIMERO.- </w:t>
      </w:r>
      <w:r w:rsidRPr="00F737AB">
        <w:rPr>
          <w:rFonts w:ascii="Arial" w:hAnsi="Arial" w:cs="Arial"/>
          <w:bCs/>
          <w:sz w:val="24"/>
          <w:szCs w:val="24"/>
        </w:rPr>
        <w:t>Túrnese a la Comisión Edilicia Permanente de Reglamentos y Gobernación como convocante y a la Comisión Edilicia de Obras Públicas, Planeación Urbana y Regularización de la Tenencia de la Tierra como coadyuvante</w:t>
      </w:r>
      <w:r w:rsidR="00900A1A">
        <w:rPr>
          <w:rFonts w:ascii="Arial" w:hAnsi="Arial" w:cs="Arial"/>
          <w:bCs/>
          <w:sz w:val="24"/>
          <w:szCs w:val="24"/>
        </w:rPr>
        <w:t xml:space="preserve"> para que se avoquen al </w:t>
      </w:r>
      <w:r w:rsidRPr="00F737AB">
        <w:rPr>
          <w:rFonts w:ascii="Arial" w:hAnsi="Arial" w:cs="Arial"/>
          <w:bCs/>
          <w:sz w:val="24"/>
          <w:szCs w:val="24"/>
        </w:rPr>
        <w:t xml:space="preserve">análisis y dictaminación de las reformas a </w:t>
      </w:r>
      <w:r w:rsidRPr="00F737AB">
        <w:rPr>
          <w:rFonts w:ascii="Arial" w:hAnsi="Arial" w:cs="Arial"/>
          <w:sz w:val="24"/>
          <w:szCs w:val="24"/>
        </w:rPr>
        <w:t xml:space="preserve">los artículos 1, 2, 3, 6, 7, 11, 13, 14, 19, 23 bis y 27 del </w:t>
      </w:r>
      <w:r w:rsidRPr="00F737AB">
        <w:rPr>
          <w:rStyle w:val="Ninguno"/>
          <w:rFonts w:ascii="Arial" w:hAnsi="Arial" w:cs="Arial"/>
          <w:sz w:val="24"/>
          <w:szCs w:val="24"/>
        </w:rPr>
        <w:t>Reglamento Interno de la Comisión Municipal de Directores Responsables, Corresponsables y Peritos en Supervisión Municipal de Zapotlán el Grande, Jalisco, presentadas en el cuadro comparativo contenido en la presente iniciativa</w:t>
      </w:r>
      <w:r w:rsidR="00900A1A">
        <w:rPr>
          <w:rStyle w:val="Ninguno"/>
          <w:rFonts w:ascii="Arial" w:hAnsi="Arial" w:cs="Arial"/>
          <w:sz w:val="24"/>
          <w:szCs w:val="24"/>
        </w:rPr>
        <w:t xml:space="preserve"> de ordenamiento</w:t>
      </w:r>
      <w:r w:rsidRPr="00F737AB">
        <w:rPr>
          <w:rStyle w:val="Ninguno"/>
          <w:rFonts w:ascii="Arial" w:hAnsi="Arial" w:cs="Arial"/>
          <w:sz w:val="24"/>
          <w:szCs w:val="24"/>
        </w:rPr>
        <w:t>.</w:t>
      </w:r>
    </w:p>
    <w:p w14:paraId="0E65F7F4" w14:textId="78E61285" w:rsidR="00F737AB" w:rsidRDefault="00F737AB" w:rsidP="00F737AB">
      <w:pPr>
        <w:pStyle w:val="Sinespaciado"/>
        <w:jc w:val="both"/>
        <w:rPr>
          <w:rStyle w:val="Ninguno"/>
          <w:rFonts w:ascii="Arial" w:hAnsi="Arial" w:cs="Arial"/>
          <w:sz w:val="24"/>
          <w:szCs w:val="24"/>
        </w:rPr>
      </w:pPr>
    </w:p>
    <w:p w14:paraId="2D617214" w14:textId="564FBB33" w:rsidR="00F737AB" w:rsidRDefault="008545C2" w:rsidP="008545C2">
      <w:pPr>
        <w:pStyle w:val="Sinespaciado"/>
        <w:ind w:firstLine="708"/>
        <w:jc w:val="both"/>
        <w:rPr>
          <w:rFonts w:ascii="Arial" w:hAnsi="Arial" w:cs="Arial"/>
          <w:bCs/>
          <w:sz w:val="24"/>
          <w:szCs w:val="24"/>
        </w:rPr>
      </w:pPr>
      <w:r>
        <w:rPr>
          <w:rStyle w:val="Ninguno"/>
          <w:rFonts w:ascii="Arial" w:hAnsi="Arial" w:cs="Arial"/>
          <w:b/>
          <w:sz w:val="24"/>
          <w:szCs w:val="24"/>
        </w:rPr>
        <w:t>SEGUNDO.</w:t>
      </w:r>
      <w:r w:rsidRPr="008545C2">
        <w:rPr>
          <w:rStyle w:val="Ninguno"/>
          <w:rFonts w:ascii="Arial" w:hAnsi="Arial" w:cs="Arial"/>
          <w:b/>
          <w:sz w:val="24"/>
          <w:szCs w:val="24"/>
        </w:rPr>
        <w:t>-</w:t>
      </w:r>
      <w:r>
        <w:rPr>
          <w:rStyle w:val="Ninguno"/>
          <w:rFonts w:ascii="Arial" w:hAnsi="Arial" w:cs="Arial"/>
          <w:sz w:val="24"/>
          <w:szCs w:val="24"/>
        </w:rPr>
        <w:t xml:space="preserve"> Se instruye a la Secretaria de Ayuntamiento notifique los acuerdos de la presente iniciativa a las Comisiones Edilicias </w:t>
      </w:r>
      <w:r w:rsidRPr="00F737AB">
        <w:rPr>
          <w:rFonts w:ascii="Arial" w:hAnsi="Arial" w:cs="Arial"/>
          <w:bCs/>
          <w:sz w:val="24"/>
          <w:szCs w:val="24"/>
        </w:rPr>
        <w:t>de Reglamentos y Gobernación y a la de Obras Públicas, Planeación Urbana y Regularización de la Tenenci</w:t>
      </w:r>
      <w:r>
        <w:rPr>
          <w:rFonts w:ascii="Arial" w:hAnsi="Arial" w:cs="Arial"/>
          <w:bCs/>
          <w:sz w:val="24"/>
          <w:szCs w:val="24"/>
        </w:rPr>
        <w:t>a de la Tierra</w:t>
      </w:r>
      <w:r w:rsidR="00900A1A">
        <w:rPr>
          <w:rFonts w:ascii="Arial" w:hAnsi="Arial" w:cs="Arial"/>
          <w:bCs/>
          <w:sz w:val="24"/>
          <w:szCs w:val="24"/>
        </w:rPr>
        <w:t xml:space="preserve">; así como </w:t>
      </w:r>
      <w:r>
        <w:rPr>
          <w:rFonts w:ascii="Arial" w:hAnsi="Arial" w:cs="Arial"/>
          <w:bCs/>
          <w:sz w:val="24"/>
          <w:szCs w:val="24"/>
        </w:rPr>
        <w:t xml:space="preserve">al </w:t>
      </w:r>
      <w:r w:rsidRPr="00F737AB">
        <w:rPr>
          <w:rFonts w:ascii="Arial" w:hAnsi="Arial" w:cs="Arial"/>
          <w:sz w:val="24"/>
          <w:szCs w:val="24"/>
        </w:rPr>
        <w:t>Director de Ordenamiento Territorial Arq. Braulio Mauricio Andrade González</w:t>
      </w:r>
      <w:r w:rsidR="00900A1A">
        <w:rPr>
          <w:rFonts w:ascii="Arial" w:hAnsi="Arial" w:cs="Arial"/>
          <w:sz w:val="24"/>
          <w:szCs w:val="24"/>
        </w:rPr>
        <w:t xml:space="preserve">, para los efectos legales y administrativos a que haya lugar. </w:t>
      </w:r>
    </w:p>
    <w:p w14:paraId="3D82E293" w14:textId="4611799E" w:rsidR="008545C2" w:rsidRDefault="008545C2" w:rsidP="008545C2">
      <w:pPr>
        <w:pStyle w:val="Sinespaciado"/>
        <w:jc w:val="both"/>
        <w:rPr>
          <w:rFonts w:ascii="Arial" w:hAnsi="Arial" w:cs="Arial"/>
          <w:bCs/>
          <w:sz w:val="24"/>
          <w:szCs w:val="24"/>
        </w:rPr>
      </w:pPr>
    </w:p>
    <w:p w14:paraId="27738CA6" w14:textId="77777777" w:rsidR="008545C2" w:rsidRDefault="008545C2" w:rsidP="008545C2">
      <w:pPr>
        <w:pStyle w:val="Sinespaciado"/>
        <w:jc w:val="both"/>
        <w:rPr>
          <w:rFonts w:ascii="Arial" w:hAnsi="Arial" w:cs="Arial"/>
          <w:bCs/>
          <w:sz w:val="24"/>
          <w:szCs w:val="24"/>
        </w:rPr>
      </w:pPr>
    </w:p>
    <w:p w14:paraId="0CF366DE" w14:textId="18DE71C1" w:rsidR="003B0BE6" w:rsidRPr="003B0BE6" w:rsidRDefault="003B0BE6" w:rsidP="003B0BE6">
      <w:pPr>
        <w:spacing w:after="0" w:line="240" w:lineRule="auto"/>
        <w:jc w:val="center"/>
        <w:rPr>
          <w:rFonts w:ascii="Arial Narrow" w:hAnsi="Arial Narrow" w:cs="Arial"/>
          <w:b/>
          <w:bCs/>
          <w:sz w:val="24"/>
          <w:szCs w:val="24"/>
          <w:lang w:val="it-IT"/>
        </w:rPr>
      </w:pPr>
      <w:r w:rsidRPr="003B0BE6">
        <w:rPr>
          <w:rFonts w:ascii="Arial Narrow" w:hAnsi="Arial Narrow" w:cs="Arial"/>
          <w:b/>
          <w:bCs/>
          <w:sz w:val="24"/>
          <w:szCs w:val="24"/>
          <w:lang w:val="it-IT"/>
        </w:rPr>
        <w:t xml:space="preserve">A T E N T A M E N T E </w:t>
      </w:r>
    </w:p>
    <w:p w14:paraId="70BDFBA2" w14:textId="0768DB83" w:rsidR="003B0BE6" w:rsidRPr="003B0BE6" w:rsidRDefault="003B0BE6" w:rsidP="003B0BE6">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“2024, AÑO DEL 85 ANIVERSARIO DE LA ESCUELA SECUNDARIA FEDERAL BENITO JUAREZ”</w:t>
      </w:r>
    </w:p>
    <w:p w14:paraId="436B5D67" w14:textId="62F36BE6" w:rsidR="003B0BE6" w:rsidRPr="003B0BE6" w:rsidRDefault="003B0BE6" w:rsidP="003B0BE6">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“2024, BICENTENARIO EN QUE SE OTORGA EL TÍTULO DE “CIUDAD” A LA ANTIGUA ZAPOTLÁN EL GRANDE”</w:t>
      </w:r>
    </w:p>
    <w:p w14:paraId="08EB1376" w14:textId="3DB56143" w:rsidR="003B0BE6" w:rsidRPr="003B0BE6" w:rsidRDefault="003B0BE6" w:rsidP="003B0BE6">
      <w:pPr>
        <w:spacing w:after="0" w:line="240" w:lineRule="auto"/>
        <w:jc w:val="center"/>
        <w:rPr>
          <w:rFonts w:ascii="Arial Narrow" w:hAnsi="Arial Narrow" w:cs="Arial"/>
          <w:b/>
          <w:bCs/>
          <w:iCs/>
          <w:sz w:val="24"/>
          <w:szCs w:val="24"/>
        </w:rPr>
      </w:pPr>
      <w:r w:rsidRPr="003B0BE6">
        <w:rPr>
          <w:rFonts w:ascii="Arial Narrow" w:hAnsi="Arial Narrow" w:cs="Arial"/>
          <w:b/>
          <w:bCs/>
          <w:iCs/>
          <w:sz w:val="24"/>
          <w:szCs w:val="24"/>
        </w:rPr>
        <w:t>CD. GUZMÁN MUNICIPIO DE ZAPOTLÁN EL GRANDE, JALISCO,</w:t>
      </w:r>
    </w:p>
    <w:p w14:paraId="6CE799D9" w14:textId="0A1B5BAB" w:rsidR="008545C2" w:rsidRPr="003B0BE6" w:rsidRDefault="003B0BE6" w:rsidP="003B0BE6">
      <w:pPr>
        <w:pStyle w:val="Cuerpo"/>
        <w:jc w:val="center"/>
        <w:rPr>
          <w:rStyle w:val="Ninguno"/>
          <w:rFonts w:ascii="Arial Narrow" w:eastAsia="Cambria" w:hAnsi="Arial Narrow" w:cs="Arial"/>
          <w:b/>
          <w:bCs/>
          <w:lang w:val="es-MX"/>
        </w:rPr>
      </w:pPr>
      <w:r w:rsidRPr="003B0BE6">
        <w:rPr>
          <w:rStyle w:val="Ninguno"/>
          <w:rFonts w:ascii="Arial Narrow" w:hAnsi="Arial Narrow" w:cs="Arial"/>
          <w:b/>
          <w:bCs/>
          <w:lang w:val="es-MX"/>
        </w:rPr>
        <w:t>A 11 DE NOVIEMBRE DEL 2024</w:t>
      </w:r>
    </w:p>
    <w:p w14:paraId="5C53545E" w14:textId="21E7D2A5" w:rsidR="008545C2" w:rsidRDefault="008545C2" w:rsidP="00797E2D">
      <w:pPr>
        <w:pStyle w:val="Cuerpo"/>
        <w:rPr>
          <w:rStyle w:val="Ninguno"/>
          <w:rFonts w:ascii="Arial" w:eastAsia="Cambria" w:hAnsi="Arial" w:cs="Arial"/>
          <w:b/>
          <w:bCs/>
          <w:lang w:val="es-MX"/>
        </w:rPr>
      </w:pPr>
    </w:p>
    <w:p w14:paraId="5588D011" w14:textId="627D943D" w:rsidR="00797E2D" w:rsidRDefault="00797E2D" w:rsidP="00797E2D">
      <w:pPr>
        <w:pStyle w:val="Cuerpo"/>
        <w:rPr>
          <w:rStyle w:val="Ninguno"/>
          <w:rFonts w:ascii="Arial" w:eastAsia="Cambria" w:hAnsi="Arial" w:cs="Arial"/>
          <w:b/>
          <w:bCs/>
          <w:lang w:val="es-MX"/>
        </w:rPr>
      </w:pPr>
    </w:p>
    <w:p w14:paraId="06ACCD18" w14:textId="77777777" w:rsidR="00797E2D" w:rsidRDefault="00797E2D" w:rsidP="00797E2D">
      <w:pPr>
        <w:pStyle w:val="Cuerpo"/>
        <w:rPr>
          <w:rStyle w:val="Ninguno"/>
          <w:rFonts w:ascii="Arial" w:eastAsia="Cambria" w:hAnsi="Arial" w:cs="Arial"/>
          <w:b/>
          <w:bCs/>
          <w:lang w:val="es-MX"/>
        </w:rPr>
      </w:pPr>
    </w:p>
    <w:p w14:paraId="03D8799C" w14:textId="77777777" w:rsidR="008545C2" w:rsidRPr="0014404F" w:rsidRDefault="008545C2" w:rsidP="00797E2D">
      <w:pPr>
        <w:pStyle w:val="Cuerpo"/>
        <w:rPr>
          <w:rStyle w:val="Ninguno"/>
          <w:rFonts w:ascii="Arial" w:eastAsia="Cambria" w:hAnsi="Arial" w:cs="Arial"/>
          <w:b/>
          <w:bCs/>
          <w:lang w:val="es-MX"/>
        </w:rPr>
      </w:pPr>
    </w:p>
    <w:p w14:paraId="22BE18E2" w14:textId="2146B2FD" w:rsidR="008545C2" w:rsidRPr="003C045E" w:rsidRDefault="003C045E" w:rsidP="00797E2D">
      <w:pPr>
        <w:pStyle w:val="Cuerpo"/>
        <w:jc w:val="center"/>
        <w:rPr>
          <w:rStyle w:val="Ninguno"/>
          <w:rFonts w:ascii="Arial" w:eastAsia="Cambria" w:hAnsi="Arial" w:cs="Arial"/>
          <w:b/>
          <w:bCs/>
          <w:lang w:val="es-MX"/>
        </w:rPr>
      </w:pPr>
      <w:r w:rsidRPr="003C045E">
        <w:rPr>
          <w:rStyle w:val="Ninguno"/>
          <w:rFonts w:ascii="Arial" w:hAnsi="Arial" w:cs="Arial"/>
          <w:b/>
          <w:bCs/>
          <w:lang w:val="es-MX"/>
        </w:rPr>
        <w:t>MTRA. CLAUDIA MARGARITA ROBLES GÓMEZ</w:t>
      </w:r>
    </w:p>
    <w:p w14:paraId="32784AF6" w14:textId="08A02627" w:rsidR="008545C2" w:rsidRPr="003C045E" w:rsidRDefault="003C045E" w:rsidP="00797E2D">
      <w:pPr>
        <w:pStyle w:val="Cuerpo"/>
        <w:jc w:val="center"/>
        <w:rPr>
          <w:rStyle w:val="Ninguno"/>
          <w:rFonts w:ascii="Arial" w:hAnsi="Arial" w:cs="Arial"/>
          <w:b/>
          <w:bCs/>
          <w:lang w:val="es-MX"/>
        </w:rPr>
      </w:pPr>
      <w:r w:rsidRPr="003C045E">
        <w:rPr>
          <w:rStyle w:val="Ninguno"/>
          <w:rFonts w:ascii="Arial" w:hAnsi="Arial" w:cs="Arial"/>
          <w:b/>
          <w:bCs/>
          <w:lang w:val="es-MX"/>
        </w:rPr>
        <w:t xml:space="preserve">SÍNDICA MUNICIPAL Y </w:t>
      </w:r>
    </w:p>
    <w:p w14:paraId="010E95EA" w14:textId="08DCA62C" w:rsidR="008545C2" w:rsidRPr="003C045E" w:rsidRDefault="003C045E" w:rsidP="00797E2D">
      <w:pPr>
        <w:pStyle w:val="Cuerpo"/>
        <w:jc w:val="center"/>
        <w:rPr>
          <w:rStyle w:val="Ninguno"/>
          <w:rFonts w:ascii="Arial" w:hAnsi="Arial" w:cs="Arial"/>
          <w:b/>
          <w:bCs/>
          <w:lang w:val="es-MX"/>
        </w:rPr>
      </w:pPr>
      <w:r w:rsidRPr="003C045E">
        <w:rPr>
          <w:rStyle w:val="Ninguno"/>
          <w:rFonts w:ascii="Arial" w:hAnsi="Arial" w:cs="Arial"/>
          <w:b/>
          <w:bCs/>
          <w:lang w:val="es-MX"/>
        </w:rPr>
        <w:t xml:space="preserve">PRESIDENTA DE LA COMISIÓN EDILICIA PERMANENTE </w:t>
      </w:r>
    </w:p>
    <w:p w14:paraId="71CD6D51" w14:textId="0E03F30F" w:rsidR="008545C2" w:rsidRPr="003C045E" w:rsidRDefault="003C045E" w:rsidP="00797E2D">
      <w:pPr>
        <w:pStyle w:val="Cuerpo"/>
        <w:jc w:val="center"/>
        <w:rPr>
          <w:rStyle w:val="Ninguno"/>
          <w:rFonts w:ascii="Arial" w:hAnsi="Arial" w:cs="Arial"/>
          <w:b/>
          <w:bCs/>
          <w:lang w:val="es-MX"/>
        </w:rPr>
      </w:pPr>
      <w:r w:rsidRPr="003C045E">
        <w:rPr>
          <w:rStyle w:val="Ninguno"/>
          <w:rFonts w:ascii="Arial" w:hAnsi="Arial" w:cs="Arial"/>
          <w:b/>
          <w:bCs/>
          <w:lang w:val="es-MX"/>
        </w:rPr>
        <w:t>DE REGLAMENTOS Y GOBERNACIÓN</w:t>
      </w:r>
    </w:p>
    <w:p w14:paraId="7EFE3EFB" w14:textId="7AC30D81" w:rsidR="008545C2" w:rsidRPr="00797E2D" w:rsidRDefault="008545C2" w:rsidP="00797E2D">
      <w:pPr>
        <w:pStyle w:val="Cuerpo"/>
        <w:jc w:val="center"/>
        <w:rPr>
          <w:rStyle w:val="Ninguno"/>
          <w:rFonts w:ascii="Arial" w:hAnsi="Arial" w:cs="Arial"/>
          <w:bCs/>
          <w:lang w:val="es-MX"/>
        </w:rPr>
      </w:pPr>
    </w:p>
    <w:p w14:paraId="28ED02E9" w14:textId="5B94D358" w:rsidR="008545C2" w:rsidRPr="00797E2D" w:rsidRDefault="008545C2" w:rsidP="00797E2D">
      <w:pPr>
        <w:pStyle w:val="Cuerpo"/>
        <w:jc w:val="center"/>
        <w:rPr>
          <w:rStyle w:val="Ninguno"/>
          <w:rFonts w:ascii="Arial" w:eastAsia="Cambria" w:hAnsi="Arial" w:cs="Arial"/>
          <w:bCs/>
          <w:lang w:val="es-MX"/>
        </w:rPr>
      </w:pPr>
    </w:p>
    <w:p w14:paraId="05457E12" w14:textId="560237B4" w:rsidR="008545C2" w:rsidRDefault="008545C2" w:rsidP="00797E2D">
      <w:pPr>
        <w:pStyle w:val="Cuerpo"/>
        <w:jc w:val="center"/>
        <w:rPr>
          <w:rStyle w:val="Ninguno"/>
          <w:rFonts w:ascii="Arial" w:eastAsia="Cambria" w:hAnsi="Arial" w:cs="Arial"/>
          <w:b/>
          <w:bCs/>
          <w:lang w:val="es-MX"/>
        </w:rPr>
      </w:pPr>
    </w:p>
    <w:p w14:paraId="2E1FD2F4" w14:textId="32F6B620" w:rsidR="008545C2" w:rsidRDefault="008545C2" w:rsidP="008545C2">
      <w:pPr>
        <w:pStyle w:val="Cuerpo"/>
        <w:spacing w:line="276" w:lineRule="auto"/>
        <w:jc w:val="center"/>
        <w:rPr>
          <w:rStyle w:val="Ninguno"/>
          <w:rFonts w:ascii="Arial" w:eastAsia="Cambria" w:hAnsi="Arial" w:cs="Arial"/>
          <w:b/>
          <w:bCs/>
          <w:lang w:val="es-MX"/>
        </w:rPr>
      </w:pPr>
    </w:p>
    <w:p w14:paraId="6EE14597" w14:textId="3A2119E3" w:rsidR="00797E2D" w:rsidRDefault="00797E2D" w:rsidP="008545C2">
      <w:pPr>
        <w:pStyle w:val="Cuerpo"/>
        <w:spacing w:line="276" w:lineRule="auto"/>
        <w:rPr>
          <w:rStyle w:val="Ninguno"/>
          <w:rFonts w:ascii="Arial" w:hAnsi="Arial" w:cs="Arial"/>
          <w:sz w:val="16"/>
          <w:szCs w:val="16"/>
          <w:lang w:val="es-MX"/>
        </w:rPr>
      </w:pPr>
    </w:p>
    <w:p w14:paraId="22EAEA9D" w14:textId="1BE09692" w:rsidR="00797E2D" w:rsidRDefault="00797E2D" w:rsidP="008545C2">
      <w:pPr>
        <w:pStyle w:val="Cuerpo"/>
        <w:spacing w:line="276" w:lineRule="auto"/>
        <w:rPr>
          <w:rStyle w:val="Ninguno"/>
          <w:rFonts w:ascii="Arial" w:hAnsi="Arial" w:cs="Arial"/>
          <w:sz w:val="16"/>
          <w:szCs w:val="16"/>
          <w:lang w:val="es-MX"/>
        </w:rPr>
      </w:pPr>
    </w:p>
    <w:p w14:paraId="22BA6A1D" w14:textId="16B7696F" w:rsidR="008545C2" w:rsidRPr="008545C2" w:rsidRDefault="008545C2" w:rsidP="008545C2">
      <w:pPr>
        <w:pStyle w:val="Cuerpo"/>
        <w:spacing w:line="276" w:lineRule="auto"/>
        <w:jc w:val="both"/>
        <w:rPr>
          <w:rStyle w:val="Ninguno"/>
          <w:rFonts w:ascii="Arial Narrow" w:hAnsi="Arial Narrow" w:cs="Arial"/>
          <w:sz w:val="16"/>
          <w:szCs w:val="16"/>
          <w:lang w:val="es-MX"/>
        </w:rPr>
      </w:pPr>
      <w:r w:rsidRPr="008545C2">
        <w:rPr>
          <w:rStyle w:val="Ninguno"/>
          <w:rFonts w:ascii="Arial Narrow" w:hAnsi="Arial Narrow" w:cs="Arial"/>
          <w:sz w:val="16"/>
          <w:szCs w:val="16"/>
          <w:lang w:val="es-MX"/>
        </w:rPr>
        <w:t>LA PRESENTE HOJA DE FIRMAS CORRESPONDEN A LA INICIATIVA DE ORDENAMIENTO QUE TURNA A COMISIONES LA REFORMA DE DIVERSOS ARTÍCULOS DEL REGLAMENTO INTERNO DE LA COMISIÓN MUNICIPAL DE DIRECTORES RESPONSABLES, CORRESPONSABLES Y PERITOS EN SUPERVISIÓN MUNICIPAL DE ZAPOTLÁN EL GRANDE, JALISCO</w:t>
      </w:r>
      <w:r w:rsidRPr="008545C2">
        <w:rPr>
          <w:rStyle w:val="Ninguno"/>
          <w:rFonts w:ascii="Arial Narrow" w:hAnsi="Arial Narrow" w:cs="Arial"/>
          <w:sz w:val="16"/>
          <w:szCs w:val="16"/>
        </w:rPr>
        <w:t>.</w:t>
      </w:r>
    </w:p>
    <w:p w14:paraId="774065BC" w14:textId="77777777" w:rsidR="008545C2" w:rsidRDefault="008545C2" w:rsidP="008545C2">
      <w:pPr>
        <w:pStyle w:val="Cuerpo"/>
        <w:spacing w:line="276" w:lineRule="auto"/>
        <w:rPr>
          <w:rStyle w:val="Ninguno"/>
          <w:rFonts w:ascii="Arial" w:hAnsi="Arial" w:cs="Arial"/>
          <w:sz w:val="16"/>
          <w:szCs w:val="16"/>
          <w:lang w:val="es-MX"/>
        </w:rPr>
      </w:pPr>
    </w:p>
    <w:p w14:paraId="1C6CCCDF" w14:textId="77777777" w:rsidR="008545C2" w:rsidRDefault="008545C2" w:rsidP="008545C2">
      <w:pPr>
        <w:pStyle w:val="Cuerpo"/>
        <w:spacing w:line="276" w:lineRule="auto"/>
        <w:rPr>
          <w:rStyle w:val="Ninguno"/>
          <w:rFonts w:ascii="Arial" w:hAnsi="Arial" w:cs="Arial"/>
          <w:sz w:val="16"/>
          <w:szCs w:val="16"/>
          <w:lang w:val="es-MX"/>
        </w:rPr>
      </w:pPr>
    </w:p>
    <w:p w14:paraId="70E7A6BF" w14:textId="7C8BDB66" w:rsidR="008545C2" w:rsidRPr="00F35661" w:rsidRDefault="008545C2" w:rsidP="008545C2">
      <w:pPr>
        <w:pStyle w:val="Cuerpo"/>
        <w:spacing w:line="276" w:lineRule="auto"/>
        <w:rPr>
          <w:rStyle w:val="Ninguno"/>
          <w:rFonts w:ascii="Arial" w:eastAsia="Cambria" w:hAnsi="Arial" w:cs="Arial"/>
          <w:sz w:val="16"/>
          <w:szCs w:val="16"/>
          <w:lang w:val="es-MX"/>
        </w:rPr>
      </w:pPr>
      <w:r w:rsidRPr="00F35661">
        <w:rPr>
          <w:rStyle w:val="Ninguno"/>
          <w:rFonts w:ascii="Arial" w:hAnsi="Arial" w:cs="Arial"/>
          <w:sz w:val="16"/>
          <w:szCs w:val="16"/>
          <w:lang w:val="es-MX"/>
        </w:rPr>
        <w:t>C.c.p. Archivo</w:t>
      </w:r>
    </w:p>
    <w:p w14:paraId="01F4E401" w14:textId="76A2B2ED" w:rsidR="008545C2" w:rsidRDefault="008545C2" w:rsidP="008545C2">
      <w:pPr>
        <w:pStyle w:val="Cuerpo"/>
        <w:jc w:val="both"/>
      </w:pPr>
      <w:r w:rsidRPr="00F35661">
        <w:rPr>
          <w:rStyle w:val="Ninguno"/>
          <w:rFonts w:ascii="Arial" w:hAnsi="Arial" w:cs="Arial"/>
          <w:sz w:val="16"/>
          <w:szCs w:val="16"/>
          <w:lang w:val="es-MX"/>
        </w:rPr>
        <w:t>CMRG/</w:t>
      </w:r>
      <w:r>
        <w:rPr>
          <w:rStyle w:val="Ninguno"/>
          <w:rFonts w:ascii="Arial" w:hAnsi="Arial" w:cs="Arial"/>
          <w:sz w:val="16"/>
          <w:szCs w:val="16"/>
          <w:lang w:val="es-MX"/>
        </w:rPr>
        <w:t>krag</w:t>
      </w:r>
    </w:p>
    <w:sectPr w:rsidR="008545C2" w:rsidSect="008545C2">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265D" w14:textId="77777777" w:rsidR="004213F7" w:rsidRDefault="004213F7" w:rsidP="00DA5A8E">
      <w:pPr>
        <w:spacing w:after="0" w:line="240" w:lineRule="auto"/>
      </w:pPr>
      <w:r>
        <w:separator/>
      </w:r>
    </w:p>
  </w:endnote>
  <w:endnote w:type="continuationSeparator" w:id="0">
    <w:p w14:paraId="5CC8AD1E" w14:textId="77777777" w:rsidR="004213F7" w:rsidRDefault="004213F7"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BA81A" w14:textId="77777777" w:rsidR="004213F7" w:rsidRDefault="004213F7" w:rsidP="00DA5A8E">
      <w:pPr>
        <w:spacing w:after="0" w:line="240" w:lineRule="auto"/>
      </w:pPr>
      <w:r>
        <w:separator/>
      </w:r>
    </w:p>
  </w:footnote>
  <w:footnote w:type="continuationSeparator" w:id="0">
    <w:p w14:paraId="4758E2A9" w14:textId="77777777" w:rsidR="004213F7" w:rsidRDefault="004213F7"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DA5A8E" w:rsidRDefault="004213F7">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257EA4EB" w:rsidR="008545C2" w:rsidRDefault="008545C2">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5959">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5959">
          <w:rPr>
            <w:b/>
            <w:bCs/>
            <w:noProof/>
          </w:rPr>
          <w:t>12</w:t>
        </w:r>
        <w:r>
          <w:rPr>
            <w:b/>
            <w:bCs/>
            <w:sz w:val="24"/>
            <w:szCs w:val="24"/>
          </w:rPr>
          <w:fldChar w:fldCharType="end"/>
        </w:r>
      </w:p>
    </w:sdtContent>
  </w:sdt>
  <w:p w14:paraId="660071A3" w14:textId="66CAA947" w:rsidR="00DA5A8E" w:rsidRDefault="004213F7">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DA5A8E" w:rsidRDefault="004213F7">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46961"/>
    <w:rsid w:val="00050233"/>
    <w:rsid w:val="00055959"/>
    <w:rsid w:val="001034B7"/>
    <w:rsid w:val="001A237F"/>
    <w:rsid w:val="001C7A77"/>
    <w:rsid w:val="001D44D2"/>
    <w:rsid w:val="00252C8D"/>
    <w:rsid w:val="002C2E96"/>
    <w:rsid w:val="002F3669"/>
    <w:rsid w:val="00361EBB"/>
    <w:rsid w:val="00386C59"/>
    <w:rsid w:val="003B0BE6"/>
    <w:rsid w:val="003C045E"/>
    <w:rsid w:val="004213F7"/>
    <w:rsid w:val="00797E2D"/>
    <w:rsid w:val="008545C2"/>
    <w:rsid w:val="008F7CA0"/>
    <w:rsid w:val="00900A1A"/>
    <w:rsid w:val="00B74669"/>
    <w:rsid w:val="00DA5A8E"/>
    <w:rsid w:val="00DA646C"/>
    <w:rsid w:val="00F737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1"/>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2EAF-0C86-4FA1-B6DD-36BBA53E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3949</Words>
  <Characters>21722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2</cp:revision>
  <cp:lastPrinted>2024-11-07T19:41:00Z</cp:lastPrinted>
  <dcterms:created xsi:type="dcterms:W3CDTF">2024-11-14T20:09:00Z</dcterms:created>
  <dcterms:modified xsi:type="dcterms:W3CDTF">2024-11-14T20:09:00Z</dcterms:modified>
</cp:coreProperties>
</file>