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26E14237" w14:textId="77777777" w:rsidR="0011549C" w:rsidRDefault="0011549C" w:rsidP="009A5DC3">
      <w:pPr>
        <w:rPr>
          <w:rFonts w:ascii="Arial" w:hAnsi="Arial" w:cs="Arial"/>
          <w:b/>
          <w:sz w:val="28"/>
          <w:szCs w:val="28"/>
        </w:rPr>
      </w:pPr>
    </w:p>
    <w:p w14:paraId="1A9200D5" w14:textId="77777777" w:rsidR="00BA427F" w:rsidRDefault="00BA427F" w:rsidP="009A5DC3">
      <w:pPr>
        <w:rPr>
          <w:rFonts w:ascii="Arial" w:hAnsi="Arial" w:cs="Arial"/>
          <w:b/>
          <w:sz w:val="28"/>
          <w:szCs w:val="28"/>
        </w:rPr>
      </w:pPr>
    </w:p>
    <w:p w14:paraId="3B7493B8" w14:textId="77777777" w:rsidR="00EC09E5" w:rsidRPr="009A5DC3" w:rsidRDefault="00EC09E5" w:rsidP="00EC09E5">
      <w:pPr>
        <w:rPr>
          <w:rFonts w:ascii="Arial" w:hAnsi="Arial" w:cs="Arial"/>
        </w:rPr>
      </w:pPr>
    </w:p>
    <w:p w14:paraId="119B24F3" w14:textId="77777777" w:rsidR="00EC09E5" w:rsidRPr="00EC09E5" w:rsidRDefault="00EC09E5" w:rsidP="00EC09E5">
      <w:pPr>
        <w:jc w:val="center"/>
        <w:rPr>
          <w:rFonts w:ascii="Arial" w:hAnsi="Arial" w:cs="Arial"/>
          <w:b/>
          <w:color w:val="000000" w:themeColor="text1"/>
          <w:szCs w:val="26"/>
        </w:rPr>
      </w:pPr>
      <w:r w:rsidRPr="00EC09E5">
        <w:rPr>
          <w:rFonts w:ascii="Arial" w:hAnsi="Arial" w:cs="Arial"/>
          <w:b/>
          <w:color w:val="000000" w:themeColor="text1"/>
          <w:szCs w:val="26"/>
        </w:rPr>
        <w:t xml:space="preserve">SESIÓN NÚMERO 05 CINCO DE LA </w:t>
      </w:r>
    </w:p>
    <w:p w14:paraId="07E54769" w14:textId="4D7D6FA7" w:rsidR="00EC09E5" w:rsidRDefault="00EC09E5" w:rsidP="00EC09E5">
      <w:pPr>
        <w:jc w:val="center"/>
        <w:rPr>
          <w:rFonts w:ascii="Arial" w:hAnsi="Arial" w:cs="Arial"/>
          <w:b/>
          <w:color w:val="000000" w:themeColor="text1"/>
          <w:szCs w:val="26"/>
        </w:rPr>
      </w:pPr>
      <w:r w:rsidRPr="00EC09E5">
        <w:rPr>
          <w:rFonts w:ascii="Arial" w:hAnsi="Arial" w:cs="Arial"/>
          <w:b/>
          <w:color w:val="000000" w:themeColor="text1"/>
          <w:szCs w:val="26"/>
        </w:rPr>
        <w:t>COMISIÓN EDILICIA PERMANENTE DE REGLAMENTOS</w:t>
      </w:r>
      <w:r w:rsidRPr="00EC09E5">
        <w:rPr>
          <w:rFonts w:ascii="Arial" w:hAnsi="Arial" w:cs="Arial"/>
          <w:b/>
          <w:color w:val="000000" w:themeColor="text1"/>
          <w:szCs w:val="26"/>
        </w:rPr>
        <w:br/>
        <w:t>Y GOBERNACIÓN.</w:t>
      </w:r>
    </w:p>
    <w:p w14:paraId="60313228" w14:textId="44152F7F" w:rsidR="0085033B" w:rsidRPr="00EC09E5" w:rsidRDefault="0085033B" w:rsidP="00EC09E5">
      <w:pPr>
        <w:jc w:val="center"/>
        <w:rPr>
          <w:rFonts w:ascii="Arial" w:hAnsi="Arial" w:cs="Arial"/>
          <w:b/>
          <w:color w:val="000000" w:themeColor="text1"/>
          <w:szCs w:val="26"/>
        </w:rPr>
      </w:pPr>
      <w:bookmarkStart w:id="0" w:name="_GoBack"/>
      <w:bookmarkEnd w:id="0"/>
    </w:p>
    <w:p w14:paraId="01F1456A" w14:textId="77777777" w:rsidR="00EC09E5" w:rsidRPr="00EC09E5" w:rsidRDefault="00EC09E5" w:rsidP="00EC09E5">
      <w:pPr>
        <w:jc w:val="right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2000A4D0" w14:textId="12CC9504" w:rsidR="00EC09E5" w:rsidRPr="00EC09E5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EC09E5">
        <w:rPr>
          <w:rFonts w:ascii="Arial" w:hAnsi="Arial" w:cs="Arial"/>
          <w:color w:val="000000" w:themeColor="text1"/>
          <w:sz w:val="16"/>
          <w:szCs w:val="16"/>
        </w:rPr>
        <w:t>Fecha: 0</w:t>
      </w:r>
      <w:r w:rsidR="0085033B">
        <w:rPr>
          <w:rFonts w:ascii="Arial" w:hAnsi="Arial" w:cs="Arial"/>
          <w:color w:val="000000" w:themeColor="text1"/>
          <w:sz w:val="16"/>
          <w:szCs w:val="16"/>
        </w:rPr>
        <w:t>9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 Noviembre del 2022.</w:t>
      </w:r>
    </w:p>
    <w:p w14:paraId="1B2D3248" w14:textId="77777777" w:rsidR="00EC09E5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Lugar: Sala de Sindicatura, ubicada </w:t>
      </w:r>
    </w:p>
    <w:p w14:paraId="16DE5939" w14:textId="77777777" w:rsidR="00EC09E5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en planta alta del H. Ayuntamiento </w:t>
      </w:r>
    </w:p>
    <w:p w14:paraId="0E26C0F1" w14:textId="6B1198BA" w:rsidR="00EC09E5" w:rsidRPr="00EC09E5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EC09E5">
        <w:rPr>
          <w:rFonts w:ascii="Arial" w:hAnsi="Arial" w:cs="Arial"/>
          <w:color w:val="000000" w:themeColor="text1"/>
          <w:sz w:val="16"/>
          <w:szCs w:val="16"/>
        </w:rPr>
        <w:t>de Zapotlán el Grande.</w:t>
      </w:r>
    </w:p>
    <w:p w14:paraId="0A8F88C5" w14:textId="77777777" w:rsidR="00EC3A48" w:rsidRDefault="00EC3A48" w:rsidP="00EC3A48">
      <w:pPr>
        <w:rPr>
          <w:rFonts w:ascii="Arial" w:hAnsi="Arial" w:cs="Arial"/>
          <w:b/>
          <w:sz w:val="28"/>
          <w:szCs w:val="28"/>
        </w:rPr>
      </w:pPr>
    </w:p>
    <w:p w14:paraId="3F7E9EA5" w14:textId="792398FA" w:rsidR="00EC3A48" w:rsidRDefault="00EC3A48" w:rsidP="00EC3A48">
      <w:pPr>
        <w:rPr>
          <w:rFonts w:ascii="Arial" w:hAnsi="Arial" w:cs="Arial"/>
          <w:sz w:val="28"/>
          <w:szCs w:val="28"/>
        </w:rPr>
      </w:pPr>
    </w:p>
    <w:p w14:paraId="65B0A4E8" w14:textId="77777777" w:rsidR="00EC09E5" w:rsidRPr="00EC74CD" w:rsidRDefault="00EC09E5" w:rsidP="00EC3A48">
      <w:pPr>
        <w:rPr>
          <w:rFonts w:ascii="Arial" w:hAnsi="Arial" w:cs="Arial"/>
          <w:sz w:val="28"/>
          <w:szCs w:val="28"/>
        </w:rPr>
      </w:pPr>
    </w:p>
    <w:p w14:paraId="7798F8CE" w14:textId="2F0AAA00" w:rsidR="00EC3A48" w:rsidRDefault="00EC3A48" w:rsidP="00EC3A48">
      <w:pPr>
        <w:jc w:val="center"/>
        <w:rPr>
          <w:rFonts w:ascii="Arial" w:hAnsi="Arial" w:cs="Arial"/>
          <w:b/>
          <w:szCs w:val="28"/>
          <w:u w:val="single"/>
        </w:rPr>
      </w:pPr>
      <w:r w:rsidRPr="009A7863">
        <w:rPr>
          <w:rFonts w:ascii="Arial" w:hAnsi="Arial" w:cs="Arial"/>
          <w:b/>
          <w:szCs w:val="28"/>
          <w:u w:val="single"/>
        </w:rPr>
        <w:t>ORDEN DEL DÍA</w:t>
      </w:r>
    </w:p>
    <w:p w14:paraId="4728892F" w14:textId="77777777" w:rsidR="00EC09E5" w:rsidRPr="009A7863" w:rsidRDefault="00EC09E5" w:rsidP="00EC3A48">
      <w:pPr>
        <w:jc w:val="center"/>
        <w:rPr>
          <w:rFonts w:ascii="Arial" w:hAnsi="Arial" w:cs="Arial"/>
          <w:b/>
          <w:szCs w:val="28"/>
          <w:u w:val="single"/>
        </w:rPr>
      </w:pPr>
    </w:p>
    <w:p w14:paraId="773893AC" w14:textId="77777777" w:rsidR="00EC09E5" w:rsidRPr="00EC09E5" w:rsidRDefault="00EC09E5" w:rsidP="00EC09E5">
      <w:pPr>
        <w:jc w:val="both"/>
        <w:rPr>
          <w:rFonts w:ascii="Arial" w:hAnsi="Arial" w:cs="Arial"/>
          <w:b/>
          <w:u w:val="single"/>
        </w:rPr>
      </w:pPr>
    </w:p>
    <w:p w14:paraId="5086237F" w14:textId="410ECD09" w:rsidR="00EC09E5" w:rsidRPr="00EC09E5" w:rsidRDefault="00EC09E5" w:rsidP="00EC09E5">
      <w:pPr>
        <w:pStyle w:val="Prrafodelista"/>
        <w:numPr>
          <w:ilvl w:val="0"/>
          <w:numId w:val="1"/>
        </w:numPr>
        <w:ind w:left="643"/>
        <w:jc w:val="both"/>
        <w:rPr>
          <w:rFonts w:ascii="Arial" w:hAnsi="Arial" w:cs="Arial"/>
          <w:b/>
          <w:u w:val="single"/>
        </w:rPr>
      </w:pPr>
      <w:r w:rsidRPr="00EC09E5">
        <w:rPr>
          <w:rFonts w:ascii="Arial" w:hAnsi="Arial" w:cs="Arial"/>
        </w:rPr>
        <w:t>Lista de asistencia, verificación de quórum e instalación de la sesión.</w:t>
      </w:r>
    </w:p>
    <w:p w14:paraId="6FDCAC55" w14:textId="77777777" w:rsidR="00EC09E5" w:rsidRPr="00EC09E5" w:rsidRDefault="00EC09E5" w:rsidP="00EC09E5">
      <w:pPr>
        <w:pStyle w:val="Prrafodelista"/>
        <w:ind w:left="643"/>
        <w:jc w:val="both"/>
        <w:rPr>
          <w:rFonts w:ascii="Arial" w:hAnsi="Arial" w:cs="Arial"/>
          <w:b/>
          <w:u w:val="single"/>
        </w:rPr>
      </w:pPr>
    </w:p>
    <w:p w14:paraId="450C9C46" w14:textId="7FCC1F74" w:rsidR="00EC09E5" w:rsidRPr="00EC09E5" w:rsidRDefault="00EC09E5" w:rsidP="00EC09E5">
      <w:pPr>
        <w:pStyle w:val="Prrafodelista"/>
        <w:numPr>
          <w:ilvl w:val="0"/>
          <w:numId w:val="1"/>
        </w:numPr>
        <w:ind w:left="643"/>
        <w:jc w:val="both"/>
        <w:rPr>
          <w:rFonts w:ascii="Arial" w:hAnsi="Arial" w:cs="Arial"/>
          <w:u w:val="single"/>
        </w:rPr>
      </w:pPr>
      <w:r w:rsidRPr="00EC09E5">
        <w:rPr>
          <w:rFonts w:ascii="Arial" w:hAnsi="Arial" w:cs="Arial"/>
        </w:rPr>
        <w:t>Analisis y estudio de propuesta p</w:t>
      </w:r>
      <w:r w:rsidRPr="00EC09E5">
        <w:rPr>
          <w:rFonts w:ascii="Arial" w:eastAsia="Arial" w:hAnsi="Arial" w:cs="Arial"/>
        </w:rPr>
        <w:t>ara la “Creacion de nuevo Reglamento Orgánico de la Administración Pública Municipal de Zapotlán El Grande, Jalisco, para su respectiva dictaminación.</w:t>
      </w:r>
    </w:p>
    <w:p w14:paraId="20EE48B4" w14:textId="77777777" w:rsidR="00EC09E5" w:rsidRPr="00EC09E5" w:rsidRDefault="00EC09E5" w:rsidP="00EC09E5">
      <w:pPr>
        <w:pStyle w:val="Prrafodelista"/>
        <w:rPr>
          <w:rFonts w:ascii="Arial" w:hAnsi="Arial" w:cs="Arial"/>
          <w:u w:val="single"/>
        </w:rPr>
      </w:pPr>
    </w:p>
    <w:p w14:paraId="54DF989B" w14:textId="310E4710" w:rsidR="00EC09E5" w:rsidRPr="00EC09E5" w:rsidRDefault="00EC09E5" w:rsidP="00EC09E5">
      <w:pPr>
        <w:pStyle w:val="Prrafodelista"/>
        <w:ind w:left="643"/>
        <w:jc w:val="both"/>
        <w:rPr>
          <w:rFonts w:ascii="Arial" w:hAnsi="Arial" w:cs="Arial"/>
          <w:u w:val="single"/>
        </w:rPr>
      </w:pPr>
    </w:p>
    <w:p w14:paraId="0FD3FACE" w14:textId="0BC9100D" w:rsidR="00EC09E5" w:rsidRPr="00EC09E5" w:rsidRDefault="00EC09E5" w:rsidP="00EC09E5">
      <w:pPr>
        <w:pStyle w:val="Prrafodelista"/>
        <w:numPr>
          <w:ilvl w:val="0"/>
          <w:numId w:val="1"/>
        </w:numPr>
        <w:ind w:left="643"/>
        <w:jc w:val="both"/>
        <w:rPr>
          <w:rFonts w:ascii="Arial" w:hAnsi="Arial" w:cs="Arial"/>
          <w:b/>
          <w:u w:val="single"/>
        </w:rPr>
      </w:pPr>
      <w:r w:rsidRPr="00EC09E5">
        <w:rPr>
          <w:rFonts w:ascii="Arial" w:hAnsi="Arial" w:cs="Arial"/>
        </w:rPr>
        <w:t>Asuntos Varios.</w:t>
      </w:r>
    </w:p>
    <w:p w14:paraId="3B797107" w14:textId="77777777" w:rsidR="00EC09E5" w:rsidRPr="00EC09E5" w:rsidRDefault="00EC09E5" w:rsidP="00EC09E5">
      <w:pPr>
        <w:pStyle w:val="Prrafodelista"/>
        <w:ind w:left="643"/>
        <w:jc w:val="both"/>
        <w:rPr>
          <w:rFonts w:ascii="Arial" w:hAnsi="Arial" w:cs="Arial"/>
          <w:b/>
          <w:u w:val="single"/>
        </w:rPr>
      </w:pPr>
    </w:p>
    <w:p w14:paraId="52496E5A" w14:textId="77777777" w:rsidR="00EC09E5" w:rsidRPr="00EC09E5" w:rsidRDefault="00EC09E5" w:rsidP="00EC09E5">
      <w:pPr>
        <w:pStyle w:val="Prrafodelista"/>
        <w:numPr>
          <w:ilvl w:val="0"/>
          <w:numId w:val="1"/>
        </w:numPr>
        <w:ind w:left="643"/>
        <w:jc w:val="both"/>
        <w:rPr>
          <w:rFonts w:ascii="Arial" w:hAnsi="Arial" w:cs="Arial"/>
          <w:b/>
          <w:u w:val="single"/>
        </w:rPr>
      </w:pPr>
      <w:r w:rsidRPr="00EC09E5">
        <w:rPr>
          <w:rFonts w:ascii="Arial" w:hAnsi="Arial" w:cs="Arial"/>
        </w:rPr>
        <w:t>Clausura.</w:t>
      </w:r>
    </w:p>
    <w:p w14:paraId="57FDF266" w14:textId="77777777" w:rsidR="00EC3A48" w:rsidRPr="00532E1C" w:rsidRDefault="00EC3A48" w:rsidP="00EC3A4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EC3A48" w:rsidRPr="00532E1C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78CA7" w14:textId="77777777" w:rsidR="00890592" w:rsidRDefault="00890592" w:rsidP="007C73C4">
      <w:r>
        <w:separator/>
      </w:r>
    </w:p>
  </w:endnote>
  <w:endnote w:type="continuationSeparator" w:id="0">
    <w:p w14:paraId="78EDE795" w14:textId="77777777" w:rsidR="00890592" w:rsidRDefault="00890592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BC827" w14:textId="77777777" w:rsidR="00890592" w:rsidRDefault="00890592" w:rsidP="007C73C4">
      <w:r>
        <w:separator/>
      </w:r>
    </w:p>
  </w:footnote>
  <w:footnote w:type="continuationSeparator" w:id="0">
    <w:p w14:paraId="6F3CA20B" w14:textId="77777777" w:rsidR="00890592" w:rsidRDefault="00890592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890592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890592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890592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1549C"/>
    <w:rsid w:val="001A56C5"/>
    <w:rsid w:val="001A58EF"/>
    <w:rsid w:val="00235032"/>
    <w:rsid w:val="002E1940"/>
    <w:rsid w:val="003151F0"/>
    <w:rsid w:val="00357B83"/>
    <w:rsid w:val="003E4417"/>
    <w:rsid w:val="004F4974"/>
    <w:rsid w:val="00657D4F"/>
    <w:rsid w:val="00761396"/>
    <w:rsid w:val="007C73C4"/>
    <w:rsid w:val="0085033B"/>
    <w:rsid w:val="00880370"/>
    <w:rsid w:val="00890592"/>
    <w:rsid w:val="009A5DC3"/>
    <w:rsid w:val="009A7863"/>
    <w:rsid w:val="00BA427F"/>
    <w:rsid w:val="00BB0B58"/>
    <w:rsid w:val="00C07F1A"/>
    <w:rsid w:val="00C20DF1"/>
    <w:rsid w:val="00C71752"/>
    <w:rsid w:val="00C74E7C"/>
    <w:rsid w:val="00CC591B"/>
    <w:rsid w:val="00D80403"/>
    <w:rsid w:val="00E11A94"/>
    <w:rsid w:val="00E26023"/>
    <w:rsid w:val="00EC09E5"/>
    <w:rsid w:val="00EC3A48"/>
    <w:rsid w:val="00F35064"/>
    <w:rsid w:val="00F4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8EF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4</cp:revision>
  <cp:lastPrinted>2022-11-09T14:09:00Z</cp:lastPrinted>
  <dcterms:created xsi:type="dcterms:W3CDTF">2022-06-24T18:23:00Z</dcterms:created>
  <dcterms:modified xsi:type="dcterms:W3CDTF">2022-11-09T14:12:00Z</dcterms:modified>
</cp:coreProperties>
</file>