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7B44D" w14:textId="77777777" w:rsidR="00821DAC" w:rsidRDefault="00821DAC" w:rsidP="002E5E63"/>
    <w:p w14:paraId="0DD54FF7" w14:textId="77777777" w:rsidR="002E5E63" w:rsidRDefault="002E5E63" w:rsidP="002E5E63"/>
    <w:p w14:paraId="4B696722" w14:textId="77777777" w:rsidR="002E5E63" w:rsidRPr="00FC7DD7" w:rsidRDefault="002E5E63" w:rsidP="002E5E63">
      <w:pPr>
        <w:pStyle w:val="Puesto"/>
        <w:jc w:val="center"/>
        <w:rPr>
          <w:i/>
          <w:sz w:val="40"/>
          <w:szCs w:val="40"/>
        </w:rPr>
      </w:pPr>
      <w:r>
        <w:rPr>
          <w:i/>
          <w:sz w:val="40"/>
          <w:szCs w:val="40"/>
        </w:rPr>
        <w:t>ORDEN DEL DIA</w:t>
      </w:r>
    </w:p>
    <w:p w14:paraId="25A66A3B" w14:textId="77777777" w:rsidR="002E5E63" w:rsidRDefault="002E5E63" w:rsidP="002E5E63">
      <w:pPr>
        <w:pStyle w:val="Sinespaciado"/>
        <w:jc w:val="center"/>
        <w:rPr>
          <w:rFonts w:ascii="Arial" w:hAnsi="Arial" w:cs="Arial"/>
          <w:b/>
          <w:i/>
          <w:sz w:val="32"/>
          <w:szCs w:val="32"/>
        </w:rPr>
      </w:pPr>
    </w:p>
    <w:p w14:paraId="2F0FC86C" w14:textId="0F17664B" w:rsidR="00884798" w:rsidRDefault="001250D4" w:rsidP="00FC429B">
      <w:pPr>
        <w:jc w:val="center"/>
        <w:rPr>
          <w:rFonts w:ascii="Arial" w:hAnsi="Arial" w:cs="Arial"/>
          <w:b/>
          <w:i/>
          <w:sz w:val="32"/>
          <w:szCs w:val="32"/>
        </w:rPr>
      </w:pPr>
      <w:r>
        <w:rPr>
          <w:rFonts w:ascii="Arial" w:hAnsi="Arial" w:cs="Arial"/>
          <w:b/>
          <w:i/>
          <w:sz w:val="32"/>
          <w:szCs w:val="32"/>
        </w:rPr>
        <w:t>DÉCIMA TERC</w:t>
      </w:r>
      <w:r w:rsidR="008C1EF9">
        <w:rPr>
          <w:rFonts w:ascii="Arial" w:hAnsi="Arial" w:cs="Arial"/>
          <w:b/>
          <w:i/>
          <w:sz w:val="32"/>
          <w:szCs w:val="32"/>
        </w:rPr>
        <w:t>ERA</w:t>
      </w:r>
      <w:r w:rsidR="00FC429B" w:rsidRPr="00FC429B">
        <w:rPr>
          <w:rFonts w:ascii="Arial" w:hAnsi="Arial" w:cs="Arial"/>
          <w:b/>
          <w:i/>
          <w:sz w:val="32"/>
          <w:szCs w:val="32"/>
        </w:rPr>
        <w:t xml:space="preserve"> SESIÓN ORDINARIA</w:t>
      </w:r>
    </w:p>
    <w:p w14:paraId="28ABDE53" w14:textId="33841AC1" w:rsidR="00FC429B" w:rsidRPr="00FC429B" w:rsidRDefault="00FC429B" w:rsidP="00FC429B">
      <w:pPr>
        <w:jc w:val="center"/>
        <w:rPr>
          <w:rFonts w:ascii="Arial" w:hAnsi="Arial" w:cs="Arial"/>
          <w:b/>
          <w:i/>
          <w:caps/>
          <w:sz w:val="28"/>
          <w:szCs w:val="28"/>
        </w:rPr>
      </w:pPr>
      <w:r w:rsidRPr="00FC429B">
        <w:rPr>
          <w:rFonts w:ascii="Arial" w:hAnsi="Arial" w:cs="Arial"/>
          <w:b/>
          <w:i/>
          <w:sz w:val="28"/>
          <w:szCs w:val="28"/>
        </w:rPr>
        <w:t xml:space="preserve">COMISIÓN EDILICIA PERMANENTE DE </w:t>
      </w:r>
      <w:r w:rsidRPr="00FC429B">
        <w:rPr>
          <w:rFonts w:ascii="Arial" w:hAnsi="Arial" w:cs="Arial"/>
          <w:b/>
          <w:i/>
          <w:caps/>
          <w:sz w:val="28"/>
          <w:szCs w:val="28"/>
        </w:rPr>
        <w:t>DESARROLLO</w:t>
      </w:r>
      <w:r w:rsidR="00990705">
        <w:rPr>
          <w:rFonts w:ascii="Arial" w:hAnsi="Arial" w:cs="Arial"/>
          <w:b/>
          <w:i/>
          <w:caps/>
          <w:sz w:val="28"/>
          <w:szCs w:val="28"/>
        </w:rPr>
        <w:t xml:space="preserve"> HUMANO, SALUD PÚBLICA E HIGIEN</w:t>
      </w:r>
      <w:r w:rsidRPr="00FC429B">
        <w:rPr>
          <w:rFonts w:ascii="Arial" w:hAnsi="Arial" w:cs="Arial"/>
          <w:b/>
          <w:i/>
          <w:caps/>
          <w:sz w:val="28"/>
          <w:szCs w:val="28"/>
        </w:rPr>
        <w:t>E Y COMBATE A LAS ADICCIONES</w:t>
      </w:r>
    </w:p>
    <w:p w14:paraId="4420516A" w14:textId="77777777" w:rsidR="00EB59FA" w:rsidRDefault="00EB59FA" w:rsidP="002E5E63">
      <w:pPr>
        <w:jc w:val="center"/>
        <w:rPr>
          <w:rFonts w:ascii="Arial" w:hAnsi="Arial" w:cs="Arial"/>
          <w:b/>
          <w:sz w:val="32"/>
          <w:szCs w:val="32"/>
        </w:rPr>
      </w:pPr>
      <w:bookmarkStart w:id="0" w:name="_GoBack"/>
      <w:bookmarkEnd w:id="0"/>
    </w:p>
    <w:p w14:paraId="26E02BF9" w14:textId="1934F7E7" w:rsidR="002E5E63" w:rsidRPr="008638B7" w:rsidRDefault="002E5E63" w:rsidP="002E5E63">
      <w:pPr>
        <w:pStyle w:val="Sinespaciado"/>
        <w:jc w:val="center"/>
        <w:rPr>
          <w:rFonts w:ascii="Arial" w:hAnsi="Arial" w:cs="Arial"/>
          <w:b/>
          <w:sz w:val="20"/>
          <w:szCs w:val="20"/>
        </w:rPr>
      </w:pPr>
      <w:r>
        <w:rPr>
          <w:rFonts w:ascii="Arial" w:hAnsi="Arial" w:cs="Arial"/>
          <w:b/>
          <w:sz w:val="20"/>
          <w:szCs w:val="20"/>
        </w:rPr>
        <w:t xml:space="preserve">                                                                 </w:t>
      </w:r>
      <w:r w:rsidR="001250D4">
        <w:rPr>
          <w:rFonts w:ascii="Arial" w:hAnsi="Arial" w:cs="Arial"/>
          <w:b/>
          <w:sz w:val="20"/>
          <w:szCs w:val="20"/>
        </w:rPr>
        <w:t xml:space="preserve">      </w:t>
      </w:r>
      <w:r w:rsidRPr="008638B7">
        <w:rPr>
          <w:rFonts w:ascii="Arial" w:hAnsi="Arial" w:cs="Arial"/>
          <w:b/>
          <w:sz w:val="20"/>
          <w:szCs w:val="20"/>
        </w:rPr>
        <w:t>LUGAR: Sala</w:t>
      </w:r>
      <w:r w:rsidR="008638B7" w:rsidRPr="008638B7">
        <w:rPr>
          <w:rFonts w:ascii="Arial" w:hAnsi="Arial" w:cs="Arial"/>
          <w:b/>
          <w:sz w:val="20"/>
          <w:szCs w:val="20"/>
        </w:rPr>
        <w:t xml:space="preserve"> de </w:t>
      </w:r>
      <w:r w:rsidR="001250D4">
        <w:rPr>
          <w:rFonts w:ascii="Arial" w:hAnsi="Arial" w:cs="Arial"/>
          <w:b/>
          <w:sz w:val="20"/>
          <w:szCs w:val="20"/>
        </w:rPr>
        <w:t>Capacitación Alberto Esquer G.</w:t>
      </w:r>
    </w:p>
    <w:p w14:paraId="0103A87B" w14:textId="166E7436" w:rsidR="002E5E63" w:rsidRPr="008638B7" w:rsidRDefault="002E5E63" w:rsidP="002E5E63">
      <w:pPr>
        <w:pStyle w:val="Sinespaciado"/>
        <w:jc w:val="center"/>
        <w:rPr>
          <w:rFonts w:ascii="Arial" w:hAnsi="Arial" w:cs="Arial"/>
          <w:b/>
          <w:sz w:val="20"/>
          <w:szCs w:val="20"/>
        </w:rPr>
      </w:pPr>
      <w:r w:rsidRPr="008638B7">
        <w:rPr>
          <w:rFonts w:ascii="Arial" w:hAnsi="Arial" w:cs="Arial"/>
          <w:b/>
          <w:sz w:val="20"/>
          <w:szCs w:val="20"/>
        </w:rPr>
        <w:t xml:space="preserve">                                                     FECHA: </w:t>
      </w:r>
      <w:r w:rsidR="001250D4">
        <w:rPr>
          <w:rFonts w:ascii="Arial" w:hAnsi="Arial" w:cs="Arial"/>
          <w:b/>
          <w:sz w:val="20"/>
          <w:szCs w:val="20"/>
        </w:rPr>
        <w:t>Miércole</w:t>
      </w:r>
      <w:r w:rsidR="008638B7" w:rsidRPr="008638B7">
        <w:rPr>
          <w:rFonts w:ascii="Arial" w:hAnsi="Arial" w:cs="Arial"/>
          <w:b/>
          <w:sz w:val="20"/>
          <w:szCs w:val="20"/>
        </w:rPr>
        <w:t>s</w:t>
      </w:r>
      <w:r w:rsidR="00AD009F" w:rsidRPr="008638B7">
        <w:rPr>
          <w:rFonts w:ascii="Arial" w:hAnsi="Arial" w:cs="Arial"/>
          <w:b/>
          <w:sz w:val="20"/>
          <w:szCs w:val="20"/>
        </w:rPr>
        <w:t>,</w:t>
      </w:r>
      <w:r w:rsidR="001250D4">
        <w:rPr>
          <w:rFonts w:ascii="Arial" w:hAnsi="Arial" w:cs="Arial"/>
          <w:b/>
          <w:sz w:val="20"/>
          <w:szCs w:val="20"/>
        </w:rPr>
        <w:t xml:space="preserve"> 01</w:t>
      </w:r>
      <w:r w:rsidR="004D11BC" w:rsidRPr="008638B7">
        <w:rPr>
          <w:rFonts w:ascii="Arial" w:hAnsi="Arial" w:cs="Arial"/>
          <w:b/>
          <w:sz w:val="20"/>
          <w:szCs w:val="20"/>
        </w:rPr>
        <w:t xml:space="preserve"> de </w:t>
      </w:r>
      <w:r w:rsidR="001250D4">
        <w:rPr>
          <w:rFonts w:ascii="Arial" w:hAnsi="Arial" w:cs="Arial"/>
          <w:b/>
          <w:sz w:val="20"/>
          <w:szCs w:val="20"/>
        </w:rPr>
        <w:t>julio</w:t>
      </w:r>
      <w:r w:rsidR="008638B7" w:rsidRPr="008638B7">
        <w:rPr>
          <w:rFonts w:ascii="Arial" w:hAnsi="Arial" w:cs="Arial"/>
          <w:b/>
          <w:sz w:val="20"/>
          <w:szCs w:val="20"/>
        </w:rPr>
        <w:t xml:space="preserve"> de 2020</w:t>
      </w:r>
      <w:r w:rsidR="00EB59FA" w:rsidRPr="008638B7">
        <w:rPr>
          <w:rFonts w:ascii="Arial" w:hAnsi="Arial" w:cs="Arial"/>
          <w:b/>
          <w:sz w:val="20"/>
          <w:szCs w:val="20"/>
        </w:rPr>
        <w:t xml:space="preserve"> </w:t>
      </w:r>
    </w:p>
    <w:p w14:paraId="046332EE" w14:textId="2F68AEAF" w:rsidR="002E5E63" w:rsidRPr="00FC7DD7" w:rsidRDefault="002E5E63" w:rsidP="002E5E63">
      <w:pPr>
        <w:pStyle w:val="Sinespaciado"/>
        <w:ind w:left="1416" w:firstLine="708"/>
        <w:rPr>
          <w:rFonts w:ascii="Arial" w:hAnsi="Arial" w:cs="Arial"/>
          <w:b/>
          <w:sz w:val="20"/>
          <w:szCs w:val="20"/>
        </w:rPr>
      </w:pPr>
      <w:r w:rsidRPr="008638B7">
        <w:rPr>
          <w:rFonts w:ascii="Arial" w:hAnsi="Arial" w:cs="Arial"/>
          <w:b/>
          <w:sz w:val="20"/>
          <w:szCs w:val="20"/>
        </w:rPr>
        <w:t xml:space="preserve">                 </w:t>
      </w:r>
      <w:r w:rsidR="008638B7" w:rsidRPr="008638B7">
        <w:rPr>
          <w:rFonts w:ascii="Arial" w:hAnsi="Arial" w:cs="Arial"/>
          <w:b/>
          <w:sz w:val="20"/>
          <w:szCs w:val="20"/>
        </w:rPr>
        <w:t xml:space="preserve">           </w:t>
      </w:r>
      <w:r w:rsidR="001250D4">
        <w:rPr>
          <w:rFonts w:ascii="Arial" w:hAnsi="Arial" w:cs="Arial"/>
          <w:b/>
          <w:sz w:val="20"/>
          <w:szCs w:val="20"/>
        </w:rPr>
        <w:t xml:space="preserve">       </w:t>
      </w:r>
      <w:r w:rsidRPr="008638B7">
        <w:rPr>
          <w:rFonts w:ascii="Arial" w:hAnsi="Arial" w:cs="Arial"/>
          <w:b/>
          <w:sz w:val="20"/>
          <w:szCs w:val="20"/>
        </w:rPr>
        <w:t xml:space="preserve">HORA: </w:t>
      </w:r>
      <w:r w:rsidR="00946F06" w:rsidRPr="008638B7">
        <w:rPr>
          <w:rFonts w:ascii="Arial" w:hAnsi="Arial" w:cs="Arial"/>
          <w:b/>
          <w:sz w:val="20"/>
          <w:szCs w:val="20"/>
        </w:rPr>
        <w:t>1</w:t>
      </w:r>
      <w:r w:rsidR="001250D4">
        <w:rPr>
          <w:rFonts w:ascii="Arial" w:hAnsi="Arial" w:cs="Arial"/>
          <w:b/>
          <w:sz w:val="20"/>
          <w:szCs w:val="20"/>
        </w:rPr>
        <w:t>0</w:t>
      </w:r>
      <w:r w:rsidRPr="008638B7">
        <w:rPr>
          <w:rFonts w:ascii="Arial" w:hAnsi="Arial" w:cs="Arial"/>
          <w:b/>
          <w:sz w:val="20"/>
          <w:szCs w:val="20"/>
        </w:rPr>
        <w:t>:</w:t>
      </w:r>
      <w:r w:rsidR="001250D4">
        <w:rPr>
          <w:rFonts w:ascii="Arial" w:hAnsi="Arial" w:cs="Arial"/>
          <w:b/>
          <w:sz w:val="20"/>
          <w:szCs w:val="20"/>
        </w:rPr>
        <w:t>3</w:t>
      </w:r>
      <w:r w:rsidRPr="008638B7">
        <w:rPr>
          <w:rFonts w:ascii="Arial" w:hAnsi="Arial" w:cs="Arial"/>
          <w:b/>
          <w:sz w:val="20"/>
          <w:szCs w:val="20"/>
        </w:rPr>
        <w:t>0</w:t>
      </w:r>
      <w:r w:rsidR="00AD009F" w:rsidRPr="008638B7">
        <w:rPr>
          <w:rFonts w:ascii="Arial" w:hAnsi="Arial" w:cs="Arial"/>
          <w:b/>
          <w:sz w:val="20"/>
          <w:szCs w:val="20"/>
        </w:rPr>
        <w:t xml:space="preserve"> horas</w:t>
      </w:r>
      <w:r w:rsidRPr="008638B7">
        <w:rPr>
          <w:rFonts w:ascii="Arial" w:hAnsi="Arial" w:cs="Arial"/>
          <w:b/>
          <w:sz w:val="20"/>
          <w:szCs w:val="20"/>
        </w:rPr>
        <w:t>.</w:t>
      </w:r>
    </w:p>
    <w:p w14:paraId="25965CC6" w14:textId="77777777" w:rsidR="00EB59FA" w:rsidRDefault="00EB59FA" w:rsidP="00EB59FA">
      <w:pPr>
        <w:tabs>
          <w:tab w:val="left" w:pos="2481"/>
        </w:tabs>
        <w:jc w:val="center"/>
        <w:rPr>
          <w:rFonts w:ascii="Arial" w:hAnsi="Arial" w:cs="Arial"/>
          <w:b/>
          <w:sz w:val="36"/>
          <w:szCs w:val="36"/>
        </w:rPr>
      </w:pPr>
    </w:p>
    <w:p w14:paraId="5E8A9B62" w14:textId="77777777" w:rsidR="001250D4" w:rsidRPr="008137BD" w:rsidRDefault="001250D4" w:rsidP="001250D4">
      <w:pPr>
        <w:tabs>
          <w:tab w:val="left" w:pos="2481"/>
        </w:tabs>
        <w:jc w:val="center"/>
        <w:rPr>
          <w:rFonts w:ascii="Arial" w:hAnsi="Arial" w:cs="Arial"/>
          <w:b/>
          <w:noProof w:val="0"/>
        </w:rPr>
      </w:pPr>
      <w:r w:rsidRPr="008137BD">
        <w:rPr>
          <w:rFonts w:ascii="Arial" w:hAnsi="Arial" w:cs="Arial"/>
          <w:b/>
          <w:noProof w:val="0"/>
        </w:rPr>
        <w:t>ORDEN DEL DIA</w:t>
      </w:r>
    </w:p>
    <w:p w14:paraId="0677E63B" w14:textId="77777777" w:rsidR="001250D4" w:rsidRPr="008137BD" w:rsidRDefault="001250D4" w:rsidP="001250D4">
      <w:pPr>
        <w:tabs>
          <w:tab w:val="left" w:pos="2481"/>
        </w:tabs>
        <w:jc w:val="center"/>
        <w:rPr>
          <w:rFonts w:ascii="Arial" w:hAnsi="Arial" w:cs="Arial"/>
          <w:b/>
          <w:noProof w:val="0"/>
        </w:rPr>
      </w:pPr>
    </w:p>
    <w:p w14:paraId="40C820ED" w14:textId="77777777" w:rsidR="001250D4" w:rsidRPr="008137BD" w:rsidRDefault="001250D4" w:rsidP="001250D4">
      <w:pPr>
        <w:pStyle w:val="Prrafodelista"/>
        <w:numPr>
          <w:ilvl w:val="0"/>
          <w:numId w:val="2"/>
        </w:numPr>
        <w:tabs>
          <w:tab w:val="left" w:pos="2481"/>
        </w:tabs>
        <w:spacing w:line="240" w:lineRule="auto"/>
        <w:ind w:left="786"/>
        <w:jc w:val="both"/>
        <w:rPr>
          <w:rFonts w:ascii="Arial" w:hAnsi="Arial" w:cs="Arial"/>
          <w:sz w:val="24"/>
          <w:szCs w:val="24"/>
          <w:lang w:val="es-ES_tradnl"/>
        </w:rPr>
      </w:pPr>
      <w:r w:rsidRPr="008137BD">
        <w:rPr>
          <w:rFonts w:ascii="Arial" w:hAnsi="Arial" w:cs="Arial"/>
          <w:sz w:val="24"/>
          <w:szCs w:val="24"/>
          <w:lang w:val="es-ES_tradnl"/>
        </w:rPr>
        <w:t xml:space="preserve">Lista de asistencia y declaración de Quórum Legal </w:t>
      </w:r>
    </w:p>
    <w:p w14:paraId="58A4067A" w14:textId="77777777" w:rsidR="001250D4" w:rsidRPr="008137BD" w:rsidRDefault="001250D4" w:rsidP="001250D4">
      <w:pPr>
        <w:pStyle w:val="Prrafodelista"/>
        <w:numPr>
          <w:ilvl w:val="0"/>
          <w:numId w:val="2"/>
        </w:numPr>
        <w:tabs>
          <w:tab w:val="left" w:pos="2481"/>
        </w:tabs>
        <w:spacing w:line="240" w:lineRule="auto"/>
        <w:ind w:left="786"/>
        <w:jc w:val="both"/>
        <w:rPr>
          <w:rFonts w:ascii="Arial" w:hAnsi="Arial" w:cs="Arial"/>
          <w:sz w:val="24"/>
          <w:szCs w:val="24"/>
          <w:lang w:val="es-ES_tradnl"/>
        </w:rPr>
      </w:pPr>
      <w:r w:rsidRPr="008137BD">
        <w:rPr>
          <w:rFonts w:ascii="Arial" w:hAnsi="Arial" w:cs="Arial"/>
          <w:sz w:val="24"/>
          <w:szCs w:val="24"/>
          <w:lang w:val="es-ES_tradnl"/>
        </w:rPr>
        <w:t>Lectura y aprobación del orden del día</w:t>
      </w:r>
    </w:p>
    <w:p w14:paraId="2799631E" w14:textId="77777777" w:rsidR="001250D4" w:rsidRPr="008137BD" w:rsidRDefault="001250D4" w:rsidP="001250D4">
      <w:pPr>
        <w:pStyle w:val="Prrafodelista"/>
        <w:numPr>
          <w:ilvl w:val="0"/>
          <w:numId w:val="2"/>
        </w:numPr>
        <w:tabs>
          <w:tab w:val="left" w:pos="2481"/>
        </w:tabs>
        <w:spacing w:line="240" w:lineRule="auto"/>
        <w:ind w:left="786"/>
        <w:jc w:val="both"/>
        <w:rPr>
          <w:rFonts w:ascii="Arial" w:hAnsi="Arial" w:cs="Arial"/>
          <w:sz w:val="24"/>
          <w:szCs w:val="24"/>
          <w:lang w:val="es-ES_tradnl"/>
        </w:rPr>
      </w:pPr>
      <w:r w:rsidRPr="008137BD">
        <w:rPr>
          <w:rFonts w:ascii="Arial" w:hAnsi="Arial" w:cs="Arial"/>
          <w:sz w:val="24"/>
          <w:szCs w:val="24"/>
          <w:lang w:val="es-ES_tradnl"/>
        </w:rPr>
        <w:t xml:space="preserve">Dar a conocer el turno que en Sesión Pública Extraordinaria de Ayuntamiento No. 54 celebrada el día 27 de mayo del 2020, en el punto No. 5 del orden del día, le fue girado a la Comisión Edilicia Permanente de Desarrollo Humano, Salud Pública e Higiene y Combate a las Adicciones como convocante, y a las Comisiones Edilicias Permanentes de Administración Pública, Reglamentos y Gobernación como coadyuvantes, y a la Comisiones Edilicias Permanentes de Participación Ciudadana y Vecinal, Derechos Humanos, de Equidad de Género y Asuntos Indígenas, Deportes, Recreación y Atención a la Juventud, Cultura, Educación y Festividades Cívicas como invitadas, a efecto de que sea analizada la propuesta del reforma del </w:t>
      </w:r>
      <w:r w:rsidRPr="008137BD">
        <w:rPr>
          <w:rFonts w:ascii="Arial" w:hAnsi="Arial" w:cs="Arial"/>
          <w:b/>
          <w:sz w:val="24"/>
          <w:szCs w:val="24"/>
          <w:lang w:val="es-ES_tradnl"/>
        </w:rPr>
        <w:t xml:space="preserve">Reglamento de Policía y Orden Público para el Municipio de Zapotlán el Grande, Jalisco, </w:t>
      </w:r>
      <w:r w:rsidRPr="008137BD">
        <w:rPr>
          <w:rFonts w:ascii="Arial" w:hAnsi="Arial" w:cs="Arial"/>
          <w:sz w:val="24"/>
          <w:szCs w:val="24"/>
          <w:lang w:val="es-ES_tradnl"/>
        </w:rPr>
        <w:t xml:space="preserve">presentada a su discusión plenaria para su aprobación tanto en lo general como en lo particular. </w:t>
      </w:r>
    </w:p>
    <w:p w14:paraId="427C45D9" w14:textId="06EFA7E7" w:rsidR="001250D4" w:rsidRPr="008137BD" w:rsidRDefault="001250D4" w:rsidP="001250D4">
      <w:pPr>
        <w:pStyle w:val="Prrafodelista"/>
        <w:numPr>
          <w:ilvl w:val="0"/>
          <w:numId w:val="2"/>
        </w:numPr>
        <w:tabs>
          <w:tab w:val="left" w:pos="2481"/>
        </w:tabs>
        <w:spacing w:line="240" w:lineRule="auto"/>
        <w:ind w:left="786"/>
        <w:jc w:val="both"/>
        <w:rPr>
          <w:rFonts w:ascii="Arial" w:hAnsi="Arial" w:cs="Arial"/>
          <w:sz w:val="24"/>
          <w:szCs w:val="24"/>
          <w:lang w:val="es-ES_tradnl"/>
        </w:rPr>
      </w:pPr>
      <w:r w:rsidRPr="008137BD">
        <w:rPr>
          <w:rFonts w:ascii="Arial" w:hAnsi="Arial" w:cs="Arial"/>
          <w:sz w:val="24"/>
          <w:szCs w:val="24"/>
          <w:lang w:val="es-ES_tradnl"/>
        </w:rPr>
        <w:t>Dar a conocer el turno que en Sesión Pública Ordinaria de Ayuntamiento No. 15 celebrada el día 16 de junio del 2020, en el punto No. 19 del orden del día, le fue girado a la Comisión Edilicia P</w:t>
      </w:r>
      <w:r>
        <w:rPr>
          <w:rFonts w:ascii="Arial" w:hAnsi="Arial" w:cs="Arial"/>
          <w:sz w:val="24"/>
          <w:szCs w:val="24"/>
          <w:lang w:val="es-ES_tradnl"/>
        </w:rPr>
        <w:t xml:space="preserve">ermanente de Desarrollo Humano, </w:t>
      </w:r>
      <w:r w:rsidRPr="008137BD">
        <w:rPr>
          <w:rFonts w:ascii="Arial" w:hAnsi="Arial" w:cs="Arial"/>
          <w:sz w:val="24"/>
          <w:szCs w:val="24"/>
          <w:lang w:val="es-ES_tradnl"/>
        </w:rPr>
        <w:t xml:space="preserve">Salud Pública e Higiene y Combate a las Adicciones como convocante, y a las Comisiones Edilicias Permanentes de Administración Pública, Reglamentos y Gobernación, como coadyuvantes, a efecto de que sea analizada la propuesta del reforma del </w:t>
      </w:r>
      <w:r w:rsidRPr="008137BD">
        <w:rPr>
          <w:rFonts w:ascii="Arial" w:hAnsi="Arial" w:cs="Arial"/>
          <w:b/>
          <w:sz w:val="24"/>
          <w:szCs w:val="24"/>
          <w:lang w:val="es-ES_tradnl"/>
        </w:rPr>
        <w:t>Reglamento de Salud para el</w:t>
      </w:r>
      <w:r>
        <w:rPr>
          <w:rFonts w:ascii="Arial" w:hAnsi="Arial" w:cs="Arial"/>
          <w:b/>
          <w:sz w:val="24"/>
          <w:szCs w:val="24"/>
          <w:lang w:val="es-ES_tradnl"/>
        </w:rPr>
        <w:t xml:space="preserve"> </w:t>
      </w:r>
      <w:r w:rsidRPr="008137BD">
        <w:rPr>
          <w:rFonts w:ascii="Arial" w:hAnsi="Arial" w:cs="Arial"/>
          <w:b/>
          <w:sz w:val="24"/>
          <w:szCs w:val="24"/>
          <w:lang w:val="es-ES_tradnl"/>
        </w:rPr>
        <w:t xml:space="preserve">Municipio de Zapotlán el Grande, Jalisco, </w:t>
      </w:r>
      <w:r w:rsidRPr="008137BD">
        <w:rPr>
          <w:rFonts w:ascii="Arial" w:hAnsi="Arial" w:cs="Arial"/>
          <w:sz w:val="24"/>
          <w:szCs w:val="24"/>
          <w:lang w:val="es-ES_tradnl"/>
        </w:rPr>
        <w:t xml:space="preserve">presentada a su discusión plenaria para su aprobación tanto en lo general como en lo particular.  </w:t>
      </w:r>
    </w:p>
    <w:p w14:paraId="34906867" w14:textId="77777777" w:rsidR="001250D4" w:rsidRPr="008137BD" w:rsidRDefault="001250D4" w:rsidP="001250D4">
      <w:pPr>
        <w:pStyle w:val="Prrafodelista"/>
        <w:numPr>
          <w:ilvl w:val="0"/>
          <w:numId w:val="2"/>
        </w:numPr>
        <w:tabs>
          <w:tab w:val="left" w:pos="2481"/>
        </w:tabs>
        <w:ind w:left="786"/>
        <w:jc w:val="both"/>
        <w:rPr>
          <w:rFonts w:ascii="Arial" w:hAnsi="Arial" w:cs="Arial"/>
          <w:sz w:val="24"/>
          <w:szCs w:val="24"/>
          <w:lang w:val="es-ES_tradnl"/>
        </w:rPr>
      </w:pPr>
      <w:r w:rsidRPr="008137BD">
        <w:rPr>
          <w:rFonts w:ascii="Arial" w:hAnsi="Arial" w:cs="Arial"/>
          <w:sz w:val="24"/>
          <w:szCs w:val="24"/>
          <w:lang w:val="es-ES_tradnl"/>
        </w:rPr>
        <w:t>Asuntos varios</w:t>
      </w:r>
    </w:p>
    <w:p w14:paraId="230217B4" w14:textId="77777777" w:rsidR="001250D4" w:rsidRPr="008137BD" w:rsidRDefault="001250D4" w:rsidP="001250D4">
      <w:pPr>
        <w:pStyle w:val="Prrafodelista"/>
        <w:numPr>
          <w:ilvl w:val="0"/>
          <w:numId w:val="2"/>
        </w:numPr>
        <w:tabs>
          <w:tab w:val="left" w:pos="2481"/>
        </w:tabs>
        <w:ind w:left="786"/>
        <w:jc w:val="both"/>
        <w:rPr>
          <w:rFonts w:ascii="Arial" w:hAnsi="Arial" w:cs="Arial"/>
          <w:sz w:val="24"/>
          <w:szCs w:val="24"/>
          <w:lang w:val="es-ES_tradnl"/>
        </w:rPr>
      </w:pPr>
      <w:r w:rsidRPr="008137BD">
        <w:rPr>
          <w:rFonts w:ascii="Arial" w:hAnsi="Arial" w:cs="Arial"/>
          <w:sz w:val="24"/>
          <w:szCs w:val="24"/>
          <w:lang w:val="es-ES_tradnl"/>
        </w:rPr>
        <w:t>Clausura</w:t>
      </w:r>
    </w:p>
    <w:p w14:paraId="09247964" w14:textId="77777777" w:rsidR="002E5E63" w:rsidRPr="004D11BC" w:rsidRDefault="002E5E63" w:rsidP="002E5E63">
      <w:pPr>
        <w:rPr>
          <w:sz w:val="32"/>
          <w:szCs w:val="32"/>
        </w:rPr>
      </w:pPr>
    </w:p>
    <w:sectPr w:rsidR="002E5E63" w:rsidRPr="004D11BC" w:rsidSect="00E2602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3FE18" w14:textId="77777777" w:rsidR="007A6B06" w:rsidRDefault="007A6B06" w:rsidP="007C73C4">
      <w:r>
        <w:separator/>
      </w:r>
    </w:p>
  </w:endnote>
  <w:endnote w:type="continuationSeparator" w:id="0">
    <w:p w14:paraId="10AC55B4" w14:textId="77777777" w:rsidR="007A6B06" w:rsidRDefault="007A6B06"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C861B83" w14:textId="77777777" w:rsidR="007C73C4" w:rsidRDefault="007C73C4">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1530BA" w14:textId="77777777" w:rsidR="007C73C4" w:rsidRDefault="007C73C4">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581B7B" w14:textId="77777777" w:rsidR="007C73C4" w:rsidRDefault="007C73C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91E0E" w14:textId="77777777" w:rsidR="007A6B06" w:rsidRDefault="007A6B06" w:rsidP="007C73C4">
      <w:r>
        <w:separator/>
      </w:r>
    </w:p>
  </w:footnote>
  <w:footnote w:type="continuationSeparator" w:id="0">
    <w:p w14:paraId="5D798C5D" w14:textId="77777777" w:rsidR="007A6B06" w:rsidRDefault="007A6B06" w:rsidP="007C7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29CC30D" w14:textId="77777777" w:rsidR="007C73C4" w:rsidRDefault="007A6B06">
    <w:pPr>
      <w:pStyle w:val="Encabezado"/>
    </w:pPr>
    <w:r>
      <w:rPr>
        <w:lang w:val="es-ES"/>
      </w:rPr>
      <w:pict w14:anchorId="045F5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4306705" w14:textId="77777777" w:rsidR="007C73C4" w:rsidRDefault="007A6B06">
    <w:pPr>
      <w:pStyle w:val="Encabezado"/>
    </w:pPr>
    <w:r>
      <w:rPr>
        <w:lang w:val="es-ES"/>
      </w:rPr>
      <w:pict w14:anchorId="58A03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47F8036" w14:textId="77777777" w:rsidR="007C73C4" w:rsidRDefault="007A6B06">
    <w:pPr>
      <w:pStyle w:val="Encabezado"/>
    </w:pPr>
    <w:r>
      <w:rPr>
        <w:lang w:val="es-ES"/>
      </w:rPr>
      <w:pict w14:anchorId="14B32B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43015B7"/>
    <w:multiLevelType w:val="hybridMultilevel"/>
    <w:tmpl w:val="6546B8E2"/>
    <w:lvl w:ilvl="0" w:tplc="0C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4A457EDC"/>
    <w:multiLevelType w:val="hybridMultilevel"/>
    <w:tmpl w:val="1E725E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D5FCF"/>
    <w:rsid w:val="000E27C9"/>
    <w:rsid w:val="00112A63"/>
    <w:rsid w:val="00116ABD"/>
    <w:rsid w:val="00122505"/>
    <w:rsid w:val="001250D4"/>
    <w:rsid w:val="00151625"/>
    <w:rsid w:val="00155903"/>
    <w:rsid w:val="001B2E67"/>
    <w:rsid w:val="001C2CC2"/>
    <w:rsid w:val="001C4625"/>
    <w:rsid w:val="00294C47"/>
    <w:rsid w:val="002D1BD4"/>
    <w:rsid w:val="002E5E63"/>
    <w:rsid w:val="003E573C"/>
    <w:rsid w:val="0049347E"/>
    <w:rsid w:val="004A2E6C"/>
    <w:rsid w:val="004B553A"/>
    <w:rsid w:val="004D11BC"/>
    <w:rsid w:val="00543D7B"/>
    <w:rsid w:val="005A7863"/>
    <w:rsid w:val="00627EF7"/>
    <w:rsid w:val="0063244E"/>
    <w:rsid w:val="00634D50"/>
    <w:rsid w:val="00647B46"/>
    <w:rsid w:val="006C76D8"/>
    <w:rsid w:val="0076762F"/>
    <w:rsid w:val="007A6B06"/>
    <w:rsid w:val="007C73C4"/>
    <w:rsid w:val="00821DAC"/>
    <w:rsid w:val="0084646D"/>
    <w:rsid w:val="008638B7"/>
    <w:rsid w:val="00884798"/>
    <w:rsid w:val="008B14E3"/>
    <w:rsid w:val="008B1ACB"/>
    <w:rsid w:val="008C1EF9"/>
    <w:rsid w:val="008C5DCC"/>
    <w:rsid w:val="00946F06"/>
    <w:rsid w:val="00955BC3"/>
    <w:rsid w:val="00990705"/>
    <w:rsid w:val="009B04FD"/>
    <w:rsid w:val="00A566E0"/>
    <w:rsid w:val="00AB22E7"/>
    <w:rsid w:val="00AD009F"/>
    <w:rsid w:val="00AD288F"/>
    <w:rsid w:val="00B346C7"/>
    <w:rsid w:val="00B401F2"/>
    <w:rsid w:val="00B41479"/>
    <w:rsid w:val="00B42C80"/>
    <w:rsid w:val="00B629EF"/>
    <w:rsid w:val="00B9182E"/>
    <w:rsid w:val="00BB202C"/>
    <w:rsid w:val="00BE1519"/>
    <w:rsid w:val="00BF2C50"/>
    <w:rsid w:val="00C2492C"/>
    <w:rsid w:val="00C61765"/>
    <w:rsid w:val="00E126FD"/>
    <w:rsid w:val="00E26023"/>
    <w:rsid w:val="00E546BB"/>
    <w:rsid w:val="00EB59FA"/>
    <w:rsid w:val="00EF63CD"/>
    <w:rsid w:val="00F336E4"/>
    <w:rsid w:val="00FC429B"/>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7EFBA8E6"/>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Textodeglobo">
    <w:name w:val="Balloon Text"/>
    <w:basedOn w:val="Normal"/>
    <w:link w:val="TextodegloboCar"/>
    <w:uiPriority w:val="99"/>
    <w:semiHidden/>
    <w:unhideWhenUsed/>
    <w:rsid w:val="004A2E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2E6C"/>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93396">
      <w:bodyDiv w:val="1"/>
      <w:marLeft w:val="0"/>
      <w:marRight w:val="0"/>
      <w:marTop w:val="0"/>
      <w:marBottom w:val="0"/>
      <w:divBdr>
        <w:top w:val="none" w:sz="0" w:space="0" w:color="auto"/>
        <w:left w:val="none" w:sz="0" w:space="0" w:color="auto"/>
        <w:bottom w:val="none" w:sz="0" w:space="0" w:color="auto"/>
        <w:right w:val="none" w:sz="0" w:space="0" w:color="auto"/>
      </w:divBdr>
    </w:div>
    <w:div w:id="17791747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A2357-EE78-A043-A9A7-B89845744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319</Words>
  <Characters>1759</Characters>
  <Application>Microsoft Macintosh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19</cp:revision>
  <cp:lastPrinted>2019-10-07T23:54:00Z</cp:lastPrinted>
  <dcterms:created xsi:type="dcterms:W3CDTF">2019-05-23T18:00:00Z</dcterms:created>
  <dcterms:modified xsi:type="dcterms:W3CDTF">2020-06-30T15:43:00Z</dcterms:modified>
</cp:coreProperties>
</file>