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67E1" w14:textId="77777777" w:rsidR="00840788" w:rsidRPr="00C834C4" w:rsidRDefault="00840788" w:rsidP="00A059AD">
      <w:pPr>
        <w:jc w:val="both"/>
        <w:rPr>
          <w:rFonts w:eastAsia="Calibri"/>
          <w:b/>
          <w:sz w:val="28"/>
          <w:szCs w:val="28"/>
        </w:rPr>
      </w:pPr>
    </w:p>
    <w:p w14:paraId="50D6FE13" w14:textId="77777777" w:rsidR="00840788" w:rsidRPr="00C834C4" w:rsidRDefault="00CC49D4" w:rsidP="00A059AD">
      <w:pPr>
        <w:jc w:val="both"/>
        <w:rPr>
          <w:rFonts w:eastAsia="Calibri"/>
          <w:b/>
          <w:sz w:val="28"/>
          <w:szCs w:val="28"/>
        </w:rPr>
      </w:pPr>
      <w:r w:rsidRPr="00C834C4">
        <w:rPr>
          <w:rFonts w:eastAsia="Calibri"/>
          <w:b/>
          <w:sz w:val="28"/>
          <w:szCs w:val="28"/>
        </w:rPr>
        <w:t xml:space="preserve">H. AYUNTAMIENTO CONSTITUCIONAL </w:t>
      </w:r>
    </w:p>
    <w:p w14:paraId="62DE08D9" w14:textId="77777777" w:rsidR="00840788" w:rsidRPr="00C834C4" w:rsidRDefault="00CC49D4" w:rsidP="00A059AD">
      <w:pPr>
        <w:jc w:val="both"/>
        <w:rPr>
          <w:rFonts w:eastAsia="Calibri"/>
          <w:b/>
          <w:sz w:val="28"/>
          <w:szCs w:val="28"/>
        </w:rPr>
      </w:pPr>
      <w:r w:rsidRPr="00C834C4">
        <w:rPr>
          <w:rFonts w:eastAsia="Calibri"/>
          <w:b/>
          <w:sz w:val="28"/>
          <w:szCs w:val="28"/>
        </w:rPr>
        <w:t xml:space="preserve">DE ZAPOTLÁN EL GRANDE, JALISCO </w:t>
      </w:r>
    </w:p>
    <w:p w14:paraId="7B0666E3" w14:textId="77777777" w:rsidR="00840788" w:rsidRPr="00C834C4" w:rsidRDefault="00CC49D4" w:rsidP="00A059AD">
      <w:pPr>
        <w:jc w:val="both"/>
        <w:rPr>
          <w:rFonts w:eastAsia="Calibri"/>
          <w:sz w:val="28"/>
          <w:szCs w:val="28"/>
        </w:rPr>
      </w:pPr>
      <w:r w:rsidRPr="00C834C4">
        <w:rPr>
          <w:rFonts w:eastAsia="Calibri"/>
          <w:b/>
          <w:sz w:val="28"/>
          <w:szCs w:val="28"/>
        </w:rPr>
        <w:t>PRESENTE</w:t>
      </w:r>
      <w:r w:rsidRPr="00C834C4">
        <w:rPr>
          <w:rFonts w:eastAsia="Calibri"/>
          <w:sz w:val="28"/>
          <w:szCs w:val="28"/>
        </w:rPr>
        <w:t>.</w:t>
      </w:r>
    </w:p>
    <w:p w14:paraId="3FA60E8C" w14:textId="77777777" w:rsidR="00840788" w:rsidRPr="002C39A1" w:rsidRDefault="00CC49D4" w:rsidP="00A059AD">
      <w:pPr>
        <w:spacing w:line="276" w:lineRule="auto"/>
        <w:jc w:val="both"/>
        <w:rPr>
          <w:rFonts w:eastAsia="Calibri"/>
          <w:sz w:val="24"/>
          <w:szCs w:val="24"/>
        </w:rPr>
      </w:pPr>
      <w:r w:rsidRPr="00C834C4">
        <w:rPr>
          <w:rFonts w:eastAsia="Calibri"/>
          <w:sz w:val="28"/>
          <w:szCs w:val="28"/>
        </w:rPr>
        <w:t xml:space="preserve"> </w:t>
      </w:r>
    </w:p>
    <w:p w14:paraId="6088E2E7" w14:textId="4A3D341E" w:rsidR="00840788" w:rsidRPr="002C39A1" w:rsidRDefault="00CC49D4" w:rsidP="00A059AD">
      <w:pPr>
        <w:spacing w:line="276" w:lineRule="auto"/>
        <w:jc w:val="both"/>
        <w:rPr>
          <w:rFonts w:eastAsia="Calibri"/>
          <w:sz w:val="24"/>
          <w:szCs w:val="24"/>
        </w:rPr>
      </w:pPr>
      <w:r w:rsidRPr="002C39A1">
        <w:rPr>
          <w:rFonts w:eastAsia="Calibri"/>
          <w:sz w:val="24"/>
          <w:szCs w:val="24"/>
        </w:rPr>
        <w:t xml:space="preserve">               Quien motiva y suscribe la presente, C</w:t>
      </w:r>
      <w:r w:rsidRPr="002C39A1">
        <w:rPr>
          <w:rFonts w:eastAsia="Calibri"/>
          <w:b/>
          <w:sz w:val="24"/>
          <w:szCs w:val="24"/>
        </w:rPr>
        <w:t xml:space="preserve">. </w:t>
      </w:r>
      <w:r w:rsidR="00960B8F" w:rsidRPr="002C39A1">
        <w:rPr>
          <w:rFonts w:eastAsia="Calibri"/>
          <w:b/>
          <w:sz w:val="24"/>
          <w:szCs w:val="24"/>
        </w:rPr>
        <w:t>Eva María de Jesús Barreto</w:t>
      </w:r>
      <w:r w:rsidRPr="002C39A1">
        <w:rPr>
          <w:rFonts w:eastAsia="Calibri"/>
          <w:sz w:val="24"/>
          <w:szCs w:val="24"/>
        </w:rPr>
        <w:t xml:space="preserve">, en mi carácter de </w:t>
      </w:r>
      <w:r w:rsidR="00960B8F" w:rsidRPr="002C39A1">
        <w:rPr>
          <w:rFonts w:eastAsia="Calibri"/>
          <w:sz w:val="24"/>
          <w:szCs w:val="24"/>
        </w:rPr>
        <w:t xml:space="preserve">Regidora </w:t>
      </w:r>
      <w:r w:rsidRPr="002C39A1">
        <w:rPr>
          <w:rFonts w:eastAsia="Calibri"/>
          <w:sz w:val="24"/>
          <w:szCs w:val="24"/>
        </w:rPr>
        <w:t>President</w:t>
      </w:r>
      <w:r w:rsidR="00960B8F" w:rsidRPr="002C39A1">
        <w:rPr>
          <w:rFonts w:eastAsia="Calibri"/>
          <w:sz w:val="24"/>
          <w:szCs w:val="24"/>
        </w:rPr>
        <w:t>a</w:t>
      </w:r>
      <w:r w:rsidRPr="002C39A1">
        <w:rPr>
          <w:rFonts w:eastAsia="Calibri"/>
          <w:sz w:val="24"/>
          <w:szCs w:val="24"/>
        </w:rPr>
        <w:t xml:space="preserve"> </w:t>
      </w:r>
      <w:r w:rsidR="00960B8F" w:rsidRPr="002C39A1">
        <w:rPr>
          <w:rFonts w:eastAsia="Calibri"/>
          <w:sz w:val="24"/>
          <w:szCs w:val="24"/>
        </w:rPr>
        <w:t xml:space="preserve">de la Comisión Edilicia Permanente de Derechos Humanos, Equidad de Género y Asuntos Indígenas de la Administración Pública </w:t>
      </w:r>
      <w:r w:rsidRPr="002C39A1">
        <w:rPr>
          <w:rFonts w:eastAsia="Calibri"/>
          <w:sz w:val="24"/>
          <w:szCs w:val="24"/>
        </w:rPr>
        <w:t>Municipal de Zapotlán el Grande, Jalisco, con fundamento en lo dispuesto por los artículos 115 fracci</w:t>
      </w:r>
      <w:r w:rsidR="0018764F" w:rsidRPr="002C39A1">
        <w:rPr>
          <w:rFonts w:eastAsia="Calibri"/>
          <w:sz w:val="24"/>
          <w:szCs w:val="24"/>
        </w:rPr>
        <w:t>ón</w:t>
      </w:r>
      <w:r w:rsidRPr="002C39A1">
        <w:rPr>
          <w:rFonts w:eastAsia="Calibri"/>
          <w:sz w:val="24"/>
          <w:szCs w:val="24"/>
        </w:rPr>
        <w:t xml:space="preserve"> II de la Constitución Política de los Estados Unidos Mexicanos; 28 fracción IV de la Constitución Política del Estado de Jalisco; </w:t>
      </w:r>
      <w:r w:rsidR="0018764F" w:rsidRPr="002C39A1">
        <w:rPr>
          <w:rFonts w:eastAsia="Calibri"/>
          <w:sz w:val="24"/>
          <w:szCs w:val="24"/>
        </w:rPr>
        <w:t xml:space="preserve">37 fracción II, </w:t>
      </w:r>
      <w:r w:rsidRPr="002C39A1">
        <w:rPr>
          <w:rFonts w:eastAsia="Calibri"/>
          <w:sz w:val="24"/>
          <w:szCs w:val="24"/>
        </w:rPr>
        <w:t xml:space="preserve">38 fracciones </w:t>
      </w:r>
      <w:r w:rsidR="0018764F" w:rsidRPr="002C39A1">
        <w:rPr>
          <w:rFonts w:eastAsia="Calibri"/>
          <w:sz w:val="24"/>
          <w:szCs w:val="24"/>
        </w:rPr>
        <w:t>XVII</w:t>
      </w:r>
      <w:r w:rsidRPr="002C39A1">
        <w:rPr>
          <w:rFonts w:eastAsia="Calibri"/>
          <w:sz w:val="24"/>
          <w:szCs w:val="24"/>
        </w:rPr>
        <w:t xml:space="preserve"> y </w:t>
      </w:r>
      <w:r w:rsidR="0018764F" w:rsidRPr="002C39A1">
        <w:rPr>
          <w:rFonts w:eastAsia="Calibri"/>
          <w:sz w:val="24"/>
          <w:szCs w:val="24"/>
        </w:rPr>
        <w:t xml:space="preserve">50 fracción </w:t>
      </w:r>
      <w:r w:rsidR="00B22235" w:rsidRPr="002C39A1">
        <w:rPr>
          <w:rFonts w:eastAsia="Calibri"/>
          <w:sz w:val="24"/>
          <w:szCs w:val="24"/>
        </w:rPr>
        <w:t>VIII</w:t>
      </w:r>
      <w:r w:rsidRPr="002C39A1">
        <w:rPr>
          <w:rFonts w:eastAsia="Calibri"/>
          <w:sz w:val="24"/>
          <w:szCs w:val="24"/>
        </w:rPr>
        <w:t xml:space="preserve"> de la Ley del Gobierno y la Administración Pública Municipal del Estado de Jalisco; 86, 87 fracción I</w:t>
      </w:r>
      <w:r w:rsidR="00B22235" w:rsidRPr="002C39A1">
        <w:rPr>
          <w:rFonts w:eastAsia="Calibri"/>
          <w:sz w:val="24"/>
          <w:szCs w:val="24"/>
        </w:rPr>
        <w:t>I</w:t>
      </w:r>
      <w:r w:rsidRPr="002C39A1">
        <w:rPr>
          <w:rFonts w:eastAsia="Calibri"/>
          <w:sz w:val="24"/>
          <w:szCs w:val="24"/>
        </w:rPr>
        <w:t>, 91</w:t>
      </w:r>
      <w:r w:rsidR="00CA362F" w:rsidRPr="002C39A1">
        <w:rPr>
          <w:rFonts w:eastAsia="Calibri"/>
          <w:sz w:val="24"/>
          <w:szCs w:val="24"/>
        </w:rPr>
        <w:t xml:space="preserve"> </w:t>
      </w:r>
      <w:r w:rsidRPr="002C39A1">
        <w:rPr>
          <w:rFonts w:eastAsia="Calibri"/>
          <w:sz w:val="24"/>
          <w:szCs w:val="24"/>
        </w:rPr>
        <w:t xml:space="preserve">y 100 del Reglamento Interior del Ayuntamiento de Zapotlán el Grande, Jalisco, me permito presentar a la consideración de éste H. Ayuntamiento en Pleno, la siguiente </w:t>
      </w:r>
      <w:r w:rsidRPr="002C39A1">
        <w:rPr>
          <w:rFonts w:eastAsia="Calibri"/>
          <w:iCs/>
          <w:sz w:val="24"/>
          <w:szCs w:val="24"/>
        </w:rPr>
        <w:t xml:space="preserve"> </w:t>
      </w:r>
      <w:bookmarkStart w:id="0" w:name="_Hlk151136770"/>
      <w:bookmarkStart w:id="1" w:name="_Hlk155376874"/>
      <w:r w:rsidRPr="002C39A1">
        <w:rPr>
          <w:rFonts w:eastAsia="Calibri"/>
          <w:b/>
          <w:iCs/>
          <w:sz w:val="24"/>
          <w:szCs w:val="24"/>
        </w:rPr>
        <w:t>“</w:t>
      </w:r>
      <w:r w:rsidR="00245473" w:rsidRPr="002C39A1">
        <w:rPr>
          <w:rFonts w:eastAsia="Calibri"/>
          <w:b/>
          <w:iCs/>
          <w:sz w:val="24"/>
          <w:szCs w:val="24"/>
        </w:rPr>
        <w:t xml:space="preserve">INICIATIVA DE ACUERDO </w:t>
      </w:r>
      <w:bookmarkEnd w:id="0"/>
      <w:r w:rsidR="00245473" w:rsidRPr="002C39A1">
        <w:rPr>
          <w:rFonts w:eastAsia="Calibri"/>
          <w:b/>
          <w:iCs/>
          <w:sz w:val="24"/>
          <w:szCs w:val="24"/>
        </w:rPr>
        <w:t xml:space="preserve">QUE AUTORIZA LA PARTICIPACIÓN  EN EL PROGRAMA PARA EL ADELANTO, BIENESTAR E IGUALDAD DE LAS MUJERES </w:t>
      </w:r>
      <w:r w:rsidR="002C39A1">
        <w:rPr>
          <w:rFonts w:eastAsia="Calibri"/>
          <w:b/>
          <w:iCs/>
          <w:sz w:val="24"/>
          <w:szCs w:val="24"/>
        </w:rPr>
        <w:t>(PROABIM)</w:t>
      </w:r>
      <w:r w:rsidR="00245473" w:rsidRPr="002C39A1">
        <w:rPr>
          <w:rFonts w:eastAsia="Calibri"/>
          <w:b/>
          <w:iCs/>
          <w:sz w:val="24"/>
          <w:szCs w:val="24"/>
        </w:rPr>
        <w:t xml:space="preserve"> 2024</w:t>
      </w:r>
      <w:r w:rsidR="002C39A1">
        <w:rPr>
          <w:rFonts w:eastAsia="Calibri"/>
          <w:b/>
          <w:iCs/>
          <w:sz w:val="24"/>
          <w:szCs w:val="24"/>
        </w:rPr>
        <w:t>, EN LA MODALIDAD II</w:t>
      </w:r>
      <w:r w:rsidR="00AB5A59" w:rsidRPr="002C39A1">
        <w:rPr>
          <w:rFonts w:eastAsia="Calibri"/>
          <w:b/>
          <w:bCs/>
          <w:color w:val="000000"/>
          <w:sz w:val="24"/>
          <w:szCs w:val="24"/>
        </w:rPr>
        <w:t>”</w:t>
      </w:r>
      <w:bookmarkEnd w:id="1"/>
      <w:r w:rsidRPr="002C39A1">
        <w:rPr>
          <w:rFonts w:eastAsia="Calibri"/>
          <w:sz w:val="24"/>
          <w:szCs w:val="24"/>
        </w:rPr>
        <w:t xml:space="preserve">, sirviendo de fundamento a la presente la siguiente: </w:t>
      </w:r>
    </w:p>
    <w:p w14:paraId="7E75B425" w14:textId="77777777" w:rsidR="00840788" w:rsidRPr="00C834C4" w:rsidRDefault="00840788" w:rsidP="00A059AD">
      <w:pPr>
        <w:spacing w:line="276" w:lineRule="auto"/>
        <w:jc w:val="both"/>
        <w:rPr>
          <w:rFonts w:eastAsia="Calibri"/>
          <w:sz w:val="24"/>
          <w:szCs w:val="24"/>
        </w:rPr>
      </w:pPr>
    </w:p>
    <w:p w14:paraId="15D79DB7" w14:textId="4BD952C6" w:rsidR="00F03B8E" w:rsidRPr="00C834C4" w:rsidRDefault="00CC49D4" w:rsidP="00A059AD">
      <w:pPr>
        <w:pBdr>
          <w:top w:val="nil"/>
          <w:left w:val="nil"/>
          <w:bottom w:val="nil"/>
          <w:right w:val="nil"/>
          <w:between w:val="nil"/>
        </w:pBdr>
        <w:spacing w:line="276" w:lineRule="auto"/>
        <w:jc w:val="center"/>
        <w:rPr>
          <w:rFonts w:eastAsia="Calibri"/>
          <w:b/>
          <w:bCs/>
          <w:color w:val="000000"/>
          <w:sz w:val="28"/>
          <w:szCs w:val="28"/>
        </w:rPr>
      </w:pPr>
      <w:r w:rsidRPr="00C834C4">
        <w:rPr>
          <w:rFonts w:eastAsia="Calibri"/>
          <w:b/>
          <w:bCs/>
          <w:color w:val="000000"/>
          <w:sz w:val="28"/>
          <w:szCs w:val="28"/>
        </w:rPr>
        <w:t>ANTECEDENTES</w:t>
      </w:r>
    </w:p>
    <w:p w14:paraId="7221054C" w14:textId="77777777" w:rsidR="00840788" w:rsidRPr="00C834C4" w:rsidRDefault="00840788" w:rsidP="00A059AD">
      <w:pPr>
        <w:spacing w:line="276" w:lineRule="auto"/>
        <w:rPr>
          <w:rFonts w:eastAsia="Calibri"/>
          <w:sz w:val="24"/>
          <w:szCs w:val="24"/>
        </w:rPr>
      </w:pPr>
    </w:p>
    <w:p w14:paraId="56731334" w14:textId="7A8AE377" w:rsidR="00A17DD1" w:rsidRPr="00C834C4" w:rsidRDefault="00CC49D4" w:rsidP="00A17DD1">
      <w:pPr>
        <w:spacing w:line="276" w:lineRule="auto"/>
        <w:jc w:val="both"/>
        <w:rPr>
          <w:rFonts w:eastAsia="Calibri"/>
          <w:sz w:val="24"/>
          <w:szCs w:val="24"/>
        </w:rPr>
      </w:pPr>
      <w:r w:rsidRPr="00C834C4">
        <w:rPr>
          <w:rFonts w:eastAsia="Calibri"/>
          <w:sz w:val="24"/>
          <w:szCs w:val="24"/>
        </w:rPr>
        <w:t xml:space="preserve">              </w:t>
      </w:r>
      <w:r w:rsidR="002A2ACB" w:rsidRPr="00C834C4">
        <w:rPr>
          <w:rFonts w:eastAsia="Calibri"/>
          <w:sz w:val="24"/>
          <w:szCs w:val="24"/>
        </w:rPr>
        <w:t>1</w:t>
      </w:r>
      <w:r w:rsidRPr="00C834C4">
        <w:rPr>
          <w:rFonts w:eastAsia="Calibri"/>
          <w:sz w:val="24"/>
          <w:szCs w:val="24"/>
        </w:rPr>
        <w:t xml:space="preserve">.- </w:t>
      </w:r>
      <w:r w:rsidR="001527E7" w:rsidRPr="00C834C4">
        <w:rPr>
          <w:rFonts w:eastAsia="Calibri"/>
          <w:sz w:val="24"/>
          <w:szCs w:val="24"/>
        </w:rPr>
        <w:t xml:space="preserve">Con fecha </w:t>
      </w:r>
      <w:r w:rsidR="00245473" w:rsidRPr="00C834C4">
        <w:rPr>
          <w:rFonts w:eastAsia="Calibri"/>
          <w:sz w:val="24"/>
          <w:szCs w:val="24"/>
        </w:rPr>
        <w:t xml:space="preserve">05 </w:t>
      </w:r>
      <w:r w:rsidR="001527E7" w:rsidRPr="00C834C4">
        <w:rPr>
          <w:rFonts w:eastAsia="Calibri"/>
          <w:sz w:val="24"/>
          <w:szCs w:val="24"/>
        </w:rPr>
        <w:t xml:space="preserve">de </w:t>
      </w:r>
      <w:r w:rsidR="00245473" w:rsidRPr="00C834C4">
        <w:rPr>
          <w:rFonts w:eastAsia="Calibri"/>
          <w:sz w:val="24"/>
          <w:szCs w:val="24"/>
        </w:rPr>
        <w:t>enero</w:t>
      </w:r>
      <w:r w:rsidR="001527E7" w:rsidRPr="00C834C4">
        <w:rPr>
          <w:rFonts w:eastAsia="Calibri"/>
          <w:sz w:val="24"/>
          <w:szCs w:val="24"/>
        </w:rPr>
        <w:t xml:space="preserve"> del año 20</w:t>
      </w:r>
      <w:r w:rsidR="00245473" w:rsidRPr="00C834C4">
        <w:rPr>
          <w:rFonts w:eastAsia="Calibri"/>
          <w:sz w:val="24"/>
          <w:szCs w:val="24"/>
        </w:rPr>
        <w:t xml:space="preserve">24 Se recibió en Sala de Regidores de este Ayuntamiento Municipal de Zapotlán el Grande, Jalisco, el oficio 002/2024, firmado por la C. Alma Yadira Figueroa Coronel, </w:t>
      </w:r>
      <w:r w:rsidR="00A17DD1" w:rsidRPr="00C834C4">
        <w:rPr>
          <w:rFonts w:eastAsia="Calibri"/>
          <w:sz w:val="24"/>
          <w:szCs w:val="24"/>
        </w:rPr>
        <w:t xml:space="preserve">Directora De Igualdad Sustantiva Entre Mujeres Y Hombres, el cual se anexa a la presente iniciativa, en el que solicita de manera textual lo siguiente: </w:t>
      </w:r>
    </w:p>
    <w:p w14:paraId="041699F9" w14:textId="77777777" w:rsidR="00A17DD1" w:rsidRPr="00C834C4" w:rsidRDefault="00A17DD1" w:rsidP="00A17DD1">
      <w:pPr>
        <w:spacing w:line="276" w:lineRule="auto"/>
        <w:jc w:val="both"/>
        <w:rPr>
          <w:rFonts w:eastAsia="Calibri"/>
          <w:sz w:val="24"/>
          <w:szCs w:val="24"/>
        </w:rPr>
      </w:pPr>
    </w:p>
    <w:p w14:paraId="429E707F" w14:textId="744765F8" w:rsidR="001527E7" w:rsidRPr="00C834C4" w:rsidRDefault="00A17DD1" w:rsidP="00A17DD1">
      <w:pPr>
        <w:spacing w:line="276" w:lineRule="auto"/>
        <w:ind w:left="720"/>
        <w:jc w:val="both"/>
        <w:rPr>
          <w:rFonts w:eastAsia="Calibri"/>
          <w:sz w:val="24"/>
          <w:szCs w:val="24"/>
        </w:rPr>
      </w:pPr>
      <w:r w:rsidRPr="00C834C4">
        <w:rPr>
          <w:rFonts w:eastAsia="Calibri"/>
          <w:sz w:val="24"/>
          <w:szCs w:val="24"/>
        </w:rPr>
        <w:t xml:space="preserve">…Aprovecho la ocasión con la finalidad de solicitarle a Usted de la manera más atenta y urgente, acuerdo o certificación mediante el cual el cabildo autoriza a la persona Titular de la Presidencia Municipal en funciones a celebrar convenios con el Gobierno Federal y sus dependencias o entidades o en específico con el </w:t>
      </w:r>
      <w:proofErr w:type="spellStart"/>
      <w:r w:rsidRPr="00C834C4">
        <w:rPr>
          <w:rFonts w:eastAsia="Calibri"/>
          <w:sz w:val="24"/>
          <w:szCs w:val="24"/>
        </w:rPr>
        <w:t>InMujeres</w:t>
      </w:r>
      <w:proofErr w:type="spellEnd"/>
      <w:r w:rsidRPr="00C834C4">
        <w:rPr>
          <w:rFonts w:eastAsia="Calibri"/>
          <w:sz w:val="24"/>
          <w:szCs w:val="24"/>
        </w:rPr>
        <w:t xml:space="preserve">, para la Participación n en el PROGRAMA PARA EL ADELANTO, BIENESTAR E IGUALDAD DE LAS MUJERES PARA EL EJERCICIO FISCAL 2024. Y una vez cumpliendo con la documentación jurídica poder registrar el proyecto “HAGAMOS SONAR NUESTROS DERECHOS EN ZAPOTLÁN EL GRANDE”, PROYECTO QUE SERÁ EJECUTADO POR LA Dirección </w:t>
      </w:r>
      <w:r w:rsidRPr="00C834C4">
        <w:rPr>
          <w:rFonts w:eastAsia="Calibri"/>
          <w:sz w:val="24"/>
          <w:szCs w:val="24"/>
        </w:rPr>
        <w:lastRenderedPageBreak/>
        <w:t>de IGUALDAD Sustantiva entre Mujeres y Hombres del Municipio de Zapotlán el Grande</w:t>
      </w:r>
      <w:r w:rsidR="001527E7" w:rsidRPr="00C834C4">
        <w:rPr>
          <w:rFonts w:eastAsia="Calibri"/>
          <w:b/>
          <w:bCs/>
          <w:sz w:val="24"/>
          <w:szCs w:val="24"/>
        </w:rPr>
        <w:t xml:space="preserve">. </w:t>
      </w:r>
    </w:p>
    <w:p w14:paraId="21630636" w14:textId="77777777" w:rsidR="00AF45EE" w:rsidRPr="00C834C4" w:rsidRDefault="00AF45EE" w:rsidP="00C834C4">
      <w:pPr>
        <w:spacing w:line="276" w:lineRule="auto"/>
        <w:jc w:val="both"/>
        <w:rPr>
          <w:rFonts w:eastAsia="Calibri"/>
          <w:sz w:val="24"/>
          <w:szCs w:val="24"/>
        </w:rPr>
      </w:pPr>
    </w:p>
    <w:p w14:paraId="551B5644" w14:textId="64BCB19D" w:rsidR="00060D0F" w:rsidRPr="00C834C4" w:rsidRDefault="00060D0F" w:rsidP="00A059AD">
      <w:pPr>
        <w:spacing w:line="276" w:lineRule="auto"/>
        <w:jc w:val="center"/>
        <w:rPr>
          <w:rFonts w:eastAsia="Calibri"/>
          <w:b/>
          <w:bCs/>
          <w:sz w:val="28"/>
          <w:szCs w:val="28"/>
        </w:rPr>
      </w:pPr>
      <w:r w:rsidRPr="00C834C4">
        <w:rPr>
          <w:rFonts w:eastAsia="Calibri"/>
          <w:b/>
          <w:bCs/>
          <w:sz w:val="28"/>
          <w:szCs w:val="28"/>
        </w:rPr>
        <w:t>CONSIDERANDO</w:t>
      </w:r>
      <w:bookmarkStart w:id="2" w:name="_gjdgxs" w:colFirst="0" w:colLast="0"/>
      <w:bookmarkEnd w:id="2"/>
      <w:r w:rsidR="006F7672" w:rsidRPr="00C834C4">
        <w:rPr>
          <w:rFonts w:eastAsia="Calibri"/>
          <w:b/>
          <w:bCs/>
          <w:sz w:val="28"/>
          <w:szCs w:val="28"/>
        </w:rPr>
        <w:t>S</w:t>
      </w:r>
    </w:p>
    <w:p w14:paraId="0AF916C3" w14:textId="77777777" w:rsidR="00060D0F" w:rsidRPr="00C834C4" w:rsidRDefault="00060D0F" w:rsidP="00A059AD">
      <w:pPr>
        <w:spacing w:line="276" w:lineRule="auto"/>
        <w:jc w:val="both"/>
        <w:rPr>
          <w:rFonts w:eastAsia="Calibri"/>
          <w:b/>
          <w:bCs/>
          <w:sz w:val="24"/>
          <w:szCs w:val="24"/>
        </w:rPr>
      </w:pPr>
    </w:p>
    <w:p w14:paraId="48EDDE39" w14:textId="54926A42" w:rsidR="00A17DD1" w:rsidRDefault="00E84BCE" w:rsidP="00A059AD">
      <w:pPr>
        <w:spacing w:line="276" w:lineRule="auto"/>
        <w:ind w:firstLine="720"/>
        <w:jc w:val="both"/>
        <w:rPr>
          <w:rFonts w:eastAsia="Calibri"/>
          <w:sz w:val="24"/>
          <w:szCs w:val="24"/>
        </w:rPr>
      </w:pPr>
      <w:r w:rsidRPr="00C834C4">
        <w:rPr>
          <w:rFonts w:eastAsia="Calibri"/>
          <w:sz w:val="24"/>
          <w:szCs w:val="24"/>
        </w:rPr>
        <w:t>I.-</w:t>
      </w:r>
      <w:r w:rsidR="00A17DD1" w:rsidRPr="00C834C4">
        <w:rPr>
          <w:rFonts w:eastAsia="Calibri"/>
          <w:sz w:val="24"/>
          <w:szCs w:val="24"/>
        </w:rPr>
        <w:t xml:space="preserve">La Constitución Política de los Estados Unidos Mexicanos, en su artículo 115 establece que los Estados adoptarán, para su régimen interior la forma de Gobierno republicano , representativo, popular, teniendo como base su división territorial y de su organización política y administrativa el Municipio libre, la Constitución política del Estado de jalisco en sus artículos 73,77,80,88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2,37,38, y demás relativos y aplicables reconoce al municipio como nivel de Gobierno, base de la organización política, administrativa y de la división territorial del Estado de Jalisco. </w:t>
      </w:r>
    </w:p>
    <w:p w14:paraId="3F902B08" w14:textId="77777777" w:rsidR="00C834C4" w:rsidRPr="00C834C4" w:rsidRDefault="00C834C4" w:rsidP="00A059AD">
      <w:pPr>
        <w:spacing w:line="276" w:lineRule="auto"/>
        <w:ind w:firstLine="720"/>
        <w:jc w:val="both"/>
        <w:rPr>
          <w:rFonts w:eastAsia="Calibri"/>
          <w:sz w:val="24"/>
          <w:szCs w:val="24"/>
        </w:rPr>
      </w:pPr>
    </w:p>
    <w:p w14:paraId="25FD8571" w14:textId="4CB91E33" w:rsidR="00131E12" w:rsidRPr="00C834C4" w:rsidRDefault="00131E12" w:rsidP="00A059AD">
      <w:pPr>
        <w:spacing w:line="276" w:lineRule="auto"/>
        <w:ind w:firstLine="720"/>
        <w:jc w:val="both"/>
        <w:rPr>
          <w:rFonts w:eastAsia="Calibri"/>
          <w:sz w:val="24"/>
          <w:szCs w:val="24"/>
        </w:rPr>
      </w:pPr>
      <w:r w:rsidRPr="00C834C4">
        <w:rPr>
          <w:rFonts w:eastAsia="Calibri"/>
          <w:sz w:val="24"/>
          <w:szCs w:val="24"/>
        </w:rPr>
        <w:t>II.- De conformidad por lo dispuesto por los artículos 1° y 4° de la Constitución política de los Estados unidos Mexicanos, la Convención sobre la eliminación de todas las For</w:t>
      </w:r>
      <w:r w:rsidR="00C834C4" w:rsidRPr="00C834C4">
        <w:rPr>
          <w:rFonts w:eastAsia="Calibri"/>
          <w:sz w:val="24"/>
          <w:szCs w:val="24"/>
        </w:rPr>
        <w:t>m</w:t>
      </w:r>
      <w:r w:rsidRPr="00C834C4">
        <w:rPr>
          <w:rFonts w:eastAsia="Calibri"/>
          <w:sz w:val="24"/>
          <w:szCs w:val="24"/>
        </w:rPr>
        <w:t>as de Discriminación  contra la Mujer (CEDAW), la Convención  Interamericana para Prevenir, Sancionar y Erradicar la Violencia contra la Mujer  (Belém do Pará), y por lo previsto en la Ley del instituto Nacional de las Mujeres, ley General para la igualdad entre Mujeres y Hombres y la Ley General de Acceso de las Mujeres a una Vida Libre de Violencia se constituye el Programa para el Adelanto, Bienestar  e Igualdad de las Mujeres (PROABIM) PARA EL EJERCICIO Fiscal 2024.</w:t>
      </w:r>
    </w:p>
    <w:p w14:paraId="4AB9516C" w14:textId="77777777" w:rsidR="00A059AD" w:rsidRPr="00C834C4" w:rsidRDefault="00A059AD" w:rsidP="00A059AD">
      <w:pPr>
        <w:spacing w:line="276" w:lineRule="auto"/>
        <w:ind w:firstLine="720"/>
        <w:jc w:val="both"/>
        <w:rPr>
          <w:rFonts w:eastAsia="Calibri"/>
          <w:sz w:val="24"/>
          <w:szCs w:val="24"/>
        </w:rPr>
      </w:pPr>
    </w:p>
    <w:p w14:paraId="439E7EBA" w14:textId="1CF6EDA4" w:rsidR="00E85BBB" w:rsidRPr="00C834C4" w:rsidRDefault="00E85BBB" w:rsidP="00A059AD">
      <w:pPr>
        <w:spacing w:line="276" w:lineRule="auto"/>
        <w:ind w:firstLine="720"/>
        <w:jc w:val="both"/>
        <w:rPr>
          <w:rFonts w:eastAsia="Calibri"/>
          <w:sz w:val="24"/>
          <w:szCs w:val="24"/>
        </w:rPr>
      </w:pPr>
      <w:r w:rsidRPr="00C834C4">
        <w:rPr>
          <w:rFonts w:eastAsia="Calibri"/>
          <w:sz w:val="24"/>
          <w:szCs w:val="24"/>
        </w:rPr>
        <w:t>III.-</w:t>
      </w:r>
      <w:r w:rsidR="001527E7" w:rsidRPr="00C834C4">
        <w:rPr>
          <w:rFonts w:eastAsia="Calibri"/>
          <w:sz w:val="24"/>
          <w:szCs w:val="24"/>
        </w:rPr>
        <w:t xml:space="preserve"> </w:t>
      </w:r>
      <w:r w:rsidR="00131E12" w:rsidRPr="00C834C4">
        <w:rPr>
          <w:rFonts w:eastAsia="Calibri"/>
          <w:sz w:val="24"/>
          <w:szCs w:val="24"/>
        </w:rPr>
        <w:t xml:space="preserve">El </w:t>
      </w:r>
      <w:r w:rsidR="00C834C4" w:rsidRPr="00C834C4">
        <w:rPr>
          <w:rFonts w:eastAsia="Calibri"/>
          <w:sz w:val="24"/>
          <w:szCs w:val="24"/>
        </w:rPr>
        <w:t xml:space="preserve">INMUJERES </w:t>
      </w:r>
      <w:r w:rsidR="00131E12" w:rsidRPr="00C834C4">
        <w:rPr>
          <w:rFonts w:eastAsia="Calibri"/>
          <w:sz w:val="24"/>
          <w:szCs w:val="24"/>
        </w:rPr>
        <w:t xml:space="preserve">es un Organismo Público Descentralizado de la Administración pública Federal, con personalidad jurídica, patrimonio propio y autonomía técnica y de gestión para el cumplimiento de sus atribuciones , objetivos y fines, de conformidad con lo dispuesto por el artículo 2° de la Ley del instituto nacional de las Mujeres, Publicado en el Diario Oficial  de fecha 12 de enero del año 2001, y ultima reforma de fecha 20 de mayo del año 2021, su objetivo general es promover y fomentar las condiciones que posibiliten la no discriminación, la igualdad de oportunidades y de trato entre los géneros, el e3jercicio pleno de todos los derechos de las mujeres y su participación equitativa en la vida política, cultural , económica y social del país, bajo los </w:t>
      </w:r>
      <w:r w:rsidR="00131E12" w:rsidRPr="00C834C4">
        <w:rPr>
          <w:rFonts w:eastAsia="Calibri"/>
          <w:sz w:val="24"/>
          <w:szCs w:val="24"/>
        </w:rPr>
        <w:lastRenderedPageBreak/>
        <w:t xml:space="preserve">criterios de transversalidad, federalismo y fortalecimiento de los vínculos con los poderes legislativo y judicial en sus ámbitos federal y estatal. </w:t>
      </w:r>
    </w:p>
    <w:p w14:paraId="69F09514" w14:textId="6675D468" w:rsidR="00B659A4" w:rsidRDefault="00B659A4" w:rsidP="00A059AD">
      <w:pPr>
        <w:spacing w:line="276" w:lineRule="auto"/>
        <w:ind w:firstLine="720"/>
        <w:jc w:val="both"/>
        <w:rPr>
          <w:rFonts w:eastAsia="Calibri"/>
          <w:sz w:val="24"/>
          <w:szCs w:val="24"/>
        </w:rPr>
      </w:pPr>
      <w:r w:rsidRPr="00C834C4">
        <w:rPr>
          <w:rFonts w:eastAsia="Calibri"/>
          <w:sz w:val="24"/>
          <w:szCs w:val="24"/>
        </w:rPr>
        <w:t xml:space="preserve">IV.- Que conforme al artículo 25° de la referida Ley </w:t>
      </w:r>
      <w:r w:rsidR="002C39A1" w:rsidRPr="00C834C4">
        <w:rPr>
          <w:rFonts w:eastAsia="Calibri"/>
          <w:sz w:val="24"/>
          <w:szCs w:val="24"/>
        </w:rPr>
        <w:t>Orgánica</w:t>
      </w:r>
      <w:r w:rsidRPr="00C834C4">
        <w:rPr>
          <w:rFonts w:eastAsia="Calibri"/>
          <w:sz w:val="24"/>
          <w:szCs w:val="24"/>
        </w:rPr>
        <w:t xml:space="preserve">, la Secretaría de igualdad Sustantiva entre Mujeres y hombres, tiene entre sus facultades, fungir como eje rector y gestor de políticas estatales para el acceso de las mujeres a una vida libre de violencia a fin de garantizar sus derechos humanos conforme al derecho nacional e internacional de la materia , ejerciendo las funciones y atribuciones de Mecanismos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el acceso a una vida libre de violencia y conforme al Reglamento interno de la Secretaría , le compete diseñar, promover, implementar, monitorear y evaluar políticas, programas y proyectos que, de manera transversal  e interseccional se orienten hacia la eliminación  de las desigualdades, la violencia y toda forma de discriminación hacia las mujeres, siendo el feminicidio  la expresión  mas violenta haca ellas y a los derechos humanos qu7e puede vivir una mujer y con ello sus hijas e hijos. </w:t>
      </w:r>
    </w:p>
    <w:p w14:paraId="72F984AD" w14:textId="77777777" w:rsidR="00C834C4" w:rsidRPr="00C834C4" w:rsidRDefault="00C834C4" w:rsidP="00A059AD">
      <w:pPr>
        <w:spacing w:line="276" w:lineRule="auto"/>
        <w:ind w:firstLine="720"/>
        <w:jc w:val="both"/>
        <w:rPr>
          <w:rFonts w:eastAsia="Calibri"/>
          <w:sz w:val="24"/>
          <w:szCs w:val="24"/>
        </w:rPr>
      </w:pPr>
    </w:p>
    <w:p w14:paraId="6D15FF5B" w14:textId="69935625" w:rsidR="00B659A4" w:rsidRDefault="00B659A4" w:rsidP="00A059AD">
      <w:pPr>
        <w:spacing w:line="276" w:lineRule="auto"/>
        <w:ind w:firstLine="720"/>
        <w:jc w:val="both"/>
        <w:rPr>
          <w:rFonts w:eastAsia="Calibri"/>
          <w:sz w:val="24"/>
          <w:szCs w:val="24"/>
        </w:rPr>
      </w:pPr>
      <w:r w:rsidRPr="00C834C4">
        <w:rPr>
          <w:rFonts w:eastAsia="Calibri"/>
          <w:sz w:val="24"/>
          <w:szCs w:val="24"/>
        </w:rPr>
        <w:t xml:space="preserve">V.- El H. Ayuntamiento de Zapotlán el grande, impulsa, diseña e implementa programas de </w:t>
      </w:r>
      <w:r w:rsidR="002E6B48" w:rsidRPr="00C834C4">
        <w:rPr>
          <w:rFonts w:eastAsia="Calibri"/>
          <w:sz w:val="24"/>
          <w:szCs w:val="24"/>
        </w:rPr>
        <w:t>investigación</w:t>
      </w:r>
      <w:r w:rsidRPr="00C834C4">
        <w:rPr>
          <w:rFonts w:eastAsia="Calibri"/>
          <w:sz w:val="24"/>
          <w:szCs w:val="24"/>
        </w:rPr>
        <w:t xml:space="preserve">, difusión y asesoría, para incorporar la Perspectiva de </w:t>
      </w:r>
      <w:r w:rsidR="002E6B48" w:rsidRPr="00C834C4">
        <w:rPr>
          <w:rFonts w:eastAsia="Calibri"/>
          <w:sz w:val="24"/>
          <w:szCs w:val="24"/>
        </w:rPr>
        <w:t>Género como</w:t>
      </w:r>
      <w:r w:rsidRPr="00C834C4">
        <w:rPr>
          <w:rFonts w:eastAsia="Calibri"/>
          <w:sz w:val="24"/>
          <w:szCs w:val="24"/>
        </w:rPr>
        <w:t xml:space="preserve"> política general en los diferentes ámbitos de la vida municipal con el propósito de favorecer el avance de las mujeres a través de la </w:t>
      </w:r>
      <w:r w:rsidR="002E6B48" w:rsidRPr="00C834C4">
        <w:rPr>
          <w:rFonts w:eastAsia="Calibri"/>
          <w:sz w:val="24"/>
          <w:szCs w:val="24"/>
        </w:rPr>
        <w:t>Dirección</w:t>
      </w:r>
      <w:r w:rsidRPr="00C834C4">
        <w:rPr>
          <w:rFonts w:eastAsia="Calibri"/>
          <w:sz w:val="24"/>
          <w:szCs w:val="24"/>
        </w:rPr>
        <w:t xml:space="preserve"> de Igualdad Sustantiva entre Mujeres y Hombres. </w:t>
      </w:r>
    </w:p>
    <w:p w14:paraId="35116040" w14:textId="77777777" w:rsidR="00C834C4" w:rsidRPr="00C834C4" w:rsidRDefault="00C834C4" w:rsidP="00A059AD">
      <w:pPr>
        <w:spacing w:line="276" w:lineRule="auto"/>
        <w:ind w:firstLine="720"/>
        <w:jc w:val="both"/>
        <w:rPr>
          <w:rFonts w:eastAsia="Calibri"/>
          <w:sz w:val="24"/>
          <w:szCs w:val="24"/>
        </w:rPr>
      </w:pPr>
    </w:p>
    <w:p w14:paraId="34AC0709" w14:textId="4F65E049" w:rsidR="00B659A4" w:rsidRPr="00C834C4" w:rsidRDefault="00B659A4" w:rsidP="00A059AD">
      <w:pPr>
        <w:spacing w:line="276" w:lineRule="auto"/>
        <w:ind w:firstLine="720"/>
        <w:jc w:val="both"/>
        <w:rPr>
          <w:rFonts w:eastAsia="Calibri"/>
          <w:sz w:val="24"/>
          <w:szCs w:val="24"/>
        </w:rPr>
      </w:pPr>
      <w:r w:rsidRPr="00C834C4">
        <w:rPr>
          <w:rFonts w:eastAsia="Calibri"/>
          <w:sz w:val="24"/>
          <w:szCs w:val="24"/>
        </w:rPr>
        <w:t xml:space="preserve">VI.- </w:t>
      </w:r>
      <w:r w:rsidR="002C39A1">
        <w:rPr>
          <w:rFonts w:eastAsia="Calibri"/>
          <w:sz w:val="24"/>
          <w:szCs w:val="24"/>
        </w:rPr>
        <w:t>E</w:t>
      </w:r>
      <w:r w:rsidRPr="00C834C4">
        <w:rPr>
          <w:rFonts w:eastAsia="Calibri"/>
          <w:sz w:val="24"/>
          <w:szCs w:val="24"/>
        </w:rPr>
        <w:t>l 26 de diciembre de 202</w:t>
      </w:r>
      <w:r w:rsidR="00A81902">
        <w:rPr>
          <w:rFonts w:eastAsia="Calibri"/>
          <w:sz w:val="24"/>
          <w:szCs w:val="24"/>
        </w:rPr>
        <w:t>3</w:t>
      </w:r>
      <w:r w:rsidRPr="00C834C4">
        <w:rPr>
          <w:rFonts w:eastAsia="Calibri"/>
          <w:sz w:val="24"/>
          <w:szCs w:val="24"/>
        </w:rPr>
        <w:t>, el “</w:t>
      </w:r>
      <w:r w:rsidR="00C834C4" w:rsidRPr="00C834C4">
        <w:rPr>
          <w:rFonts w:eastAsia="Calibri"/>
          <w:sz w:val="24"/>
          <w:szCs w:val="24"/>
        </w:rPr>
        <w:t>INMUJERES</w:t>
      </w:r>
      <w:r w:rsidRPr="00C834C4">
        <w:rPr>
          <w:rFonts w:eastAsia="Calibri"/>
          <w:sz w:val="24"/>
          <w:szCs w:val="24"/>
        </w:rPr>
        <w:t>”</w:t>
      </w:r>
      <w:r w:rsidR="002E6B48" w:rsidRPr="00C834C4">
        <w:rPr>
          <w:rFonts w:eastAsia="Calibri"/>
          <w:sz w:val="24"/>
          <w:szCs w:val="24"/>
        </w:rPr>
        <w:t xml:space="preserve"> publicó en el Diario Oficial de la Federación las Reglas de Operación del programa para el Adelanto, Bienestar e Igualdad de las Mujeres (PROABIM) para el ejercicio fiscal 2024, por ello se presente el proyecto denominado “HAGAMOS SONAR NUESTROS DERECHOS EN ZAPOLTÁN EL GRANDE” el cual fue señalado en el antecedente numero 1 de la presente iniciativa. Debiendo adjuntar la información y la documentación jurídica que se requiera a mas tardar el día 10 de enero del 2024. </w:t>
      </w:r>
    </w:p>
    <w:p w14:paraId="1564C67D" w14:textId="77777777" w:rsidR="00A059AD" w:rsidRPr="00C834C4" w:rsidRDefault="00A059AD" w:rsidP="001527E7">
      <w:pPr>
        <w:spacing w:line="276" w:lineRule="auto"/>
        <w:jc w:val="both"/>
        <w:rPr>
          <w:rFonts w:eastAsia="Calibri"/>
          <w:sz w:val="24"/>
          <w:szCs w:val="24"/>
        </w:rPr>
      </w:pPr>
    </w:p>
    <w:p w14:paraId="54E5C783" w14:textId="4387220D" w:rsidR="00ED39B1" w:rsidRPr="00C834C4" w:rsidRDefault="00ED39B1" w:rsidP="00A059AD">
      <w:pPr>
        <w:spacing w:line="276" w:lineRule="auto"/>
        <w:ind w:firstLine="720"/>
        <w:jc w:val="both"/>
        <w:rPr>
          <w:rFonts w:eastAsia="Calibri"/>
          <w:sz w:val="24"/>
          <w:szCs w:val="24"/>
        </w:rPr>
      </w:pPr>
      <w:r w:rsidRPr="00C834C4">
        <w:rPr>
          <w:rFonts w:eastAsia="Calibri"/>
          <w:sz w:val="24"/>
          <w:szCs w:val="24"/>
        </w:rPr>
        <w:t xml:space="preserve">Por los considerandos antes expuestos se emiten los </w:t>
      </w:r>
      <w:r w:rsidR="00A059AD" w:rsidRPr="00C834C4">
        <w:rPr>
          <w:rFonts w:eastAsia="Calibri"/>
          <w:sz w:val="24"/>
          <w:szCs w:val="24"/>
        </w:rPr>
        <w:t>siguientes…</w:t>
      </w:r>
    </w:p>
    <w:p w14:paraId="0ACD1356" w14:textId="2732EB89" w:rsidR="00840788" w:rsidRPr="00C834C4" w:rsidRDefault="00E84BCE" w:rsidP="00A059AD">
      <w:pPr>
        <w:spacing w:line="276" w:lineRule="auto"/>
        <w:jc w:val="both"/>
        <w:rPr>
          <w:rFonts w:eastAsia="Calibri"/>
          <w:sz w:val="24"/>
          <w:szCs w:val="24"/>
        </w:rPr>
      </w:pPr>
      <w:r w:rsidRPr="00C834C4">
        <w:rPr>
          <w:rFonts w:eastAsia="Calibri"/>
          <w:sz w:val="24"/>
          <w:szCs w:val="24"/>
        </w:rPr>
        <w:tab/>
      </w:r>
      <w:r w:rsidR="006F7672" w:rsidRPr="00C834C4">
        <w:rPr>
          <w:rFonts w:eastAsia="Calibri"/>
          <w:b/>
          <w:bCs/>
          <w:sz w:val="24"/>
          <w:szCs w:val="24"/>
        </w:rPr>
        <w:t xml:space="preserve"> </w:t>
      </w:r>
    </w:p>
    <w:p w14:paraId="786B91CC" w14:textId="77777777" w:rsidR="00840788" w:rsidRPr="00C834C4" w:rsidRDefault="00CC49D4" w:rsidP="00A059AD">
      <w:pPr>
        <w:pBdr>
          <w:top w:val="nil"/>
          <w:left w:val="nil"/>
          <w:bottom w:val="nil"/>
          <w:right w:val="nil"/>
          <w:between w:val="nil"/>
        </w:pBdr>
        <w:spacing w:line="276" w:lineRule="auto"/>
        <w:jc w:val="center"/>
        <w:rPr>
          <w:rFonts w:eastAsia="Calibri"/>
          <w:b/>
          <w:bCs/>
          <w:color w:val="000000"/>
          <w:sz w:val="28"/>
          <w:szCs w:val="28"/>
        </w:rPr>
      </w:pPr>
      <w:r w:rsidRPr="00C834C4">
        <w:rPr>
          <w:rFonts w:eastAsia="Calibri"/>
          <w:b/>
          <w:bCs/>
          <w:color w:val="000000"/>
          <w:sz w:val="28"/>
          <w:szCs w:val="28"/>
        </w:rPr>
        <w:t>PUNTOS DE ACUERDO</w:t>
      </w:r>
    </w:p>
    <w:p w14:paraId="51C52ADB" w14:textId="77777777" w:rsidR="00840788" w:rsidRPr="00C834C4" w:rsidRDefault="00840788" w:rsidP="00A059AD">
      <w:pPr>
        <w:pBdr>
          <w:top w:val="nil"/>
          <w:left w:val="nil"/>
          <w:bottom w:val="nil"/>
          <w:right w:val="nil"/>
          <w:between w:val="nil"/>
        </w:pBdr>
        <w:spacing w:line="276" w:lineRule="auto"/>
        <w:rPr>
          <w:rFonts w:eastAsia="Calibri"/>
          <w:b/>
          <w:color w:val="000000"/>
          <w:sz w:val="24"/>
          <w:szCs w:val="24"/>
        </w:rPr>
      </w:pPr>
    </w:p>
    <w:p w14:paraId="5F94C73E" w14:textId="40B88071" w:rsidR="001527E7" w:rsidRPr="00C834C4" w:rsidRDefault="00CC49D4" w:rsidP="00A059AD">
      <w:pPr>
        <w:pBdr>
          <w:top w:val="nil"/>
          <w:left w:val="nil"/>
          <w:bottom w:val="nil"/>
          <w:right w:val="nil"/>
          <w:between w:val="nil"/>
        </w:pBdr>
        <w:spacing w:line="276" w:lineRule="auto"/>
        <w:jc w:val="both"/>
        <w:rPr>
          <w:rFonts w:eastAsia="Calibri"/>
          <w:color w:val="000000"/>
          <w:sz w:val="24"/>
          <w:szCs w:val="24"/>
        </w:rPr>
      </w:pPr>
      <w:r w:rsidRPr="00C834C4">
        <w:rPr>
          <w:rFonts w:eastAsia="Calibri"/>
          <w:b/>
          <w:color w:val="000000"/>
          <w:sz w:val="24"/>
          <w:szCs w:val="24"/>
        </w:rPr>
        <w:lastRenderedPageBreak/>
        <w:t xml:space="preserve">               PRIMERO: </w:t>
      </w:r>
      <w:r w:rsidR="002E6B48" w:rsidRPr="00C834C4">
        <w:rPr>
          <w:rFonts w:eastAsia="Calibri"/>
          <w:color w:val="000000"/>
          <w:sz w:val="24"/>
          <w:szCs w:val="24"/>
        </w:rPr>
        <w:t>SE AUTORIZA LA PARTICIPACION DEL H. AYUNTAMIENTO DE ZAPOTLÁN EL GRANDE EN EL PROGRAMA PARA EL ADELANTO, BIENESTAR E IGUALDAD DE LAS MUJERES (PROABIM) 202</w:t>
      </w:r>
      <w:r w:rsidR="00133886" w:rsidRPr="00C834C4">
        <w:rPr>
          <w:rFonts w:eastAsia="Calibri"/>
          <w:color w:val="000000"/>
          <w:sz w:val="24"/>
          <w:szCs w:val="24"/>
        </w:rPr>
        <w:t>4</w:t>
      </w:r>
      <w:r w:rsidR="002E6B48" w:rsidRPr="00C834C4">
        <w:rPr>
          <w:rFonts w:eastAsia="Calibri"/>
          <w:color w:val="000000"/>
          <w:sz w:val="24"/>
          <w:szCs w:val="24"/>
        </w:rPr>
        <w:t xml:space="preserve">, EN LA MODALIDAD II, para atender lo referente a la eliminación de todas las formas de discriminación de género y erradicar la violencia contra las mujeres bajo los criterios de transversalidad. </w:t>
      </w:r>
    </w:p>
    <w:p w14:paraId="35E69BF0" w14:textId="1E60B5DC" w:rsidR="001527E7" w:rsidRPr="00C834C4" w:rsidRDefault="001527E7" w:rsidP="001527E7">
      <w:pPr>
        <w:pBdr>
          <w:top w:val="nil"/>
          <w:left w:val="nil"/>
          <w:bottom w:val="nil"/>
          <w:right w:val="nil"/>
          <w:between w:val="nil"/>
        </w:pBdr>
        <w:spacing w:line="276" w:lineRule="auto"/>
        <w:jc w:val="both"/>
        <w:rPr>
          <w:rFonts w:eastAsia="Calibri"/>
          <w:b/>
          <w:color w:val="000000"/>
          <w:sz w:val="24"/>
          <w:szCs w:val="24"/>
        </w:rPr>
      </w:pPr>
    </w:p>
    <w:p w14:paraId="61BD82E1" w14:textId="271BBB7B" w:rsidR="00133886" w:rsidRPr="00C834C4" w:rsidRDefault="00CC49D4" w:rsidP="00133886">
      <w:pPr>
        <w:jc w:val="both"/>
        <w:rPr>
          <w:rFonts w:eastAsia="Calibri"/>
          <w:color w:val="000000"/>
          <w:sz w:val="24"/>
          <w:szCs w:val="24"/>
        </w:rPr>
      </w:pPr>
      <w:r w:rsidRPr="00C834C4">
        <w:rPr>
          <w:rFonts w:eastAsia="Calibri"/>
          <w:b/>
          <w:color w:val="000000"/>
          <w:sz w:val="24"/>
          <w:szCs w:val="24"/>
        </w:rPr>
        <w:t xml:space="preserve">              SEGUNDO: </w:t>
      </w:r>
      <w:r w:rsidR="00133886" w:rsidRPr="00C834C4">
        <w:rPr>
          <w:rFonts w:eastAsia="Calibri"/>
          <w:color w:val="000000"/>
          <w:sz w:val="24"/>
          <w:szCs w:val="24"/>
        </w:rPr>
        <w:t>El Pleno del Ayuntamiento de Zapotlán el Grande, Jalisco AUTORIZA a</w:t>
      </w:r>
      <w:r w:rsidR="00AE3808">
        <w:rPr>
          <w:rFonts w:eastAsia="Calibri"/>
          <w:color w:val="000000"/>
          <w:sz w:val="24"/>
          <w:szCs w:val="24"/>
        </w:rPr>
        <w:t xml:space="preserve"> PRESIDENTE MUNICIPAL, A LA </w:t>
      </w:r>
      <w:r w:rsidR="00133886" w:rsidRPr="00C834C4">
        <w:rPr>
          <w:rFonts w:eastAsia="Calibri"/>
          <w:color w:val="000000"/>
          <w:sz w:val="24"/>
          <w:szCs w:val="24"/>
        </w:rPr>
        <w:t xml:space="preserve">SÍNDICO MUNICIPAL, </w:t>
      </w:r>
      <w:r w:rsidR="00AE3808">
        <w:rPr>
          <w:rFonts w:eastAsia="Calibri"/>
          <w:color w:val="000000"/>
          <w:sz w:val="24"/>
          <w:szCs w:val="24"/>
        </w:rPr>
        <w:t xml:space="preserve">A LA SECRETARIA DE GOBIERNO, Y A LA DIRECTORA DE IGUALDAD SUSTANTIVA ENTRE MUJERES Y HOMBRES, </w:t>
      </w:r>
      <w:r w:rsidR="00133886" w:rsidRPr="00C834C4">
        <w:rPr>
          <w:rFonts w:eastAsia="Calibri"/>
          <w:color w:val="000000"/>
          <w:sz w:val="24"/>
          <w:szCs w:val="24"/>
        </w:rPr>
        <w:t>para que, en nombre y representación de este Ayuntamiento, suscriba el convenio con I</w:t>
      </w:r>
      <w:r w:rsidR="00C834C4" w:rsidRPr="00C834C4">
        <w:rPr>
          <w:rFonts w:eastAsia="Calibri"/>
          <w:color w:val="000000"/>
          <w:sz w:val="24"/>
          <w:szCs w:val="24"/>
        </w:rPr>
        <w:t>NMUJERES</w:t>
      </w:r>
      <w:r w:rsidR="00AE3808">
        <w:rPr>
          <w:rFonts w:eastAsia="Calibri"/>
          <w:color w:val="000000"/>
          <w:sz w:val="24"/>
          <w:szCs w:val="24"/>
        </w:rPr>
        <w:t>, y suba a la plataforma de PROABIM</w:t>
      </w:r>
      <w:r w:rsidR="00133886" w:rsidRPr="00C834C4">
        <w:rPr>
          <w:rFonts w:eastAsia="Calibri"/>
          <w:color w:val="000000"/>
          <w:sz w:val="24"/>
          <w:szCs w:val="24"/>
        </w:rPr>
        <w:t xml:space="preserve">. </w:t>
      </w:r>
    </w:p>
    <w:p w14:paraId="3E52DBC3" w14:textId="77777777" w:rsidR="00133886" w:rsidRPr="00C834C4" w:rsidRDefault="00133886" w:rsidP="00133886">
      <w:pPr>
        <w:jc w:val="both"/>
        <w:rPr>
          <w:rFonts w:eastAsia="Calibri"/>
          <w:b/>
          <w:iCs/>
          <w:color w:val="000000"/>
          <w:sz w:val="22"/>
          <w:szCs w:val="22"/>
        </w:rPr>
      </w:pPr>
    </w:p>
    <w:p w14:paraId="21142E4F" w14:textId="2AE455C5" w:rsidR="00D677B0" w:rsidRPr="00C834C4" w:rsidRDefault="00D677B0" w:rsidP="00A059AD">
      <w:pPr>
        <w:pBdr>
          <w:top w:val="nil"/>
          <w:left w:val="nil"/>
          <w:bottom w:val="nil"/>
          <w:right w:val="nil"/>
          <w:between w:val="nil"/>
        </w:pBdr>
        <w:spacing w:line="276" w:lineRule="auto"/>
        <w:jc w:val="both"/>
        <w:rPr>
          <w:rFonts w:eastAsia="Calibri"/>
          <w:bCs/>
          <w:color w:val="000000"/>
          <w:sz w:val="24"/>
          <w:szCs w:val="24"/>
        </w:rPr>
      </w:pPr>
    </w:p>
    <w:p w14:paraId="03A911EA" w14:textId="061C54CC" w:rsidR="005E48E0" w:rsidRPr="00C834C4" w:rsidRDefault="00525CC3" w:rsidP="00A059AD">
      <w:pPr>
        <w:pBdr>
          <w:top w:val="nil"/>
          <w:left w:val="nil"/>
          <w:bottom w:val="nil"/>
          <w:right w:val="nil"/>
          <w:between w:val="nil"/>
        </w:pBdr>
        <w:spacing w:line="276" w:lineRule="auto"/>
        <w:jc w:val="both"/>
        <w:rPr>
          <w:rFonts w:eastAsia="Calibri"/>
          <w:color w:val="000000"/>
          <w:sz w:val="24"/>
          <w:szCs w:val="24"/>
        </w:rPr>
      </w:pPr>
      <w:r w:rsidRPr="00C834C4">
        <w:rPr>
          <w:rFonts w:eastAsia="Calibri"/>
          <w:bCs/>
          <w:color w:val="000000"/>
          <w:sz w:val="24"/>
          <w:szCs w:val="24"/>
        </w:rPr>
        <w:tab/>
      </w:r>
      <w:r w:rsidR="00C834C4" w:rsidRPr="00C834C4">
        <w:rPr>
          <w:rFonts w:eastAsia="Calibri"/>
          <w:b/>
          <w:color w:val="000000"/>
          <w:sz w:val="24"/>
          <w:szCs w:val="24"/>
        </w:rPr>
        <w:t>TERCERO</w:t>
      </w:r>
      <w:r w:rsidRPr="00C834C4">
        <w:rPr>
          <w:rFonts w:eastAsia="Calibri"/>
          <w:b/>
          <w:color w:val="000000"/>
          <w:sz w:val="24"/>
          <w:szCs w:val="24"/>
        </w:rPr>
        <w:t xml:space="preserve">: </w:t>
      </w:r>
      <w:r w:rsidR="006F7672" w:rsidRPr="00C834C4">
        <w:rPr>
          <w:rFonts w:eastAsia="Calibri"/>
          <w:color w:val="000000"/>
          <w:sz w:val="24"/>
          <w:szCs w:val="24"/>
        </w:rPr>
        <w:t xml:space="preserve">El Pleno del Ayuntamiento de Zapotlán el </w:t>
      </w:r>
      <w:r w:rsidR="00AF6928" w:rsidRPr="00C834C4">
        <w:rPr>
          <w:rFonts w:eastAsia="Calibri"/>
          <w:color w:val="000000"/>
          <w:sz w:val="24"/>
          <w:szCs w:val="24"/>
        </w:rPr>
        <w:t>G</w:t>
      </w:r>
      <w:r w:rsidR="006F7672" w:rsidRPr="00C834C4">
        <w:rPr>
          <w:rFonts w:eastAsia="Calibri"/>
          <w:color w:val="000000"/>
          <w:sz w:val="24"/>
          <w:szCs w:val="24"/>
        </w:rPr>
        <w:t>rande, Jalisco, INSTRUYE a la SECRETARIA DE GOBIERNO</w:t>
      </w:r>
      <w:r w:rsidR="00D677B0" w:rsidRPr="00C834C4">
        <w:rPr>
          <w:rFonts w:eastAsia="Calibri"/>
          <w:color w:val="000000"/>
          <w:sz w:val="24"/>
          <w:szCs w:val="24"/>
        </w:rPr>
        <w:t xml:space="preserve"> GENERAL</w:t>
      </w:r>
      <w:r w:rsidR="001527E7" w:rsidRPr="00C834C4">
        <w:rPr>
          <w:rFonts w:eastAsia="Calibri"/>
          <w:color w:val="000000"/>
          <w:sz w:val="24"/>
          <w:szCs w:val="24"/>
        </w:rPr>
        <w:t xml:space="preserve"> CLAUDIA MARGARITA ROBLES GOMEZ</w:t>
      </w:r>
      <w:r w:rsidR="006F7672" w:rsidRPr="00C834C4">
        <w:rPr>
          <w:rFonts w:eastAsia="Calibri"/>
          <w:color w:val="000000"/>
          <w:sz w:val="24"/>
          <w:szCs w:val="24"/>
        </w:rPr>
        <w:t xml:space="preserve">, a efecto de que notifique al </w:t>
      </w:r>
      <w:proofErr w:type="gramStart"/>
      <w:r w:rsidRPr="00C834C4">
        <w:rPr>
          <w:rFonts w:eastAsia="Calibri"/>
          <w:color w:val="000000"/>
          <w:sz w:val="24"/>
          <w:szCs w:val="24"/>
        </w:rPr>
        <w:t>Presidente</w:t>
      </w:r>
      <w:proofErr w:type="gramEnd"/>
      <w:r w:rsidRPr="00C834C4">
        <w:rPr>
          <w:rFonts w:eastAsia="Calibri"/>
          <w:color w:val="000000"/>
          <w:sz w:val="24"/>
          <w:szCs w:val="24"/>
        </w:rPr>
        <w:t xml:space="preserve"> Municipal, a la Síndico Municipal, a la </w:t>
      </w:r>
      <w:r w:rsidR="00A059AD" w:rsidRPr="00C834C4">
        <w:rPr>
          <w:rFonts w:eastAsia="Calibri"/>
          <w:color w:val="000000"/>
          <w:sz w:val="24"/>
          <w:szCs w:val="24"/>
        </w:rPr>
        <w:t>directora</w:t>
      </w:r>
      <w:r w:rsidRPr="00C834C4">
        <w:rPr>
          <w:rFonts w:eastAsia="Calibri"/>
          <w:color w:val="000000"/>
          <w:sz w:val="24"/>
          <w:szCs w:val="24"/>
        </w:rPr>
        <w:t xml:space="preserve"> de Equidad Sustantiva entre Mujeres y Hombres</w:t>
      </w:r>
      <w:r w:rsidR="006F7672" w:rsidRPr="00C834C4">
        <w:rPr>
          <w:rFonts w:eastAsia="Calibri"/>
          <w:color w:val="000000"/>
          <w:sz w:val="24"/>
          <w:szCs w:val="24"/>
        </w:rPr>
        <w:t>, todos en funciones, para los efectos procedimentales a que haya lugar</w:t>
      </w:r>
      <w:r w:rsidR="00DF0D5F" w:rsidRPr="00C834C4">
        <w:rPr>
          <w:rFonts w:eastAsia="Calibri"/>
          <w:color w:val="000000"/>
          <w:sz w:val="24"/>
          <w:szCs w:val="24"/>
        </w:rPr>
        <w:t>.</w:t>
      </w:r>
    </w:p>
    <w:p w14:paraId="7CE240BD" w14:textId="77777777" w:rsidR="005E48E0" w:rsidRPr="00C834C4" w:rsidRDefault="005E48E0" w:rsidP="00A059AD">
      <w:pPr>
        <w:pBdr>
          <w:top w:val="nil"/>
          <w:left w:val="nil"/>
          <w:bottom w:val="nil"/>
          <w:right w:val="nil"/>
          <w:between w:val="nil"/>
        </w:pBdr>
        <w:spacing w:line="276" w:lineRule="auto"/>
        <w:jc w:val="both"/>
        <w:rPr>
          <w:rFonts w:eastAsia="Calibri"/>
          <w:color w:val="000000"/>
          <w:sz w:val="24"/>
          <w:szCs w:val="24"/>
        </w:rPr>
      </w:pPr>
    </w:p>
    <w:p w14:paraId="100323B8" w14:textId="5E9CCFE7" w:rsidR="00CA362F" w:rsidRDefault="00CA362F"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color w:val="000000"/>
          <w:sz w:val="22"/>
          <w:szCs w:val="22"/>
        </w:rPr>
        <w:tab/>
      </w:r>
    </w:p>
    <w:p w14:paraId="05D88818" w14:textId="77777777" w:rsidR="005E48E0" w:rsidRPr="00A059AD" w:rsidRDefault="005E48E0" w:rsidP="00A059AD">
      <w:pPr>
        <w:pBdr>
          <w:top w:val="nil"/>
          <w:left w:val="nil"/>
          <w:bottom w:val="nil"/>
          <w:right w:val="nil"/>
          <w:between w:val="nil"/>
        </w:pBdr>
        <w:spacing w:line="276" w:lineRule="auto"/>
        <w:jc w:val="both"/>
        <w:rPr>
          <w:rFonts w:eastAsia="Calibri"/>
          <w:b/>
          <w:color w:val="000000"/>
          <w:sz w:val="22"/>
          <w:szCs w:val="22"/>
        </w:rPr>
      </w:pPr>
    </w:p>
    <w:p w14:paraId="4C79A450" w14:textId="77777777" w:rsidR="00840788" w:rsidRPr="00A059AD" w:rsidRDefault="00840788" w:rsidP="00A059AD">
      <w:pPr>
        <w:pBdr>
          <w:top w:val="nil"/>
          <w:left w:val="nil"/>
          <w:bottom w:val="nil"/>
          <w:right w:val="nil"/>
          <w:between w:val="nil"/>
        </w:pBdr>
        <w:spacing w:line="276" w:lineRule="auto"/>
        <w:jc w:val="both"/>
        <w:rPr>
          <w:rFonts w:eastAsia="Calibri"/>
          <w:color w:val="000000"/>
          <w:sz w:val="22"/>
          <w:szCs w:val="22"/>
        </w:rPr>
      </w:pPr>
    </w:p>
    <w:p w14:paraId="71A15E16" w14:textId="77777777" w:rsidR="00840788" w:rsidRPr="00A059AD" w:rsidRDefault="00CC49D4"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ATENTAMENTE</w:t>
      </w:r>
    </w:p>
    <w:p w14:paraId="207DFBEE" w14:textId="77777777" w:rsidR="00C834C4" w:rsidRPr="00C834C4" w:rsidRDefault="00C834C4" w:rsidP="00C834C4">
      <w:pPr>
        <w:jc w:val="center"/>
        <w:rPr>
          <w:b/>
          <w:bCs/>
          <w:sz w:val="22"/>
          <w:szCs w:val="22"/>
        </w:rPr>
      </w:pPr>
      <w:r w:rsidRPr="00C834C4">
        <w:rPr>
          <w:b/>
          <w:bCs/>
          <w:sz w:val="22"/>
          <w:szCs w:val="22"/>
        </w:rPr>
        <w:t>“2024, AÑO DEL 85 ANIVERSARIO DE LA ESCUELA SECUNDARIA FEDERAL BENITO JUAREZ”</w:t>
      </w:r>
    </w:p>
    <w:p w14:paraId="1C369063" w14:textId="77777777" w:rsidR="00C834C4" w:rsidRPr="00C834C4" w:rsidRDefault="00C834C4" w:rsidP="00C834C4">
      <w:pPr>
        <w:jc w:val="center"/>
        <w:rPr>
          <w:b/>
          <w:bCs/>
          <w:sz w:val="22"/>
          <w:szCs w:val="22"/>
        </w:rPr>
      </w:pPr>
    </w:p>
    <w:p w14:paraId="744DDEE8" w14:textId="03EA3BFB" w:rsidR="00C834C4" w:rsidRPr="00C834C4" w:rsidRDefault="00C834C4" w:rsidP="00C834C4">
      <w:pPr>
        <w:jc w:val="center"/>
        <w:rPr>
          <w:b/>
          <w:bCs/>
          <w:sz w:val="22"/>
          <w:szCs w:val="22"/>
        </w:rPr>
      </w:pPr>
      <w:r w:rsidRPr="00C834C4">
        <w:rPr>
          <w:b/>
          <w:bCs/>
          <w:sz w:val="22"/>
          <w:szCs w:val="22"/>
        </w:rPr>
        <w:t>“2024, BICENTENARIO EN QUE SE OTORGA EL TÍTULO DE “CIUDAD” A LA ANTIGUA ZAPOTLÁN EL GRANDE”</w:t>
      </w:r>
    </w:p>
    <w:p w14:paraId="78A321BD" w14:textId="77777777" w:rsidR="001527E7" w:rsidRPr="001527E7" w:rsidRDefault="001527E7" w:rsidP="00A059AD">
      <w:pPr>
        <w:pBdr>
          <w:top w:val="nil"/>
          <w:left w:val="nil"/>
          <w:bottom w:val="nil"/>
          <w:right w:val="nil"/>
          <w:between w:val="nil"/>
        </w:pBdr>
        <w:spacing w:line="276" w:lineRule="auto"/>
        <w:jc w:val="center"/>
        <w:rPr>
          <w:rFonts w:eastAsia="Calibri"/>
          <w:b/>
          <w:color w:val="000000"/>
          <w:sz w:val="22"/>
          <w:szCs w:val="22"/>
        </w:rPr>
      </w:pPr>
    </w:p>
    <w:p w14:paraId="55CE4C04" w14:textId="25A65AAD" w:rsidR="00840788" w:rsidRPr="002C39A1" w:rsidRDefault="00CC49D4" w:rsidP="00A059AD">
      <w:pPr>
        <w:pBdr>
          <w:top w:val="nil"/>
          <w:left w:val="nil"/>
          <w:bottom w:val="nil"/>
          <w:right w:val="nil"/>
          <w:between w:val="nil"/>
        </w:pBdr>
        <w:spacing w:line="276" w:lineRule="auto"/>
        <w:jc w:val="center"/>
        <w:rPr>
          <w:rFonts w:eastAsia="Calibri"/>
          <w:b/>
          <w:color w:val="000000"/>
          <w:sz w:val="28"/>
          <w:szCs w:val="28"/>
        </w:rPr>
      </w:pPr>
      <w:r w:rsidRPr="002C39A1">
        <w:rPr>
          <w:rFonts w:eastAsia="Calibri"/>
          <w:b/>
          <w:color w:val="000000"/>
          <w:sz w:val="28"/>
          <w:szCs w:val="28"/>
        </w:rPr>
        <w:t xml:space="preserve">Ciudad Guzmán, Municipio de Zapotlán el Grande, Jalisco. A </w:t>
      </w:r>
      <w:r w:rsidR="001527E7" w:rsidRPr="002C39A1">
        <w:rPr>
          <w:rFonts w:eastAsia="Calibri"/>
          <w:b/>
          <w:color w:val="000000"/>
          <w:sz w:val="28"/>
          <w:szCs w:val="28"/>
        </w:rPr>
        <w:t>0</w:t>
      </w:r>
      <w:r w:rsidR="00C834C4" w:rsidRPr="002C39A1">
        <w:rPr>
          <w:rFonts w:eastAsia="Calibri"/>
          <w:b/>
          <w:color w:val="000000"/>
          <w:sz w:val="28"/>
          <w:szCs w:val="28"/>
        </w:rPr>
        <w:t>8</w:t>
      </w:r>
      <w:r w:rsidRPr="002C39A1">
        <w:rPr>
          <w:rFonts w:eastAsia="Calibri"/>
          <w:b/>
          <w:color w:val="000000"/>
          <w:sz w:val="28"/>
          <w:szCs w:val="28"/>
        </w:rPr>
        <w:t xml:space="preserve"> de</w:t>
      </w:r>
      <w:r w:rsidR="001527E7" w:rsidRPr="002C39A1">
        <w:rPr>
          <w:rFonts w:eastAsia="Calibri"/>
          <w:b/>
          <w:color w:val="000000"/>
          <w:sz w:val="28"/>
          <w:szCs w:val="28"/>
        </w:rPr>
        <w:t xml:space="preserve"> enero</w:t>
      </w:r>
      <w:r w:rsidRPr="002C39A1">
        <w:rPr>
          <w:rFonts w:eastAsia="Calibri"/>
          <w:b/>
          <w:color w:val="000000"/>
          <w:sz w:val="28"/>
          <w:szCs w:val="28"/>
        </w:rPr>
        <w:t xml:space="preserve"> de 202</w:t>
      </w:r>
      <w:r w:rsidR="001527E7" w:rsidRPr="002C39A1">
        <w:rPr>
          <w:rFonts w:eastAsia="Calibri"/>
          <w:b/>
          <w:color w:val="000000"/>
          <w:sz w:val="28"/>
          <w:szCs w:val="28"/>
        </w:rPr>
        <w:t>4</w:t>
      </w:r>
      <w:r w:rsidRPr="002C39A1">
        <w:rPr>
          <w:rFonts w:eastAsia="Calibri"/>
          <w:b/>
          <w:color w:val="000000"/>
          <w:sz w:val="28"/>
          <w:szCs w:val="28"/>
        </w:rPr>
        <w:t>.</w:t>
      </w:r>
    </w:p>
    <w:p w14:paraId="50561414" w14:textId="77777777" w:rsidR="00840788" w:rsidRPr="00A059AD" w:rsidRDefault="00840788" w:rsidP="00A059AD">
      <w:pPr>
        <w:pBdr>
          <w:top w:val="nil"/>
          <w:left w:val="nil"/>
          <w:bottom w:val="nil"/>
          <w:right w:val="nil"/>
          <w:between w:val="nil"/>
        </w:pBdr>
        <w:spacing w:line="276" w:lineRule="auto"/>
        <w:rPr>
          <w:rFonts w:eastAsia="Calibri"/>
          <w:color w:val="000000"/>
          <w:sz w:val="24"/>
          <w:szCs w:val="24"/>
        </w:rPr>
      </w:pPr>
    </w:p>
    <w:p w14:paraId="6E80A83D" w14:textId="77777777" w:rsidR="002C39A1" w:rsidRPr="00A059AD" w:rsidRDefault="002C39A1" w:rsidP="00A81902">
      <w:pPr>
        <w:pBdr>
          <w:top w:val="nil"/>
          <w:left w:val="nil"/>
          <w:bottom w:val="nil"/>
          <w:right w:val="nil"/>
          <w:between w:val="nil"/>
        </w:pBdr>
        <w:spacing w:line="276" w:lineRule="auto"/>
        <w:rPr>
          <w:rFonts w:eastAsia="Calibri"/>
          <w:color w:val="000000"/>
          <w:sz w:val="24"/>
          <w:szCs w:val="24"/>
        </w:rPr>
      </w:pPr>
    </w:p>
    <w:p w14:paraId="4F7A2E9B"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4"/>
          <w:szCs w:val="24"/>
        </w:rPr>
      </w:pPr>
    </w:p>
    <w:p w14:paraId="116DA895"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8"/>
          <w:szCs w:val="28"/>
        </w:rPr>
      </w:pPr>
    </w:p>
    <w:p w14:paraId="5939A5C3" w14:textId="576B2553" w:rsidR="00840788" w:rsidRPr="00A059AD" w:rsidRDefault="00525CC3"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 xml:space="preserve">C. EVA MARIA DE JESUS BARRETO </w:t>
      </w:r>
    </w:p>
    <w:p w14:paraId="1398FC6A" w14:textId="503471A2" w:rsidR="00840788" w:rsidRPr="00A059AD" w:rsidRDefault="00525CC3" w:rsidP="00A059AD">
      <w:pPr>
        <w:spacing w:line="276" w:lineRule="auto"/>
        <w:jc w:val="center"/>
        <w:rPr>
          <w:rFonts w:eastAsia="Calibri"/>
          <w:sz w:val="28"/>
          <w:szCs w:val="28"/>
        </w:rPr>
      </w:pPr>
      <w:r w:rsidRPr="00A059AD">
        <w:rPr>
          <w:rFonts w:eastAsia="Calibri"/>
          <w:sz w:val="28"/>
          <w:szCs w:val="28"/>
        </w:rPr>
        <w:lastRenderedPageBreak/>
        <w:t xml:space="preserve">Regidora </w:t>
      </w:r>
      <w:proofErr w:type="gramStart"/>
      <w:r w:rsidRPr="00A059AD">
        <w:rPr>
          <w:rFonts w:eastAsia="Calibri"/>
          <w:sz w:val="28"/>
          <w:szCs w:val="28"/>
        </w:rPr>
        <w:t>Presidenta</w:t>
      </w:r>
      <w:proofErr w:type="gramEnd"/>
      <w:r w:rsidRPr="00A059AD">
        <w:rPr>
          <w:rFonts w:eastAsia="Calibri"/>
          <w:sz w:val="28"/>
          <w:szCs w:val="28"/>
        </w:rPr>
        <w:t xml:space="preserve"> de la Comisión Edilicia Permanente de Derechos Humanos, Equidad de Género y Asuntos Indígenas</w:t>
      </w:r>
      <w:r w:rsidR="00CC49D4" w:rsidRPr="00A059AD">
        <w:rPr>
          <w:rFonts w:eastAsia="Calibri"/>
          <w:sz w:val="28"/>
          <w:szCs w:val="28"/>
        </w:rPr>
        <w:t>.</w:t>
      </w:r>
    </w:p>
    <w:p w14:paraId="6F18286D" w14:textId="77777777" w:rsidR="00840788" w:rsidRPr="00A059AD" w:rsidRDefault="00840788" w:rsidP="00A059AD">
      <w:pPr>
        <w:spacing w:line="276" w:lineRule="auto"/>
        <w:rPr>
          <w:rFonts w:eastAsia="Calibri"/>
          <w:sz w:val="18"/>
          <w:szCs w:val="18"/>
        </w:rPr>
      </w:pPr>
    </w:p>
    <w:p w14:paraId="3389DA55" w14:textId="27FB1E64" w:rsidR="00840788" w:rsidRPr="00A81902" w:rsidRDefault="00A059AD" w:rsidP="00A059AD">
      <w:pPr>
        <w:spacing w:line="276" w:lineRule="auto"/>
        <w:rPr>
          <w:rFonts w:eastAsia="Calibri"/>
          <w:sz w:val="18"/>
          <w:szCs w:val="18"/>
        </w:rPr>
      </w:pPr>
      <w:r w:rsidRPr="00A059AD">
        <w:rPr>
          <w:rFonts w:eastAsia="Calibri"/>
          <w:sz w:val="18"/>
          <w:szCs w:val="18"/>
        </w:rPr>
        <w:t>EMJB/</w:t>
      </w:r>
      <w:proofErr w:type="spellStart"/>
      <w:r w:rsidRPr="00A059AD">
        <w:rPr>
          <w:rFonts w:eastAsia="Calibri"/>
          <w:sz w:val="18"/>
          <w:szCs w:val="18"/>
        </w:rPr>
        <w:t>vso</w:t>
      </w:r>
      <w:proofErr w:type="spellEnd"/>
    </w:p>
    <w:sectPr w:rsidR="00840788" w:rsidRPr="00A81902" w:rsidSect="0007427B">
      <w:headerReference w:type="even" r:id="rId8"/>
      <w:headerReference w:type="default" r:id="rId9"/>
      <w:footerReference w:type="even" r:id="rId10"/>
      <w:footerReference w:type="default" r:id="rId11"/>
      <w:headerReference w:type="first" r:id="rId12"/>
      <w:footerReference w:type="first" r:id="rId13"/>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6DAF" w14:textId="77777777" w:rsidR="00645A5C" w:rsidRDefault="00645A5C">
      <w:r>
        <w:separator/>
      </w:r>
    </w:p>
  </w:endnote>
  <w:endnote w:type="continuationSeparator" w:id="0">
    <w:p w14:paraId="29A5A551" w14:textId="77777777" w:rsidR="00645A5C" w:rsidRDefault="0064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90D"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1649F">
      <w:rPr>
        <w:noProof/>
        <w:color w:val="000000"/>
      </w:rPr>
      <w:t>4</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3646" w14:textId="77777777" w:rsidR="001527E7" w:rsidRDefault="001527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E513" w14:textId="77777777" w:rsidR="00645A5C" w:rsidRDefault="00645A5C">
      <w:r>
        <w:separator/>
      </w:r>
    </w:p>
  </w:footnote>
  <w:footnote w:type="continuationSeparator" w:id="0">
    <w:p w14:paraId="3DE10C4D" w14:textId="77777777" w:rsidR="00645A5C" w:rsidRDefault="0064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5FE0" w14:textId="77777777" w:rsidR="001527E7" w:rsidRDefault="001527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C5C" w14:textId="5AD0BB17" w:rsidR="00840788" w:rsidRDefault="001527E7">
    <w:pPr>
      <w:pStyle w:val="Ttulo"/>
      <w:ind w:firstLine="2794"/>
      <w:rPr>
        <w:sz w:val="17"/>
        <w:szCs w:val="17"/>
      </w:rPr>
    </w:pPr>
    <w:r>
      <w:rPr>
        <w:noProof/>
        <w:sz w:val="17"/>
        <w:szCs w:val="17"/>
      </w:rPr>
      <w:drawing>
        <wp:anchor distT="0" distB="0" distL="114300" distR="114300" simplePos="0" relativeHeight="251659264" behindDoc="1" locked="0" layoutInCell="1" allowOverlap="1" wp14:anchorId="00056C2B" wp14:editId="67B89D32">
          <wp:simplePos x="0" y="0"/>
          <wp:positionH relativeFrom="page">
            <wp:posOffset>4629150</wp:posOffset>
          </wp:positionH>
          <wp:positionV relativeFrom="paragraph">
            <wp:posOffset>-438150</wp:posOffset>
          </wp:positionV>
          <wp:extent cx="2752725" cy="1293780"/>
          <wp:effectExtent l="0" t="0" r="0" b="1905"/>
          <wp:wrapNone/>
          <wp:docPr id="753148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947" cy="1294354"/>
                  </a:xfrm>
                  <a:prstGeom prst="rect">
                    <a:avLst/>
                  </a:prstGeom>
                  <a:noFill/>
                </pic:spPr>
              </pic:pic>
            </a:graphicData>
          </a:graphic>
          <wp14:sizeRelH relativeFrom="margin">
            <wp14:pctWidth>0</wp14:pctWidth>
          </wp14:sizeRelH>
          <wp14:sizeRelV relativeFrom="margin">
            <wp14:pctHeight>0</wp14:pctHeight>
          </wp14:sizeRelV>
        </wp:anchor>
      </w:drawing>
    </w:r>
    <w:r>
      <w:rPr>
        <w:noProof/>
        <w:sz w:val="17"/>
        <w:szCs w:val="17"/>
      </w:rPr>
      <w:drawing>
        <wp:anchor distT="0" distB="0" distL="114300" distR="114300" simplePos="0" relativeHeight="251658240" behindDoc="1" locked="0" layoutInCell="1" allowOverlap="1" wp14:anchorId="23E0D163" wp14:editId="4CCD509C">
          <wp:simplePos x="0" y="0"/>
          <wp:positionH relativeFrom="column">
            <wp:posOffset>-1141095</wp:posOffset>
          </wp:positionH>
          <wp:positionV relativeFrom="paragraph">
            <wp:posOffset>-476250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a:srcRect/>
                  <a:stretch>
                    <a:fillRect/>
                  </a:stretch>
                </pic:blipFill>
                <pic:spPr bwMode="auto">
                  <a:xfrm>
                    <a:off x="0" y="0"/>
                    <a:ext cx="7772400" cy="10058400"/>
                  </a:xfrm>
                  <a:prstGeom prst="rect">
                    <a:avLst/>
                  </a:prstGeom>
                  <a:noFill/>
                  <a:ln>
                    <a:noFill/>
                  </a:ln>
                </pic:spPr>
              </pic:pic>
            </a:graphicData>
          </a:graphic>
        </wp:anchor>
      </w:drawing>
    </w:r>
  </w:p>
  <w:p w14:paraId="628C48C9" w14:textId="075B7629" w:rsidR="00840788" w:rsidRDefault="00CC49D4" w:rsidP="001527E7">
    <w:pPr>
      <w:pBdr>
        <w:top w:val="nil"/>
        <w:left w:val="nil"/>
        <w:bottom w:val="nil"/>
        <w:right w:val="nil"/>
        <w:between w:val="nil"/>
      </w:pBdr>
      <w:tabs>
        <w:tab w:val="center" w:pos="4419"/>
        <w:tab w:val="left" w:pos="2715"/>
        <w:tab w:val="right" w:pos="8646"/>
      </w:tabs>
      <w:rPr>
        <w:color w:val="000000"/>
      </w:rPr>
    </w:pPr>
    <w:r>
      <w:rPr>
        <w:color w:val="000000"/>
      </w:rPr>
      <w:tab/>
    </w:r>
    <w:r w:rsidR="001527E7">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89D9" w14:textId="77777777" w:rsidR="001527E7" w:rsidRDefault="001527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289821658">
    <w:abstractNumId w:val="0"/>
  </w:num>
  <w:num w:numId="2" w16cid:durableId="5169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8"/>
    <w:rsid w:val="00007589"/>
    <w:rsid w:val="00060D0F"/>
    <w:rsid w:val="0007427B"/>
    <w:rsid w:val="0008369E"/>
    <w:rsid w:val="000847D2"/>
    <w:rsid w:val="00087FF2"/>
    <w:rsid w:val="000934C0"/>
    <w:rsid w:val="000B20EE"/>
    <w:rsid w:val="000B2D63"/>
    <w:rsid w:val="00116094"/>
    <w:rsid w:val="00131E12"/>
    <w:rsid w:val="00133886"/>
    <w:rsid w:val="001512D2"/>
    <w:rsid w:val="001527E7"/>
    <w:rsid w:val="0018764F"/>
    <w:rsid w:val="00190CDE"/>
    <w:rsid w:val="00190CF4"/>
    <w:rsid w:val="001E6A8F"/>
    <w:rsid w:val="00205E2D"/>
    <w:rsid w:val="00245473"/>
    <w:rsid w:val="002A2ACB"/>
    <w:rsid w:val="002C39A1"/>
    <w:rsid w:val="002D671D"/>
    <w:rsid w:val="002E6B48"/>
    <w:rsid w:val="002F66E4"/>
    <w:rsid w:val="00372DD7"/>
    <w:rsid w:val="00385D7F"/>
    <w:rsid w:val="003F6246"/>
    <w:rsid w:val="00466471"/>
    <w:rsid w:val="00471D3A"/>
    <w:rsid w:val="00480F7A"/>
    <w:rsid w:val="0048795D"/>
    <w:rsid w:val="004B1C4C"/>
    <w:rsid w:val="004D7D1D"/>
    <w:rsid w:val="004E07BC"/>
    <w:rsid w:val="00510A1A"/>
    <w:rsid w:val="00525CC3"/>
    <w:rsid w:val="00572AB9"/>
    <w:rsid w:val="0057525B"/>
    <w:rsid w:val="005E48E0"/>
    <w:rsid w:val="005F6AAB"/>
    <w:rsid w:val="00616B2E"/>
    <w:rsid w:val="00645A5C"/>
    <w:rsid w:val="00646421"/>
    <w:rsid w:val="006A57E2"/>
    <w:rsid w:val="006F3D2F"/>
    <w:rsid w:val="006F661A"/>
    <w:rsid w:val="006F7672"/>
    <w:rsid w:val="00735993"/>
    <w:rsid w:val="00776194"/>
    <w:rsid w:val="007A3CF4"/>
    <w:rsid w:val="007D07D3"/>
    <w:rsid w:val="007F74D7"/>
    <w:rsid w:val="00823BBB"/>
    <w:rsid w:val="00840788"/>
    <w:rsid w:val="00873A7C"/>
    <w:rsid w:val="008D1B3F"/>
    <w:rsid w:val="00960B8F"/>
    <w:rsid w:val="0096446B"/>
    <w:rsid w:val="009A16B3"/>
    <w:rsid w:val="009A6B3B"/>
    <w:rsid w:val="009E1664"/>
    <w:rsid w:val="00A059AD"/>
    <w:rsid w:val="00A17DD1"/>
    <w:rsid w:val="00A81902"/>
    <w:rsid w:val="00AB5A59"/>
    <w:rsid w:val="00AE3808"/>
    <w:rsid w:val="00AE53CD"/>
    <w:rsid w:val="00AF04DF"/>
    <w:rsid w:val="00AF45EE"/>
    <w:rsid w:val="00AF6928"/>
    <w:rsid w:val="00B22235"/>
    <w:rsid w:val="00B659A4"/>
    <w:rsid w:val="00BC38F3"/>
    <w:rsid w:val="00BE3E9F"/>
    <w:rsid w:val="00BF7F4D"/>
    <w:rsid w:val="00C11B9F"/>
    <w:rsid w:val="00C1649F"/>
    <w:rsid w:val="00C35481"/>
    <w:rsid w:val="00C834C4"/>
    <w:rsid w:val="00C930AE"/>
    <w:rsid w:val="00CA362F"/>
    <w:rsid w:val="00CC49D4"/>
    <w:rsid w:val="00CF4A27"/>
    <w:rsid w:val="00D076A6"/>
    <w:rsid w:val="00D32A2E"/>
    <w:rsid w:val="00D56F60"/>
    <w:rsid w:val="00D677B0"/>
    <w:rsid w:val="00D74B95"/>
    <w:rsid w:val="00DB575E"/>
    <w:rsid w:val="00DF0D5F"/>
    <w:rsid w:val="00E24D40"/>
    <w:rsid w:val="00E84BCE"/>
    <w:rsid w:val="00E85BBB"/>
    <w:rsid w:val="00E97910"/>
    <w:rsid w:val="00EB0F87"/>
    <w:rsid w:val="00ED39B1"/>
    <w:rsid w:val="00ED6939"/>
    <w:rsid w:val="00F03B8E"/>
    <w:rsid w:val="00F56EE7"/>
    <w:rsid w:val="00FB7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BE03"/>
  <w15:docId w15:val="{B55CC78F-7132-4E3B-A88C-F9C00509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527E7"/>
    <w:pPr>
      <w:tabs>
        <w:tab w:val="center" w:pos="4419"/>
        <w:tab w:val="right" w:pos="8838"/>
      </w:tabs>
    </w:pPr>
  </w:style>
  <w:style w:type="character" w:customStyle="1" w:styleId="EncabezadoCar">
    <w:name w:val="Encabezado Car"/>
    <w:basedOn w:val="Fuentedeprrafopredeter"/>
    <w:link w:val="Encabezado"/>
    <w:uiPriority w:val="99"/>
    <w:rsid w:val="001527E7"/>
  </w:style>
  <w:style w:type="paragraph" w:styleId="Piedepgina">
    <w:name w:val="footer"/>
    <w:basedOn w:val="Normal"/>
    <w:link w:val="PiedepginaCar"/>
    <w:uiPriority w:val="99"/>
    <w:unhideWhenUsed/>
    <w:rsid w:val="001527E7"/>
    <w:pPr>
      <w:tabs>
        <w:tab w:val="center" w:pos="4419"/>
        <w:tab w:val="right" w:pos="8838"/>
      </w:tabs>
    </w:pPr>
  </w:style>
  <w:style w:type="character" w:customStyle="1" w:styleId="PiedepginaCar">
    <w:name w:val="Pie de página Car"/>
    <w:basedOn w:val="Fuentedeprrafopredeter"/>
    <w:link w:val="Piedepgina"/>
    <w:uiPriority w:val="99"/>
    <w:rsid w:val="00152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4E5A-9B1C-45AE-9B9D-D1F89358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Cisneros Torres</dc:creator>
  <cp:keywords/>
  <dc:description/>
  <cp:lastModifiedBy>Veneranda Sanchez Ortega</cp:lastModifiedBy>
  <cp:revision>2</cp:revision>
  <cp:lastPrinted>2024-01-09T21:11:00Z</cp:lastPrinted>
  <dcterms:created xsi:type="dcterms:W3CDTF">2024-01-09T22:30:00Z</dcterms:created>
  <dcterms:modified xsi:type="dcterms:W3CDTF">2024-01-09T22:30:00Z</dcterms:modified>
</cp:coreProperties>
</file>